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4A4" w:rsidRPr="00097B65" w:rsidRDefault="002E04A4" w:rsidP="00097B65">
      <w:pPr>
        <w:pStyle w:val="Default"/>
        <w:jc w:val="center"/>
        <w:rPr>
          <w:rFonts w:ascii="Times New Roman" w:hAnsi="Times New Roman" w:cs="Times New Roman"/>
          <w:b/>
          <w:bCs/>
        </w:rPr>
      </w:pPr>
    </w:p>
    <w:p w:rsidR="00103FA9" w:rsidRDefault="00231067" w:rsidP="00C87AAD">
      <w:pPr>
        <w:pStyle w:val="Default"/>
        <w:jc w:val="center"/>
        <w:rPr>
          <w:noProof/>
        </w:rPr>
      </w:pPr>
      <w:r>
        <w:fldChar w:fldCharType="begin"/>
      </w:r>
      <w:r>
        <w:instrText xml:space="preserve"> INCLUDEPICTURE "http://www.rkursk.ru/other/raions/gerbs/images/g_kurch_r.jpg" \* MERGEFORMATINET </w:instrText>
      </w:r>
      <w:r>
        <w:fldChar w:fldCharType="separate"/>
      </w:r>
      <w:r w:rsidR="002A7059">
        <w:fldChar w:fldCharType="begin"/>
      </w:r>
      <w:r w:rsidR="002A7059">
        <w:instrText xml:space="preserve"> INCLUDEPICTURE  "http://www.rkursk.ru/other/raions/gerbs/images/g_kurch_r.jpg" \* MERGEFORMATINET </w:instrText>
      </w:r>
      <w:r w:rsidR="002A7059">
        <w:fldChar w:fldCharType="separate"/>
      </w:r>
      <w:r w:rsidR="007F177D">
        <w:fldChar w:fldCharType="begin"/>
      </w:r>
      <w:r w:rsidR="007F177D">
        <w:instrText xml:space="preserve"> INCLUDEPICTURE  "http://www.rkursk.ru/other/raions/gerbs/images/g_kurch_r.jpg" \* MERGEFORMATINET </w:instrText>
      </w:r>
      <w:r w:rsidR="007F177D">
        <w:fldChar w:fldCharType="separate"/>
      </w:r>
      <w:r w:rsidR="00BE013F">
        <w:fldChar w:fldCharType="begin"/>
      </w:r>
      <w:r w:rsidR="00BE013F">
        <w:instrText xml:space="preserve"> INCLUDEPICTURE  "http://www.rkursk.ru/other/raions/gerbs/images/g_kurch_r.jpg" \* MERGEFORMATINET </w:instrText>
      </w:r>
      <w:r w:rsidR="00BE013F">
        <w:fldChar w:fldCharType="separate"/>
      </w:r>
      <w:r w:rsidR="006278FA">
        <w:fldChar w:fldCharType="begin"/>
      </w:r>
      <w:r w:rsidR="006278FA">
        <w:instrText xml:space="preserve"> INCLUDEPICTURE  "http://www.rkursk.ru/other/raions/gerbs/images/g_kurch_r.jpg" \* MERGEFORMATINET </w:instrText>
      </w:r>
      <w:r w:rsidR="006278FA">
        <w:fldChar w:fldCharType="separate"/>
      </w:r>
      <w:r w:rsidR="000231D7">
        <w:fldChar w:fldCharType="begin"/>
      </w:r>
      <w:r w:rsidR="000231D7">
        <w:instrText xml:space="preserve"> INCLUDEPICTURE  "http://www.rkursk.ru/other/raions/gerbs/images/g_kurch_r.jpg" \* MERGEFORMATINET </w:instrText>
      </w:r>
      <w:r w:rsidR="000231D7">
        <w:fldChar w:fldCharType="separate"/>
      </w:r>
      <w:r w:rsidR="0076178D">
        <w:fldChar w:fldCharType="begin"/>
      </w:r>
      <w:r w:rsidR="0076178D">
        <w:instrText xml:space="preserve"> INCLUDEPICTURE  "http://www.rkursk.ru/other/raions/gerbs/images/g_kurch_r.jpg" \* MERGEFORMATINET </w:instrText>
      </w:r>
      <w:r w:rsidR="0076178D">
        <w:fldChar w:fldCharType="separate"/>
      </w:r>
      <w:r w:rsidR="0013384C">
        <w:fldChar w:fldCharType="begin"/>
      </w:r>
      <w:r w:rsidR="0013384C">
        <w:instrText xml:space="preserve"> INCLUDEPICTURE  "http://www.rkursk.ru/other/raions/gerbs/images/g_kurch_r.jpg" \* MERGEFORMATINET </w:instrText>
      </w:r>
      <w:r w:rsidR="0013384C">
        <w:fldChar w:fldCharType="separate"/>
      </w:r>
      <w:r w:rsidR="001A5115">
        <w:fldChar w:fldCharType="begin"/>
      </w:r>
      <w:r w:rsidR="001A5115">
        <w:instrText xml:space="preserve"> INCLUDEPICTURE  "http://www.rkursk.ru/other/raions/gerbs/images/g_kurch_r.jpg" \* MERGEFORMATINET </w:instrText>
      </w:r>
      <w:r w:rsidR="001A5115">
        <w:fldChar w:fldCharType="separate"/>
      </w:r>
      <w:r w:rsidR="00AD43A6">
        <w:fldChar w:fldCharType="begin"/>
      </w:r>
      <w:r w:rsidR="00AD43A6">
        <w:instrText xml:space="preserve"> INCLUDEPICTURE  "http://www.rkursk.ru/other/raions/gerbs/images/g_kurch_r.jpg" \* MERGEFORMATINET </w:instrText>
      </w:r>
      <w:r w:rsidR="00AD43A6">
        <w:fldChar w:fldCharType="separate"/>
      </w:r>
      <w:r w:rsidR="003267A6">
        <w:fldChar w:fldCharType="begin"/>
      </w:r>
      <w:r w:rsidR="003267A6">
        <w:instrText xml:space="preserve"> INCLUDEPICTURE  "http://www.rkursk.ru/other/raions/gerbs/images/g_kurch_r.jpg" \* MERGEFORMATINET </w:instrText>
      </w:r>
      <w:r w:rsidR="003267A6">
        <w:fldChar w:fldCharType="separate"/>
      </w:r>
      <w:r w:rsidR="00AF1EC9">
        <w:fldChar w:fldCharType="begin"/>
      </w:r>
      <w:r w:rsidR="00AF1EC9">
        <w:instrText xml:space="preserve"> INCLUDEPICTURE  "http://www.rkursk.ru/other/raions/gerbs/images/g_kurch_r.jpg" \* MERGEFORMATINET </w:instrText>
      </w:r>
      <w:r w:rsidR="00AF1EC9">
        <w:fldChar w:fldCharType="separate"/>
      </w:r>
      <w:r w:rsidR="002958B6">
        <w:fldChar w:fldCharType="begin"/>
      </w:r>
      <w:r w:rsidR="002958B6">
        <w:instrText xml:space="preserve"> INCLUDEPICTURE  "http://www.rkursk.ru/other/raions/gerbs/images/g_kurch_r.jpg" \* MERGEFORMATINET </w:instrText>
      </w:r>
      <w:r w:rsidR="002958B6">
        <w:fldChar w:fldCharType="separate"/>
      </w:r>
      <w:r w:rsidR="00B2591D">
        <w:fldChar w:fldCharType="begin"/>
      </w:r>
      <w:r w:rsidR="00B2591D">
        <w:instrText xml:space="preserve"> INCLUDEPICTURE  "http://www.rkursk.ru/other/raions/gerbs/images/g_kurch_r.jpg" \* MERGEFORMATINET </w:instrText>
      </w:r>
      <w:r w:rsidR="00B2591D">
        <w:fldChar w:fldCharType="separate"/>
      </w:r>
      <w:r w:rsidR="00505377">
        <w:fldChar w:fldCharType="begin"/>
      </w:r>
      <w:r w:rsidR="00505377">
        <w:instrText xml:space="preserve"> INCLUDEPICTURE  "http://www.rkursk.ru/other/raions/gerbs/images/g_kurch_r.jpg" \* MERGEFORMATINET </w:instrText>
      </w:r>
      <w:r w:rsidR="00505377">
        <w:fldChar w:fldCharType="separate"/>
      </w:r>
      <w:r w:rsidR="000A7671">
        <w:fldChar w:fldCharType="begin"/>
      </w:r>
      <w:r w:rsidR="000A7671">
        <w:instrText xml:space="preserve"> INCLUDEPICTURE  "http://www.rkursk.ru/other/raions/gerbs/images/g_kurch_r.jpg" \* MERGEFORMATINET </w:instrText>
      </w:r>
      <w:r w:rsidR="000A7671">
        <w:fldChar w:fldCharType="separate"/>
      </w:r>
      <w:r w:rsidR="00774125">
        <w:fldChar w:fldCharType="begin"/>
      </w:r>
      <w:r w:rsidR="00774125">
        <w:instrText xml:space="preserve"> INCLUDEPICTURE  "http://www.rkursk.ru/other/raions/gerbs/images/g_kurch_r.jpg" \* MERGEFORMATINET </w:instrText>
      </w:r>
      <w:r w:rsidR="00774125">
        <w:fldChar w:fldCharType="separate"/>
      </w:r>
      <w:r w:rsidR="00283AA8">
        <w:fldChar w:fldCharType="begin"/>
      </w:r>
      <w:r w:rsidR="00283AA8">
        <w:instrText xml:space="preserve"> INCLUDEPICTURE  "http://www.rkursk.ru/other/raions/gerbs/images/g_kurch_r.jpg" \* MERGEFORMATINET </w:instrText>
      </w:r>
      <w:r w:rsidR="00283AA8">
        <w:fldChar w:fldCharType="separate"/>
      </w:r>
      <w:r w:rsidR="000F1C86">
        <w:fldChar w:fldCharType="begin"/>
      </w:r>
      <w:r w:rsidR="000F1C86">
        <w:instrText xml:space="preserve"> INCLUDEPICTURE  "http://www.rkursk.ru/other/raions/gerbs/images/g_kurch_r.jpg" \* MERGEFORMATINET </w:instrText>
      </w:r>
      <w:r w:rsidR="000F1C86">
        <w:fldChar w:fldCharType="separate"/>
      </w:r>
      <w:r w:rsidR="00872FE0">
        <w:fldChar w:fldCharType="begin"/>
      </w:r>
      <w:r w:rsidR="00872FE0">
        <w:instrText xml:space="preserve"> INCLUDEPICTURE  "http://www.rkursk.ru/other/raions/gerbs/images/g_kurch_r.jpg" \* MERGEFORMATINET </w:instrText>
      </w:r>
      <w:r w:rsidR="00872FE0">
        <w:fldChar w:fldCharType="separate"/>
      </w:r>
      <w:r w:rsidR="0046626E">
        <w:fldChar w:fldCharType="begin"/>
      </w:r>
      <w:r w:rsidR="0046626E">
        <w:instrText xml:space="preserve"> INCLUDEPICTURE  "http://www.rkursk.ru/other/raions/gerbs/images/g_kurch_r.jpg" \* MERGEFORMATINET </w:instrText>
      </w:r>
      <w:r w:rsidR="0046626E">
        <w:fldChar w:fldCharType="separate"/>
      </w:r>
      <w:r w:rsidR="00B51B23">
        <w:fldChar w:fldCharType="begin"/>
      </w:r>
      <w:r w:rsidR="00B51B23">
        <w:instrText xml:space="preserve"> INCLUDEPICTURE  "http://www.rkursk.ru/other/raions/gerbs/images/g_kurch_r.jpg" \* MERGEFORMATINET </w:instrText>
      </w:r>
      <w:r w:rsidR="00B51B23">
        <w:fldChar w:fldCharType="separate"/>
      </w:r>
      <w:r w:rsidR="00C55FE3">
        <w:fldChar w:fldCharType="begin"/>
      </w:r>
      <w:r w:rsidR="00C55FE3">
        <w:instrText xml:space="preserve"> INCLUDEPICTURE  "http://www.rkursk.ru/other/raions/gerbs/images/g_kurch_r.jpg" \* MERGEFORMATINET </w:instrText>
      </w:r>
      <w:r w:rsidR="00C55FE3">
        <w:fldChar w:fldCharType="separate"/>
      </w:r>
      <w:r w:rsidR="00AF51E5">
        <w:fldChar w:fldCharType="begin"/>
      </w:r>
      <w:r w:rsidR="00AF51E5">
        <w:instrText xml:space="preserve"> INCLUDEPICTURE  "http://www.rkursk.ru/other/raions/gerbs/images/g_kurch_r.jpg" \* MERGEFORMATINET </w:instrText>
      </w:r>
      <w:r w:rsidR="00AF51E5">
        <w:fldChar w:fldCharType="separate"/>
      </w:r>
      <w:r w:rsidR="00B3570D">
        <w:fldChar w:fldCharType="begin"/>
      </w:r>
      <w:r w:rsidR="00B3570D">
        <w:instrText xml:space="preserve"> INCLUDEPICTURE  "http://www.rkursk.ru/other/raions/gerbs/images/g_kurch_r.jpg" \* MERGEFORMATINET </w:instrText>
      </w:r>
      <w:r w:rsidR="00B3570D">
        <w:fldChar w:fldCharType="separate"/>
      </w:r>
      <w:r w:rsidR="00CA3D13">
        <w:fldChar w:fldCharType="begin"/>
      </w:r>
      <w:r w:rsidR="00CA3D13">
        <w:instrText xml:space="preserve"> INCLUDEPICTURE  "http://www.rkursk.ru/other/raions/gerbs/images/g_kurch_r.jpg" \* MERGEFORMATINET </w:instrText>
      </w:r>
      <w:r w:rsidR="00CA3D13">
        <w:fldChar w:fldCharType="separate"/>
      </w:r>
      <w:r w:rsidR="004D04C3">
        <w:fldChar w:fldCharType="begin"/>
      </w:r>
      <w:r w:rsidR="004D04C3">
        <w:instrText xml:space="preserve"> INCLUDEPICTURE  "http://www.rkursk.ru/other/raions/gerbs/images/g_kurch_r.jpg" \* MERGEFORMATINET </w:instrText>
      </w:r>
      <w:r w:rsidR="004D04C3">
        <w:fldChar w:fldCharType="separate"/>
      </w:r>
      <w:r w:rsidR="00F85986">
        <w:fldChar w:fldCharType="begin"/>
      </w:r>
      <w:r w:rsidR="00F85986">
        <w:instrText xml:space="preserve"> INCLUDEPICTURE  "http://www.rkursk.ru/other/raions/gerbs/images/g_kurch_r.jpg" \* MERGEFORMATINET </w:instrText>
      </w:r>
      <w:r w:rsidR="00F85986">
        <w:fldChar w:fldCharType="separate"/>
      </w:r>
      <w:r w:rsidR="007649E7">
        <w:fldChar w:fldCharType="begin"/>
      </w:r>
      <w:r w:rsidR="007649E7">
        <w:instrText xml:space="preserve"> INCLUDEPICTURE  "http://www.rkursk.ru/other/raions/gerbs/images/g_kurch_r.jpg" \* MERGEFORMATINET </w:instrText>
      </w:r>
      <w:r w:rsidR="007649E7">
        <w:fldChar w:fldCharType="separate"/>
      </w:r>
      <w:r w:rsidR="00AF7CBB">
        <w:fldChar w:fldCharType="begin"/>
      </w:r>
      <w:r w:rsidR="00AF7CBB">
        <w:instrText xml:space="preserve"> INCLUDEPICTURE  "http://www.rkursk.ru/other/raions/gerbs/images/g_kurch_r.jpg" \* MERGEFORMATINET </w:instrText>
      </w:r>
      <w:r w:rsidR="00AF7CBB">
        <w:fldChar w:fldCharType="separate"/>
      </w:r>
      <w:r w:rsidR="00F87A7B">
        <w:fldChar w:fldCharType="begin"/>
      </w:r>
      <w:r w:rsidR="00F87A7B">
        <w:instrText xml:space="preserve"> INCLUDEPICTURE  "http://www.rkursk.ru/other/raions/gerbs/images/g_kurch_r.jpg" \* MERGEFORMATINET </w:instrText>
      </w:r>
      <w:r w:rsidR="00F87A7B">
        <w:fldChar w:fldCharType="separate"/>
      </w:r>
      <w:r w:rsidR="00193F94">
        <w:fldChar w:fldCharType="begin"/>
      </w:r>
      <w:r w:rsidR="00193F94">
        <w:instrText xml:space="preserve"> INCLUDEPICTURE  "http://www.rkursk.ru/other/raions/gerbs/images/g_kurch_r.jpg" \* MERGEFORMATINET </w:instrText>
      </w:r>
      <w:r w:rsidR="00193F94">
        <w:fldChar w:fldCharType="separate"/>
      </w:r>
      <w:r w:rsidR="00135549">
        <w:fldChar w:fldCharType="begin"/>
      </w:r>
      <w:r w:rsidR="00135549">
        <w:instrText xml:space="preserve"> INCLUDEPICTURE  "http://www.rkursk.ru/other/raions/gerbs/images/g_kurch_r.jpg" \* MERGEFORMATINET </w:instrText>
      </w:r>
      <w:r w:rsidR="00135549">
        <w:fldChar w:fldCharType="separate"/>
      </w:r>
      <w:r w:rsidR="009A3A9A">
        <w:fldChar w:fldCharType="begin"/>
      </w:r>
      <w:r w:rsidR="009A3A9A">
        <w:instrText xml:space="preserve"> INCLUDEPICTURE  "http://www.rkursk.ru/other/raions/gerbs/images/g_kurch_r.jpg" \* MERGEFORMATINET </w:instrText>
      </w:r>
      <w:r w:rsidR="009A3A9A">
        <w:fldChar w:fldCharType="separate"/>
      </w:r>
      <w:r w:rsidR="00776221">
        <w:fldChar w:fldCharType="begin"/>
      </w:r>
      <w:r w:rsidR="00776221">
        <w:instrText xml:space="preserve"> INCLUDEPICTURE  "http://www.rkursk.ru/other/raions/gerbs/images/g_kurch_r.jpg" \* MERGEFORMATINET </w:instrText>
      </w:r>
      <w:r w:rsidR="00776221">
        <w:fldChar w:fldCharType="separate"/>
      </w:r>
      <w:r w:rsidR="0020066F">
        <w:fldChar w:fldCharType="begin"/>
      </w:r>
      <w:r w:rsidR="0020066F">
        <w:instrText xml:space="preserve"> INCLUDEPICTURE  "http://www.rkursk.ru/other/raions/gerbs/images/g_kurch_r.jpg" \* MERGEFORMATINET </w:instrText>
      </w:r>
      <w:r w:rsidR="0020066F">
        <w:fldChar w:fldCharType="separate"/>
      </w:r>
      <w:r w:rsidR="00C95581">
        <w:fldChar w:fldCharType="begin"/>
      </w:r>
      <w:r w:rsidR="00C95581">
        <w:instrText xml:space="preserve"> INCLUDEPICTURE  "http://www.rkursk.ru/other/raions/gerbs/images/g_kurch_r.jpg" \* MERGEFORMATINET </w:instrText>
      </w:r>
      <w:r w:rsidR="00C95581">
        <w:fldChar w:fldCharType="separate"/>
      </w:r>
      <w:r w:rsidR="00A307D4">
        <w:fldChar w:fldCharType="begin"/>
      </w:r>
      <w:r w:rsidR="00A307D4">
        <w:instrText xml:space="preserve"> INCLUDEPICTURE  "http://www.rkursk.ru/other/raions/gerbs/images/g_kurch_r.jpg" \* MERGEFORMATINET </w:instrText>
      </w:r>
      <w:r w:rsidR="00A307D4">
        <w:fldChar w:fldCharType="separate"/>
      </w:r>
      <w:r w:rsidR="00E56637">
        <w:fldChar w:fldCharType="begin"/>
      </w:r>
      <w:r w:rsidR="00E56637">
        <w:instrText xml:space="preserve"> INCLUDEPICTURE  "http://www.rkursk.ru/other/raions/gerbs/images/g_kurch_r.jpg" \* MERGEFORMATINET </w:instrText>
      </w:r>
      <w:r w:rsidR="00E56637">
        <w:fldChar w:fldCharType="separate"/>
      </w:r>
      <w:r w:rsidR="00222481">
        <w:fldChar w:fldCharType="begin"/>
      </w:r>
      <w:r w:rsidR="00222481">
        <w:instrText xml:space="preserve"> INCLUDEPICTURE  "http://www.rkursk.ru/other/raions/gerbs/images/g_kurch_r.jpg" \* MERGEFORMATINET </w:instrText>
      </w:r>
      <w:r w:rsidR="00222481">
        <w:fldChar w:fldCharType="separate"/>
      </w:r>
      <w:r w:rsidR="00E2484C">
        <w:fldChar w:fldCharType="begin"/>
      </w:r>
      <w:r w:rsidR="00E2484C">
        <w:instrText xml:space="preserve"> INCLUDEPICTURE  "http://www.rkursk.ru/other/raions/gerbs/images/g_kurch_r.jpg" \* MERGEFORMATINET </w:instrText>
      </w:r>
      <w:r w:rsidR="00E2484C">
        <w:fldChar w:fldCharType="separate"/>
      </w:r>
      <w:r w:rsidR="009D6D1E">
        <w:fldChar w:fldCharType="begin"/>
      </w:r>
      <w:r w:rsidR="009D6D1E">
        <w:instrText xml:space="preserve"> INCLUDEPICTURE  "http://www.rkursk.ru/other/raions/gerbs/images/g_kurch_r.jpg" \* MERGEFORMATINET </w:instrText>
      </w:r>
      <w:r w:rsidR="009D6D1E">
        <w:fldChar w:fldCharType="separate"/>
      </w:r>
      <w:r w:rsidR="00A2043B">
        <w:fldChar w:fldCharType="begin"/>
      </w:r>
      <w:r w:rsidR="00A2043B">
        <w:instrText xml:space="preserve"> INCLUDEPICTURE  "http://www.rkursk.ru/other/raions/gerbs/images/g_kurch_r.jpg" \* MERGEFORMATINET </w:instrText>
      </w:r>
      <w:r w:rsidR="00A2043B">
        <w:fldChar w:fldCharType="separate"/>
      </w:r>
      <w:r w:rsidR="00250224">
        <w:fldChar w:fldCharType="begin"/>
      </w:r>
      <w:r w:rsidR="00250224">
        <w:instrText xml:space="preserve"> INCLUDEPICTURE  "http://www.rkursk.ru/other/raions/gerbs/images/g_kurch_r.jpg" \* MERGEFORMATINET </w:instrText>
      </w:r>
      <w:r w:rsidR="00250224">
        <w:fldChar w:fldCharType="separate"/>
      </w:r>
      <w:r w:rsidR="004C7290">
        <w:fldChar w:fldCharType="begin"/>
      </w:r>
      <w:r w:rsidR="004C7290">
        <w:instrText xml:space="preserve"> INCLUDEPICTURE  "http://www.rkursk.ru/other/raions/gerbs/images/g_kurch_r.jpg" \* MERGEFORMATINET </w:instrText>
      </w:r>
      <w:r w:rsidR="004C7290">
        <w:fldChar w:fldCharType="separate"/>
      </w:r>
      <w:r w:rsidR="004C729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50.75pt">
            <v:imagedata r:id="rId8" r:href="rId9"/>
          </v:shape>
        </w:pict>
      </w:r>
      <w:r w:rsidR="004C7290">
        <w:fldChar w:fldCharType="end"/>
      </w:r>
      <w:r w:rsidR="00250224">
        <w:fldChar w:fldCharType="end"/>
      </w:r>
      <w:r w:rsidR="00A2043B">
        <w:fldChar w:fldCharType="end"/>
      </w:r>
      <w:r w:rsidR="009D6D1E">
        <w:fldChar w:fldCharType="end"/>
      </w:r>
      <w:r w:rsidR="00E2484C">
        <w:fldChar w:fldCharType="end"/>
      </w:r>
      <w:r w:rsidR="00222481">
        <w:fldChar w:fldCharType="end"/>
      </w:r>
      <w:r w:rsidR="00E56637">
        <w:fldChar w:fldCharType="end"/>
      </w:r>
      <w:r w:rsidR="00A307D4">
        <w:fldChar w:fldCharType="end"/>
      </w:r>
      <w:r w:rsidR="00C95581">
        <w:fldChar w:fldCharType="end"/>
      </w:r>
      <w:r w:rsidR="0020066F">
        <w:fldChar w:fldCharType="end"/>
      </w:r>
      <w:r w:rsidR="00776221">
        <w:fldChar w:fldCharType="end"/>
      </w:r>
      <w:r w:rsidR="009A3A9A">
        <w:fldChar w:fldCharType="end"/>
      </w:r>
      <w:r w:rsidR="00135549">
        <w:fldChar w:fldCharType="end"/>
      </w:r>
      <w:r w:rsidR="00193F94">
        <w:fldChar w:fldCharType="end"/>
      </w:r>
      <w:r w:rsidR="00F87A7B">
        <w:fldChar w:fldCharType="end"/>
      </w:r>
      <w:r w:rsidR="00AF7CBB">
        <w:fldChar w:fldCharType="end"/>
      </w:r>
      <w:r w:rsidR="007649E7">
        <w:fldChar w:fldCharType="end"/>
      </w:r>
      <w:r w:rsidR="00F85986">
        <w:fldChar w:fldCharType="end"/>
      </w:r>
      <w:r w:rsidR="004D04C3">
        <w:fldChar w:fldCharType="end"/>
      </w:r>
      <w:r w:rsidR="00CA3D13">
        <w:fldChar w:fldCharType="end"/>
      </w:r>
      <w:r w:rsidR="00B3570D">
        <w:fldChar w:fldCharType="end"/>
      </w:r>
      <w:r w:rsidR="00AF51E5">
        <w:fldChar w:fldCharType="end"/>
      </w:r>
      <w:r w:rsidR="00C55FE3">
        <w:fldChar w:fldCharType="end"/>
      </w:r>
      <w:r w:rsidR="00B51B23">
        <w:fldChar w:fldCharType="end"/>
      </w:r>
      <w:r w:rsidR="0046626E">
        <w:fldChar w:fldCharType="end"/>
      </w:r>
      <w:r w:rsidR="00872FE0">
        <w:fldChar w:fldCharType="end"/>
      </w:r>
      <w:r w:rsidR="000F1C86">
        <w:fldChar w:fldCharType="end"/>
      </w:r>
      <w:r w:rsidR="00283AA8">
        <w:fldChar w:fldCharType="end"/>
      </w:r>
      <w:r w:rsidR="00774125">
        <w:fldChar w:fldCharType="end"/>
      </w:r>
      <w:r w:rsidR="000A7671">
        <w:fldChar w:fldCharType="end"/>
      </w:r>
      <w:r w:rsidR="00505377">
        <w:fldChar w:fldCharType="end"/>
      </w:r>
      <w:r w:rsidR="00B2591D">
        <w:fldChar w:fldCharType="end"/>
      </w:r>
      <w:r w:rsidR="002958B6">
        <w:fldChar w:fldCharType="end"/>
      </w:r>
      <w:r w:rsidR="00AF1EC9">
        <w:fldChar w:fldCharType="end"/>
      </w:r>
      <w:r w:rsidR="003267A6">
        <w:fldChar w:fldCharType="end"/>
      </w:r>
      <w:r w:rsidR="00AD43A6">
        <w:fldChar w:fldCharType="end"/>
      </w:r>
      <w:r w:rsidR="001A5115">
        <w:fldChar w:fldCharType="end"/>
      </w:r>
      <w:r w:rsidR="0013384C">
        <w:fldChar w:fldCharType="end"/>
      </w:r>
      <w:r w:rsidR="0076178D">
        <w:fldChar w:fldCharType="end"/>
      </w:r>
      <w:r w:rsidR="000231D7">
        <w:fldChar w:fldCharType="end"/>
      </w:r>
      <w:r w:rsidR="006278FA">
        <w:fldChar w:fldCharType="end"/>
      </w:r>
      <w:r w:rsidR="00BE013F">
        <w:fldChar w:fldCharType="end"/>
      </w:r>
      <w:r w:rsidR="007F177D">
        <w:fldChar w:fldCharType="end"/>
      </w:r>
      <w:r w:rsidR="002A7059">
        <w:fldChar w:fldCharType="end"/>
      </w:r>
      <w:r>
        <w:fldChar w:fldCharType="end"/>
      </w:r>
    </w:p>
    <w:p w:rsidR="00103FA9" w:rsidRDefault="00103FA9" w:rsidP="00C87AAD">
      <w:pPr>
        <w:pStyle w:val="Default"/>
        <w:jc w:val="center"/>
        <w:rPr>
          <w:noProof/>
        </w:rPr>
      </w:pPr>
    </w:p>
    <w:p w:rsidR="00103FA9" w:rsidRDefault="00103FA9" w:rsidP="00C87AAD">
      <w:pPr>
        <w:pStyle w:val="Default"/>
        <w:jc w:val="center"/>
        <w:rPr>
          <w:rFonts w:ascii="Times New Roman" w:hAnsi="Times New Roman" w:cs="Times New Roman"/>
          <w:b/>
          <w:bCs/>
        </w:rPr>
      </w:pPr>
    </w:p>
    <w:p w:rsidR="002E04A4" w:rsidRDefault="002E04A4" w:rsidP="002726F6">
      <w:pPr>
        <w:pStyle w:val="Default"/>
        <w:rPr>
          <w:rFonts w:ascii="Times New Roman" w:hAnsi="Times New Roman" w:cs="Times New Roman"/>
          <w:b/>
          <w:bCs/>
        </w:rPr>
      </w:pPr>
    </w:p>
    <w:p w:rsidR="00103FA9" w:rsidRDefault="00103FA9" w:rsidP="002726F6">
      <w:pPr>
        <w:pStyle w:val="Default"/>
        <w:rPr>
          <w:rFonts w:ascii="Times New Roman" w:hAnsi="Times New Roman" w:cs="Times New Roman"/>
          <w:b/>
          <w:bCs/>
        </w:rPr>
      </w:pPr>
    </w:p>
    <w:p w:rsidR="002E04A4" w:rsidRDefault="002E04A4" w:rsidP="002726F6">
      <w:pPr>
        <w:pStyle w:val="Default"/>
        <w:rPr>
          <w:rFonts w:ascii="Times New Roman" w:hAnsi="Times New Roman" w:cs="Times New Roman"/>
          <w:b/>
          <w:bCs/>
          <w:lang w:val="en-US"/>
        </w:rPr>
      </w:pPr>
    </w:p>
    <w:p w:rsidR="002E04A4" w:rsidRDefault="002E04A4" w:rsidP="002726F6">
      <w:pPr>
        <w:pStyle w:val="Default"/>
        <w:rPr>
          <w:rFonts w:ascii="Times New Roman" w:hAnsi="Times New Roman" w:cs="Times New Roman"/>
          <w:b/>
          <w:bCs/>
          <w:lang w:val="en-US"/>
        </w:rPr>
      </w:pPr>
    </w:p>
    <w:p w:rsidR="002E04A4" w:rsidRDefault="002E04A4" w:rsidP="002726F6">
      <w:pPr>
        <w:pStyle w:val="Default"/>
        <w:rPr>
          <w:rFonts w:ascii="Times New Roman" w:hAnsi="Times New Roman" w:cs="Times New Roman"/>
          <w:b/>
          <w:bCs/>
          <w:lang w:val="en-US"/>
        </w:rPr>
      </w:pPr>
    </w:p>
    <w:p w:rsidR="002E04A4" w:rsidRDefault="002E04A4" w:rsidP="002726F6">
      <w:pPr>
        <w:pStyle w:val="Default"/>
        <w:rPr>
          <w:rFonts w:ascii="Times New Roman" w:hAnsi="Times New Roman" w:cs="Times New Roman"/>
          <w:b/>
          <w:bCs/>
          <w:lang w:val="en-US"/>
        </w:rPr>
      </w:pPr>
    </w:p>
    <w:p w:rsidR="002E04A4" w:rsidRPr="00A1344A" w:rsidRDefault="002E04A4" w:rsidP="00A1344A">
      <w:pPr>
        <w:pStyle w:val="Default"/>
        <w:spacing w:line="276" w:lineRule="auto"/>
        <w:jc w:val="center"/>
        <w:outlineLvl w:val="0"/>
        <w:rPr>
          <w:rFonts w:ascii="Baskerville Old Face" w:hAnsi="Baskerville Old Face" w:cs="Times New Roman"/>
          <w:b/>
          <w:bCs/>
          <w:sz w:val="52"/>
          <w:szCs w:val="52"/>
        </w:rPr>
      </w:pPr>
      <w:r w:rsidRPr="00A1344A">
        <w:rPr>
          <w:rFonts w:ascii="Cambria" w:hAnsi="Cambria" w:cs="Cambria"/>
          <w:b/>
          <w:bCs/>
          <w:sz w:val="52"/>
          <w:szCs w:val="52"/>
        </w:rPr>
        <w:t>Обосновывающие</w:t>
      </w:r>
      <w:r>
        <w:rPr>
          <w:rFonts w:ascii="Cambria" w:hAnsi="Cambria" w:cs="Cambria"/>
          <w:b/>
          <w:bCs/>
          <w:sz w:val="52"/>
          <w:szCs w:val="52"/>
        </w:rPr>
        <w:t xml:space="preserve"> </w:t>
      </w:r>
      <w:r w:rsidRPr="00A1344A">
        <w:rPr>
          <w:rFonts w:ascii="Cambria" w:hAnsi="Cambria" w:cs="Cambria"/>
          <w:b/>
          <w:bCs/>
          <w:sz w:val="52"/>
          <w:szCs w:val="52"/>
        </w:rPr>
        <w:t>материалы</w:t>
      </w:r>
    </w:p>
    <w:p w:rsidR="002E04A4" w:rsidRPr="007238C7" w:rsidRDefault="002E04A4" w:rsidP="00A1344A">
      <w:pPr>
        <w:pStyle w:val="Default"/>
        <w:spacing w:line="276" w:lineRule="auto"/>
        <w:jc w:val="center"/>
        <w:rPr>
          <w:rFonts w:ascii="Times New Roman" w:hAnsi="Times New Roman" w:cs="Times New Roman"/>
          <w:b/>
          <w:bCs/>
        </w:rPr>
      </w:pPr>
      <w:proofErr w:type="gramStart"/>
      <w:r>
        <w:rPr>
          <w:rFonts w:ascii="Cambria" w:hAnsi="Cambria" w:cs="Cambria"/>
          <w:b/>
          <w:bCs/>
          <w:sz w:val="44"/>
          <w:szCs w:val="44"/>
        </w:rPr>
        <w:t xml:space="preserve">к </w:t>
      </w:r>
      <w:r w:rsidR="007A055F">
        <w:rPr>
          <w:rFonts w:ascii="Cambria" w:hAnsi="Cambria" w:cs="Cambria"/>
          <w:b/>
          <w:bCs/>
          <w:sz w:val="44"/>
          <w:szCs w:val="44"/>
        </w:rPr>
        <w:t xml:space="preserve"> </w:t>
      </w:r>
      <w:r w:rsidRPr="00A1344A">
        <w:rPr>
          <w:rFonts w:ascii="Cambria" w:hAnsi="Cambria" w:cs="Cambria"/>
          <w:b/>
          <w:bCs/>
          <w:sz w:val="44"/>
          <w:szCs w:val="44"/>
        </w:rPr>
        <w:t>схеме</w:t>
      </w:r>
      <w:proofErr w:type="gramEnd"/>
      <w:r>
        <w:rPr>
          <w:rFonts w:ascii="Cambria" w:hAnsi="Cambria" w:cs="Cambria"/>
          <w:b/>
          <w:bCs/>
          <w:sz w:val="44"/>
          <w:szCs w:val="44"/>
        </w:rPr>
        <w:t xml:space="preserve"> </w:t>
      </w:r>
      <w:r w:rsidRPr="00A1344A">
        <w:rPr>
          <w:rFonts w:ascii="Cambria" w:hAnsi="Cambria" w:cs="Cambria"/>
          <w:b/>
          <w:bCs/>
          <w:sz w:val="44"/>
          <w:szCs w:val="44"/>
        </w:rPr>
        <w:t>теплоснабжения</w:t>
      </w:r>
      <w:r>
        <w:rPr>
          <w:rFonts w:ascii="Cambria" w:hAnsi="Cambria" w:cs="Cambria"/>
          <w:b/>
          <w:bCs/>
          <w:sz w:val="44"/>
          <w:szCs w:val="44"/>
        </w:rPr>
        <w:t xml:space="preserve"> </w:t>
      </w:r>
      <w:r w:rsidR="00D6234B">
        <w:rPr>
          <w:rFonts w:ascii="Cambria" w:hAnsi="Cambria" w:cs="Cambria"/>
          <w:b/>
          <w:bCs/>
          <w:sz w:val="44"/>
          <w:szCs w:val="44"/>
        </w:rPr>
        <w:t xml:space="preserve"> муниципального </w:t>
      </w:r>
      <w:r w:rsidR="00AD18D0">
        <w:rPr>
          <w:rFonts w:ascii="Cambria" w:hAnsi="Cambria" w:cs="Cambria"/>
          <w:b/>
          <w:bCs/>
          <w:sz w:val="44"/>
          <w:szCs w:val="44"/>
        </w:rPr>
        <w:t>образования «</w:t>
      </w:r>
      <w:r w:rsidR="00AF7CBB">
        <w:rPr>
          <w:rFonts w:ascii="Cambria" w:hAnsi="Cambria" w:cs="Cambria"/>
          <w:b/>
          <w:bCs/>
          <w:sz w:val="44"/>
          <w:szCs w:val="44"/>
        </w:rPr>
        <w:t>Дичнянский сельсовет</w:t>
      </w:r>
      <w:r>
        <w:rPr>
          <w:rFonts w:ascii="Cambria" w:hAnsi="Cambria" w:cs="Cambria"/>
          <w:b/>
          <w:bCs/>
          <w:sz w:val="44"/>
          <w:szCs w:val="44"/>
        </w:rPr>
        <w:t>»</w:t>
      </w:r>
      <w:r w:rsidR="00AD18D0">
        <w:rPr>
          <w:rFonts w:ascii="Cambria" w:hAnsi="Cambria" w:cs="Cambria"/>
          <w:b/>
          <w:bCs/>
          <w:sz w:val="44"/>
          <w:szCs w:val="44"/>
        </w:rPr>
        <w:t xml:space="preserve"> </w:t>
      </w:r>
      <w:r w:rsidRPr="007238C7">
        <w:rPr>
          <w:rFonts w:ascii="Times New Roman" w:hAnsi="Times New Roman" w:cs="Times New Roman"/>
          <w:b/>
          <w:bCs/>
          <w:sz w:val="44"/>
          <w:szCs w:val="44"/>
        </w:rPr>
        <w:t xml:space="preserve">на период </w:t>
      </w:r>
      <w:r w:rsidR="00AF7CBB">
        <w:rPr>
          <w:rFonts w:ascii="Times New Roman" w:hAnsi="Times New Roman" w:cs="Times New Roman"/>
          <w:b/>
          <w:bCs/>
          <w:sz w:val="44"/>
          <w:szCs w:val="44"/>
        </w:rPr>
        <w:t xml:space="preserve">с </w:t>
      </w:r>
      <w:r w:rsidRPr="007238C7">
        <w:rPr>
          <w:rFonts w:ascii="Times New Roman" w:hAnsi="Times New Roman" w:cs="Times New Roman"/>
          <w:b/>
          <w:bCs/>
          <w:sz w:val="44"/>
          <w:szCs w:val="44"/>
        </w:rPr>
        <w:t>20</w:t>
      </w:r>
      <w:r w:rsidR="00B320C1">
        <w:rPr>
          <w:rFonts w:ascii="Times New Roman" w:hAnsi="Times New Roman" w:cs="Times New Roman"/>
          <w:b/>
          <w:bCs/>
          <w:sz w:val="44"/>
          <w:szCs w:val="44"/>
        </w:rPr>
        <w:t>2</w:t>
      </w:r>
      <w:r w:rsidR="00D6234B">
        <w:rPr>
          <w:rFonts w:ascii="Times New Roman" w:hAnsi="Times New Roman" w:cs="Times New Roman"/>
          <w:b/>
          <w:bCs/>
          <w:sz w:val="44"/>
          <w:szCs w:val="44"/>
        </w:rPr>
        <w:t>3</w:t>
      </w:r>
      <w:r w:rsidR="00AF7CBB">
        <w:rPr>
          <w:rFonts w:ascii="Times New Roman" w:hAnsi="Times New Roman" w:cs="Times New Roman"/>
          <w:b/>
          <w:bCs/>
          <w:sz w:val="44"/>
          <w:szCs w:val="44"/>
        </w:rPr>
        <w:t xml:space="preserve"> по </w:t>
      </w:r>
      <w:r w:rsidRPr="007238C7">
        <w:rPr>
          <w:rFonts w:ascii="Times New Roman" w:hAnsi="Times New Roman" w:cs="Times New Roman"/>
          <w:b/>
          <w:bCs/>
          <w:sz w:val="44"/>
          <w:szCs w:val="44"/>
        </w:rPr>
        <w:t>20</w:t>
      </w:r>
      <w:r w:rsidR="00D6234B">
        <w:rPr>
          <w:rFonts w:ascii="Times New Roman" w:hAnsi="Times New Roman" w:cs="Times New Roman"/>
          <w:b/>
          <w:bCs/>
          <w:sz w:val="44"/>
          <w:szCs w:val="44"/>
        </w:rPr>
        <w:t>3</w:t>
      </w:r>
      <w:r w:rsidR="007F7C6D">
        <w:rPr>
          <w:rFonts w:ascii="Times New Roman" w:hAnsi="Times New Roman" w:cs="Times New Roman"/>
          <w:b/>
          <w:bCs/>
          <w:sz w:val="44"/>
          <w:szCs w:val="44"/>
        </w:rPr>
        <w:t>2</w:t>
      </w:r>
      <w:r w:rsidRPr="007238C7">
        <w:rPr>
          <w:rFonts w:ascii="Times New Roman" w:hAnsi="Times New Roman" w:cs="Times New Roman"/>
          <w:b/>
          <w:bCs/>
          <w:sz w:val="44"/>
          <w:szCs w:val="44"/>
        </w:rPr>
        <w:t>г</w:t>
      </w:r>
      <w:r w:rsidR="00AF7CBB">
        <w:rPr>
          <w:rFonts w:ascii="Times New Roman" w:hAnsi="Times New Roman" w:cs="Times New Roman"/>
          <w:b/>
          <w:bCs/>
          <w:sz w:val="44"/>
          <w:szCs w:val="44"/>
        </w:rPr>
        <w:t>од</w:t>
      </w:r>
    </w:p>
    <w:p w:rsidR="002E04A4" w:rsidRPr="00037740" w:rsidRDefault="002E04A4" w:rsidP="00213427">
      <w:pPr>
        <w:pStyle w:val="Default"/>
        <w:rPr>
          <w:rFonts w:ascii="Baskerville Old Face" w:hAnsi="Baskerville Old Face" w:cs="Times New Roman"/>
          <w:b/>
          <w:bCs/>
        </w:rPr>
      </w:pPr>
    </w:p>
    <w:p w:rsidR="002E04A4" w:rsidRPr="00037740" w:rsidRDefault="002E04A4" w:rsidP="00037740">
      <w:pPr>
        <w:pStyle w:val="Default"/>
        <w:jc w:val="center"/>
        <w:rPr>
          <w:rFonts w:ascii="Baskerville Old Face" w:hAnsi="Baskerville Old Face" w:cs="Times New Roman"/>
          <w:b/>
          <w:bCs/>
        </w:rPr>
      </w:pPr>
    </w:p>
    <w:p w:rsidR="002E04A4" w:rsidRPr="00037740" w:rsidRDefault="002E04A4" w:rsidP="00037740">
      <w:pPr>
        <w:pStyle w:val="Default"/>
        <w:jc w:val="center"/>
        <w:rPr>
          <w:rFonts w:ascii="Baskerville Old Face" w:hAnsi="Baskerville Old Face"/>
          <w:sz w:val="28"/>
          <w:szCs w:val="28"/>
        </w:rPr>
      </w:pPr>
    </w:p>
    <w:p w:rsidR="002E04A4" w:rsidRDefault="002E04A4"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C61C92" w:rsidRDefault="00C61C92" w:rsidP="00037740">
      <w:pPr>
        <w:pStyle w:val="24"/>
        <w:shd w:val="clear" w:color="auto" w:fill="auto"/>
        <w:rPr>
          <w:rFonts w:asciiTheme="minorHAnsi" w:hAnsiTheme="minorHAnsi"/>
          <w:sz w:val="28"/>
          <w:szCs w:val="28"/>
        </w:rPr>
      </w:pPr>
    </w:p>
    <w:p w:rsidR="002F6C18" w:rsidRDefault="002F6C18" w:rsidP="00037740">
      <w:pPr>
        <w:pStyle w:val="24"/>
        <w:shd w:val="clear" w:color="auto" w:fill="auto"/>
        <w:rPr>
          <w:rFonts w:asciiTheme="minorHAnsi" w:hAnsiTheme="minorHAnsi"/>
          <w:sz w:val="28"/>
          <w:szCs w:val="28"/>
        </w:rPr>
      </w:pPr>
    </w:p>
    <w:p w:rsidR="002F6C18" w:rsidRDefault="002F6C18" w:rsidP="00037740">
      <w:pPr>
        <w:pStyle w:val="24"/>
        <w:shd w:val="clear" w:color="auto" w:fill="auto"/>
        <w:rPr>
          <w:rFonts w:asciiTheme="minorHAnsi" w:hAnsiTheme="minorHAnsi"/>
          <w:sz w:val="28"/>
          <w:szCs w:val="28"/>
        </w:rPr>
      </w:pPr>
    </w:p>
    <w:p w:rsidR="00C61C92" w:rsidRDefault="00C61C92" w:rsidP="00037740">
      <w:pPr>
        <w:pStyle w:val="24"/>
        <w:shd w:val="clear" w:color="auto" w:fill="auto"/>
        <w:rPr>
          <w:rFonts w:asciiTheme="minorHAnsi" w:hAnsiTheme="minorHAnsi"/>
          <w:sz w:val="28"/>
          <w:szCs w:val="28"/>
        </w:rPr>
      </w:pPr>
    </w:p>
    <w:p w:rsidR="00AF7CBB" w:rsidRPr="00C61C92" w:rsidRDefault="00AF7CBB" w:rsidP="00037740">
      <w:pPr>
        <w:pStyle w:val="24"/>
        <w:shd w:val="clear" w:color="auto" w:fill="auto"/>
        <w:rPr>
          <w:rFonts w:asciiTheme="minorHAnsi" w:hAnsiTheme="minorHAnsi"/>
          <w:sz w:val="28"/>
          <w:szCs w:val="28"/>
        </w:rPr>
      </w:pPr>
    </w:p>
    <w:p w:rsidR="00296512" w:rsidRDefault="00296512" w:rsidP="00037740">
      <w:pPr>
        <w:pStyle w:val="24"/>
        <w:shd w:val="clear" w:color="auto" w:fill="auto"/>
        <w:rPr>
          <w:rFonts w:asciiTheme="minorHAnsi" w:hAnsiTheme="minorHAnsi"/>
          <w:sz w:val="28"/>
          <w:szCs w:val="28"/>
        </w:rPr>
      </w:pPr>
    </w:p>
    <w:p w:rsidR="002E04A4" w:rsidRPr="00B333FE" w:rsidRDefault="002E04A4" w:rsidP="00037740">
      <w:pPr>
        <w:pStyle w:val="24"/>
        <w:shd w:val="clear" w:color="auto" w:fill="auto"/>
        <w:outlineLvl w:val="0"/>
        <w:rPr>
          <w:rFonts w:ascii="Book Antiqua" w:hAnsi="Book Antiqua"/>
          <w:sz w:val="28"/>
          <w:szCs w:val="28"/>
        </w:rPr>
      </w:pPr>
      <w:r w:rsidRPr="00B333FE">
        <w:rPr>
          <w:rFonts w:ascii="Book Antiqua" w:hAnsi="Book Antiqua" w:cs="Cambria"/>
          <w:sz w:val="28"/>
          <w:szCs w:val="28"/>
        </w:rPr>
        <w:t>г.Курск</w:t>
      </w:r>
      <w:r w:rsidRPr="00B333FE">
        <w:rPr>
          <w:rFonts w:ascii="Book Antiqua" w:hAnsi="Book Antiqua"/>
          <w:sz w:val="28"/>
          <w:szCs w:val="28"/>
        </w:rPr>
        <w:t>-20</w:t>
      </w:r>
      <w:r w:rsidR="003D3076" w:rsidRPr="00B333FE">
        <w:rPr>
          <w:rFonts w:ascii="Book Antiqua" w:hAnsi="Book Antiqua"/>
          <w:sz w:val="28"/>
          <w:szCs w:val="28"/>
        </w:rPr>
        <w:t>22</w:t>
      </w:r>
      <w:r w:rsidRPr="00B333FE">
        <w:rPr>
          <w:rFonts w:ascii="Book Antiqua" w:hAnsi="Book Antiqua"/>
          <w:sz w:val="28"/>
          <w:szCs w:val="28"/>
        </w:rPr>
        <w:t>г.</w:t>
      </w:r>
    </w:p>
    <w:p w:rsidR="002E37F7" w:rsidRDefault="002E37F7" w:rsidP="00D26806">
      <w:pPr>
        <w:autoSpaceDE w:val="0"/>
        <w:autoSpaceDN w:val="0"/>
        <w:adjustRightInd w:val="0"/>
        <w:jc w:val="both"/>
        <w:outlineLvl w:val="0"/>
        <w:rPr>
          <w:b/>
          <w:bCs/>
          <w:color w:val="000000"/>
          <w:szCs w:val="24"/>
        </w:rPr>
      </w:pPr>
    </w:p>
    <w:p w:rsidR="00AE5301" w:rsidRDefault="00AE5301" w:rsidP="00D26806">
      <w:pPr>
        <w:autoSpaceDE w:val="0"/>
        <w:autoSpaceDN w:val="0"/>
        <w:adjustRightInd w:val="0"/>
        <w:jc w:val="both"/>
        <w:outlineLvl w:val="0"/>
        <w:rPr>
          <w:b/>
          <w:bCs/>
          <w:color w:val="000000"/>
          <w:szCs w:val="24"/>
        </w:rPr>
      </w:pPr>
    </w:p>
    <w:p w:rsidR="002E04A4" w:rsidRPr="00D26806" w:rsidRDefault="002E04A4" w:rsidP="00D26806">
      <w:pPr>
        <w:autoSpaceDE w:val="0"/>
        <w:autoSpaceDN w:val="0"/>
        <w:adjustRightInd w:val="0"/>
        <w:jc w:val="both"/>
        <w:outlineLvl w:val="0"/>
        <w:rPr>
          <w:b/>
          <w:bCs/>
          <w:color w:val="000000"/>
          <w:szCs w:val="24"/>
        </w:rPr>
      </w:pPr>
      <w:r w:rsidRPr="00D26806">
        <w:rPr>
          <w:b/>
          <w:bCs/>
          <w:color w:val="000000"/>
          <w:szCs w:val="24"/>
        </w:rPr>
        <w:t xml:space="preserve">СОДЕРЖАНИЕ </w:t>
      </w:r>
    </w:p>
    <w:tbl>
      <w:tblPr>
        <w:tblW w:w="9781" w:type="dxa"/>
        <w:jc w:val="center"/>
        <w:tblLook w:val="04A0" w:firstRow="1" w:lastRow="0" w:firstColumn="1" w:lastColumn="0" w:noHBand="0" w:noVBand="1"/>
      </w:tblPr>
      <w:tblGrid>
        <w:gridCol w:w="1065"/>
        <w:gridCol w:w="7711"/>
        <w:gridCol w:w="1005"/>
      </w:tblGrid>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A307D4">
            <w:pPr>
              <w:rPr>
                <w:sz w:val="20"/>
              </w:rPr>
            </w:pPr>
            <w:r w:rsidRPr="00A307D4">
              <w:rPr>
                <w:sz w:val="20"/>
              </w:rPr>
              <w:t>Глава 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СУЩЕСТВУЮЩЕЕ ПОЛОЖЕНИЕ В СФЕРЕ ПРОИЗВОДСТВА, ПЕРЕДАЧИ И ПОТРЕБЛЕНИЯ ТЕПЛОВОЙ ЭНЕРГИИ ДЛЯ ЦЕЛЕЙ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A307D4">
            <w:pPr>
              <w:rPr>
                <w:sz w:val="20"/>
              </w:rPr>
            </w:pPr>
            <w:r>
              <w:rPr>
                <w:sz w:val="20"/>
              </w:rPr>
              <w:t>8</w:t>
            </w:r>
          </w:p>
        </w:tc>
      </w:tr>
      <w:tr w:rsidR="00A307D4" w:rsidRPr="00113670" w:rsidTr="00E14115">
        <w:trPr>
          <w:trHeight w:val="1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1"/>
              <w:rPr>
                <w:rFonts w:ascii="Times New Roman" w:hAnsi="Times New Roman"/>
                <w:b w:val="0"/>
                <w:sz w:val="20"/>
              </w:rPr>
            </w:pPr>
            <w:r w:rsidRPr="00A307D4">
              <w:rPr>
                <w:rFonts w:ascii="Times New Roman" w:hAnsi="Times New Roman"/>
                <w:b w:val="0"/>
                <w:sz w:val="20"/>
              </w:rPr>
              <w:t xml:space="preserve">Введение. Основание для </w:t>
            </w:r>
            <w:proofErr w:type="gramStart"/>
            <w:r w:rsidRPr="00A307D4">
              <w:rPr>
                <w:rFonts w:ascii="Times New Roman" w:hAnsi="Times New Roman"/>
                <w:b w:val="0"/>
                <w:sz w:val="20"/>
              </w:rPr>
              <w:t>разработки  схемы</w:t>
            </w:r>
            <w:proofErr w:type="gramEnd"/>
            <w:r w:rsidRPr="00A307D4">
              <w:rPr>
                <w:rFonts w:ascii="Times New Roman" w:hAnsi="Times New Roman"/>
                <w:b w:val="0"/>
                <w:sz w:val="20"/>
              </w:rPr>
              <w:t xml:space="preserve">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ФУНКЦИОНАЛЬНАЯ СТРУКТУРА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эксплуатационных зон действия теплоснабжающей организации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bookmarkStart w:id="0" w:name="RANGE!B6"/>
            <w:r w:rsidRPr="00A307D4">
              <w:rPr>
                <w:sz w:val="20"/>
              </w:rPr>
              <w:t>Функциональная структура теплоснабжения производственных котельных</w:t>
            </w:r>
            <w:bookmarkEnd w:id="0"/>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bookmarkStart w:id="1" w:name="RANGE!B7"/>
            <w:r w:rsidRPr="00A307D4">
              <w:rPr>
                <w:sz w:val="20"/>
              </w:rPr>
              <w:t xml:space="preserve">Функциональная </w:t>
            </w:r>
            <w:proofErr w:type="gramStart"/>
            <w:r w:rsidRPr="00A307D4">
              <w:rPr>
                <w:sz w:val="20"/>
              </w:rPr>
              <w:t>структура  индивидуального</w:t>
            </w:r>
            <w:proofErr w:type="gramEnd"/>
            <w:r w:rsidRPr="00A307D4">
              <w:rPr>
                <w:sz w:val="20"/>
              </w:rPr>
              <w:t xml:space="preserve"> теплоснабжения</w:t>
            </w:r>
            <w:bookmarkEnd w:id="1"/>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технологических, оперативных и диспетчерских связей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структуры договорных отношений между теплоснабжающими организациями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зон действия индивидуального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ИСТОЧНИКИ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proofErr w:type="gramStart"/>
            <w:r w:rsidRPr="00A307D4">
              <w:rPr>
                <w:sz w:val="20"/>
              </w:rPr>
              <w:t>Источники  выработки</w:t>
            </w:r>
            <w:proofErr w:type="gramEnd"/>
            <w:r w:rsidRPr="00A307D4">
              <w:rPr>
                <w:sz w:val="20"/>
              </w:rPr>
              <w:t xml:space="preserve"> тепла  города 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18</w:t>
            </w:r>
          </w:p>
        </w:tc>
      </w:tr>
      <w:tr w:rsidR="00A307D4" w:rsidRPr="00113670" w:rsidTr="00E14115">
        <w:trPr>
          <w:trHeight w:val="52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3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Способы учета тепла, отпущенного в паровые и водяные тепловые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14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CF1E5C" w:rsidP="00E14115">
            <w:pPr>
              <w:jc w:val="center"/>
              <w:rPr>
                <w:sz w:val="20"/>
              </w:rPr>
            </w:pPr>
            <w:r>
              <w:rPr>
                <w:sz w:val="20"/>
              </w:rPr>
              <w:t>2.4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Статистика отказов и восстановлений оборудования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CF1E5C" w:rsidP="00E14115">
            <w:pPr>
              <w:jc w:val="center"/>
              <w:rPr>
                <w:sz w:val="20"/>
              </w:rPr>
            </w:pPr>
            <w:r>
              <w:rPr>
                <w:sz w:val="20"/>
              </w:rPr>
              <w:t>2.5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 xml:space="preserve">Предписания надзорных органов по запрещению дальнейшей эксплуатации оборудования </w:t>
            </w:r>
            <w:proofErr w:type="gramStart"/>
            <w:r w:rsidRPr="00A307D4">
              <w:rPr>
                <w:bCs/>
                <w:sz w:val="20"/>
              </w:rPr>
              <w:t>пуско-резервной</w:t>
            </w:r>
            <w:proofErr w:type="gramEnd"/>
            <w:r w:rsidRPr="00A307D4">
              <w:rPr>
                <w:bCs/>
                <w:sz w:val="20"/>
              </w:rPr>
              <w:t xml:space="preserve"> к</w:t>
            </w:r>
            <w:r w:rsidRPr="00A307D4">
              <w:rPr>
                <w:sz w:val="20"/>
              </w:rPr>
              <w:t>отельной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ТЕПЛОВЫЕ СЕТИ, СООРУЖЕНИЯ НА НИХ И ТЕПЛОВЫЕ ПУНКТЫ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1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Общая характеристика тепловых сетей города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2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Насосные станции и тепловые пункты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Характеристика тепловых камер, павильонов и арматуры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Графики регулирования отпуска тепла в тепловые сети. Фактические температурные режимы отпуска тепла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Статистика отказов и восстановлений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Диагностика и ремонты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Описание нормативов технологических потерь при передаче тепловой </w:t>
            </w:r>
            <w:proofErr w:type="gramStart"/>
            <w:r w:rsidRPr="00A307D4">
              <w:rPr>
                <w:sz w:val="20"/>
              </w:rPr>
              <w:t>энергии,  теплоносителя</w:t>
            </w:r>
            <w:proofErr w:type="gramEnd"/>
            <w:r w:rsidRPr="00A307D4">
              <w:rPr>
                <w:sz w:val="20"/>
              </w:rPr>
              <w:t>, включаемых в расчет отпущенных тепловой энергии (мощности) и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29</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Предписания надзорных органов по запрещению дальнейшей эксплуатации участков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основных схем присоединения потребителей к тепловым сетям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Наличие коммерческих приборов учета тепловой энергии и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работы диспетчерских служб теплоснабжающей организации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24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Защита тепловых сетей от превышения давления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Бесхозяйные тепловые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ЗОНЫ ДЕЙСТВИЯ ИСТОЧНИКОВ ТЕПЛОВОЙ ЭНЕРГИИ В СИСТЕМАХ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Зоны действия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ТЕПЛОВЫЕ НАГРУЗКИ ПОТРЕБИТЕЛЕЙ, ГРУПП ПОТРЕБИТЕЛЕЙ В ЗОНАХ ДЕЙСТВИЯ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Потребление тепловой энергии в расчетных элементах территориального деления </w:t>
            </w:r>
            <w:proofErr w:type="gramStart"/>
            <w:r w:rsidRPr="00A307D4">
              <w:rPr>
                <w:sz w:val="20"/>
              </w:rPr>
              <w:t>за  год</w:t>
            </w:r>
            <w:proofErr w:type="gramEnd"/>
            <w:r w:rsidRPr="00A307D4">
              <w:rPr>
                <w:sz w:val="20"/>
              </w:rPr>
              <w:t xml:space="preserve"> в целом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Значения потребления тепловой энергии при расчётных температурах наружного воздуха в зонах действия источника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 xml:space="preserve">Тепловые нагрузки потребителей </w:t>
            </w:r>
            <w:r w:rsidRPr="00A307D4">
              <w:rPr>
                <w:sz w:val="20"/>
              </w:rPr>
              <w:t>Дичнянского сельсовета</w:t>
            </w:r>
            <w:r w:rsidRPr="00A307D4">
              <w:rPr>
                <w:bCs/>
                <w:sz w:val="20"/>
              </w:rPr>
              <w:t xml:space="preserve">, подключенных к сетям </w:t>
            </w:r>
            <w:r w:rsidRPr="00A307D4">
              <w:rPr>
                <w:sz w:val="20"/>
              </w:rPr>
              <w:t>МУП «ГТС»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5.2.2.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Тепловые нагрузки промышленных предприятий г.Курчатова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Существующие нормативы потребления тепловой энергии для населения на отопление и горячее водоснабжение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Объем потребления тепловой энергии при расчетных температурах наружного воздуха в зонах действия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proofErr w:type="gramStart"/>
            <w:r w:rsidRPr="00A307D4">
              <w:rPr>
                <w:sz w:val="20"/>
              </w:rPr>
              <w:t>БАЛАНСЫ  ТЕПЛОВОЙ</w:t>
            </w:r>
            <w:proofErr w:type="gramEnd"/>
            <w:r w:rsidRPr="00A307D4">
              <w:rPr>
                <w:sz w:val="20"/>
              </w:rPr>
              <w:t xml:space="preserve"> МОЩНОСТИ И ТЕПЛОВОЙ НАГРУЗКИ В ЗОНАХ ДЕЙСТВИЯ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 тепловой мощности и тепловой нагрузки, резервы и дефициты тепловой мощности по источникам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гидравлических режимов, обеспечивающих передачу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43</w:t>
            </w:r>
          </w:p>
        </w:tc>
      </w:tr>
      <w:tr w:rsidR="00A307D4" w:rsidRPr="00113670" w:rsidTr="00E14115">
        <w:trPr>
          <w:trHeight w:val="16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БАЛАНСЫ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Нормативный режим подпитки теплосетей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44</w:t>
            </w:r>
          </w:p>
        </w:tc>
      </w:tr>
      <w:tr w:rsidR="00A307D4" w:rsidRPr="00113670" w:rsidTr="00E14115">
        <w:trPr>
          <w:trHeight w:val="17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Аварийный режим подпитки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ТОПЛИВНЫЕ БАЛАНСЫ ИСТОЧНИКОВ ТЕПЛОВОЙ ЭНЕРГИИ И СИСТЕМА ОБЕСПЕЧЕНИЯ ТОПЛИВОМ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Топливные балансы по ПРК</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15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НАДЕЖНОСТЬ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Описание показателей </w:t>
            </w:r>
            <w:proofErr w:type="gramStart"/>
            <w:r w:rsidRPr="00A307D4">
              <w:rPr>
                <w:sz w:val="20"/>
              </w:rPr>
              <w:t>надёжности  и</w:t>
            </w:r>
            <w:proofErr w:type="gramEnd"/>
            <w:r w:rsidRPr="00A307D4">
              <w:rPr>
                <w:sz w:val="20"/>
              </w:rPr>
              <w:t xml:space="preserve"> качества поставляемых товаров, оказываемых услуг для организаций, осуществляющих деятельность по производству и передаче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3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повреждений в магистральных тепловых сетях</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47</w:t>
            </w:r>
          </w:p>
        </w:tc>
      </w:tr>
      <w:tr w:rsidR="00A307D4" w:rsidRPr="00113670" w:rsidTr="00E14115">
        <w:trPr>
          <w:trHeight w:val="26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повреждаемости внутриквартальных теплотрасс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47</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bCs/>
                <w:sz w:val="20"/>
              </w:rPr>
              <w:t>Технико-экономические показатели работы ресурсоснабжающей организации</w:t>
            </w:r>
            <w:r w:rsidRPr="00A307D4">
              <w:rPr>
                <w:sz w:val="20"/>
              </w:rPr>
              <w:t>, как поставщика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СУЩЕСТВУЮЩИЕ ТАРИФЫ В СИСТЕМЕ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Утвержденные тарифы на тепловую энергию</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r w:rsidRPr="00A307D4">
              <w:rPr>
                <w:sz w:val="20"/>
              </w:rPr>
              <w:t>Структура тарифов, установленных на момент разработки схемы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Плата за подключение к системе теплоснабжения по состоянию на 01.01.202года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Плата за услуги по поддержанию резервной тепловой мощности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21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существующих технических и технологических проблем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существующих проблем организации качественного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существующих проблем организации надёжного и безопасного теплоснабжения поселения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Описание экологических </w:t>
            </w:r>
            <w:proofErr w:type="gramStart"/>
            <w:r w:rsidRPr="00A307D4">
              <w:rPr>
                <w:sz w:val="20"/>
              </w:rPr>
              <w:t>проблем  теплоснабжения</w:t>
            </w:r>
            <w:proofErr w:type="gramEnd"/>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ПЕРСПЕКТИВНОЕ ПОТРЕБЛЕНИЕ ТЕПЛОВОЙ ЭНЕРГИИ НА ЦЕЛИ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bCs/>
                <w:sz w:val="20"/>
              </w:rPr>
              <w:t>Формирование прогноза жилищного и промышленного строительства на период с 2023 по 2027</w:t>
            </w:r>
            <w:proofErr w:type="gramStart"/>
            <w:r w:rsidRPr="00A307D4">
              <w:rPr>
                <w:bCs/>
                <w:sz w:val="20"/>
              </w:rPr>
              <w:t>год  и</w:t>
            </w:r>
            <w:proofErr w:type="gramEnd"/>
            <w:r w:rsidRPr="00A307D4">
              <w:rPr>
                <w:bCs/>
                <w:sz w:val="20"/>
              </w:rPr>
              <w:t xml:space="preserve"> на перспективу до 2032года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Прогноз перспективной застройки на период до 2027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Прогноз перспективной застройки на период до 2032 г.</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Сводный прогноз перспективной застройки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a5"/>
              <w:spacing w:after="0"/>
            </w:pPr>
            <w:r w:rsidRPr="00A307D4">
              <w:t>Анализ численности населения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61</w:t>
            </w:r>
          </w:p>
        </w:tc>
      </w:tr>
      <w:tr w:rsidR="00A307D4" w:rsidRPr="00113670" w:rsidTr="00E14115">
        <w:trPr>
          <w:trHeight w:val="506"/>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3"/>
              <w:spacing w:after="200"/>
              <w:ind w:right="-1"/>
              <w:rPr>
                <w:rFonts w:ascii="Times New Roman" w:hAnsi="Times New Roman"/>
                <w:b w:val="0"/>
                <w:sz w:val="20"/>
              </w:rPr>
            </w:pPr>
            <w:r w:rsidRPr="00A307D4">
              <w:rPr>
                <w:rFonts w:ascii="Times New Roman" w:hAnsi="Times New Roman"/>
                <w:b w:val="0"/>
                <w:sz w:val="20"/>
              </w:rPr>
              <w:t>Нормативы технологических потерь при передаче тепловой энергии, теплоносителя, включаемых в расчет отпущенных тепловой энергии и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 xml:space="preserve">Расчет перспективного прироста  </w:t>
            </w:r>
            <w:r w:rsidRPr="00A307D4">
              <w:rPr>
                <w:bCs/>
                <w:sz w:val="20"/>
              </w:rPr>
              <w:t xml:space="preserve"> тепловой нагрузки для определения перспективных тепловых нагрузок вновь строящихся строений г. Курчатова до 2032года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2.7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Прогноз прироста теплопотребления и тепловых нагрузок промышленных предприятий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ЭЛЕКТРОННАЯ МОДЕЛЬ СИСТЕМЫ ТЕПЛОСНАБЖЕНИЯ ГОРОДА 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Существующие и перспективные балансы тепловой мощности источников тепловой энергии и тепловой нагрузки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69</w:t>
            </w:r>
          </w:p>
        </w:tc>
      </w:tr>
      <w:tr w:rsidR="00A307D4" w:rsidRPr="00113670" w:rsidTr="00E14115">
        <w:trPr>
          <w:trHeight w:val="30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 существующей установленной тепловой мощности и присоединенной тепловой нагрузки на перспективу до 2021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 xml:space="preserve">Баланс располагаемой тепловой мощности и присоединенной тепловой нагрузки на перспективу до 2032 г. с выделением этапов </w:t>
            </w:r>
            <w:proofErr w:type="gramStart"/>
            <w:r w:rsidRPr="00A307D4">
              <w:rPr>
                <w:sz w:val="20"/>
              </w:rPr>
              <w:t>в  2027</w:t>
            </w:r>
            <w:proofErr w:type="gramEnd"/>
            <w:r w:rsidRPr="00A307D4">
              <w:rPr>
                <w:sz w:val="20"/>
              </w:rPr>
              <w:t xml:space="preserve"> и 2032 г.г. при развитии систем</w:t>
            </w:r>
          </w:p>
          <w:p w:rsidR="00A307D4" w:rsidRPr="00A307D4" w:rsidRDefault="00A307D4" w:rsidP="00A307D4">
            <w:pPr>
              <w:autoSpaceDE w:val="0"/>
              <w:autoSpaceDN w:val="0"/>
              <w:adjustRightInd w:val="0"/>
              <w:rPr>
                <w:sz w:val="20"/>
              </w:rPr>
            </w:pPr>
            <w:r w:rsidRPr="00A307D4">
              <w:rPr>
                <w:sz w:val="20"/>
              </w:rPr>
              <w:t>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 располагаемой тепловой мощности и присоединенной тепловой нагрузки по состоянию на 2023год</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autoSpaceDE w:val="0"/>
              <w:autoSpaceDN w:val="0"/>
              <w:adjustRightInd w:val="0"/>
              <w:rPr>
                <w:sz w:val="20"/>
              </w:rPr>
            </w:pPr>
            <w:r w:rsidRPr="00A307D4">
              <w:rPr>
                <w:rFonts w:eastAsia="Arial,Bold"/>
                <w:bCs/>
                <w:sz w:val="20"/>
              </w:rPr>
              <w:t xml:space="preserve">Баланс располагаемой тепловой мощности </w:t>
            </w:r>
            <w:r w:rsidRPr="00A307D4">
              <w:rPr>
                <w:sz w:val="20"/>
              </w:rPr>
              <w:t xml:space="preserve">и присоединенной тепловой нагрузки </w:t>
            </w:r>
            <w:r w:rsidRPr="00A307D4">
              <w:rPr>
                <w:rFonts w:eastAsia="Arial,Bold"/>
                <w:bCs/>
                <w:sz w:val="20"/>
              </w:rPr>
              <w:t xml:space="preserve">по состоянию на конец </w:t>
            </w:r>
            <w:r w:rsidRPr="00A307D4">
              <w:rPr>
                <w:bCs/>
                <w:sz w:val="20"/>
              </w:rPr>
              <w:t>2024</w:t>
            </w:r>
            <w:r w:rsidRPr="00A307D4">
              <w:rPr>
                <w:rFonts w:eastAsia="Arial,Bold"/>
                <w:bCs/>
                <w:sz w:val="20"/>
              </w:rPr>
              <w:t>года</w:t>
            </w:r>
            <w:r w:rsidRPr="00A307D4">
              <w:rPr>
                <w:bCs/>
                <w:sz w:val="20"/>
              </w:rPr>
              <w:t xml:space="preserve"> при </w:t>
            </w:r>
            <w:proofErr w:type="gramStart"/>
            <w:r w:rsidRPr="00A307D4">
              <w:rPr>
                <w:bCs/>
                <w:sz w:val="20"/>
              </w:rPr>
              <w:t>вводе  котельной</w:t>
            </w:r>
            <w:proofErr w:type="gramEnd"/>
            <w:r w:rsidRPr="00A307D4">
              <w:rPr>
                <w:bCs/>
                <w:sz w:val="20"/>
              </w:rPr>
              <w:t xml:space="preserve">  в с.Дичня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 xml:space="preserve">Балансы установленной тепловой мощности и присоединенной тепловой нагрузки с 2027 </w:t>
            </w:r>
            <w:proofErr w:type="gramStart"/>
            <w:r w:rsidRPr="00A307D4">
              <w:rPr>
                <w:bCs/>
                <w:sz w:val="20"/>
              </w:rPr>
              <w:t>по  2032</w:t>
            </w:r>
            <w:proofErr w:type="gramEnd"/>
            <w:r w:rsidRPr="00A307D4">
              <w:rPr>
                <w:bCs/>
                <w:sz w:val="20"/>
              </w:rPr>
              <w:t>г. при вводе муниципальной  котельной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Мастер-план развития систем теплоснабжения городского округа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71</w:t>
            </w:r>
          </w:p>
        </w:tc>
      </w:tr>
      <w:tr w:rsidR="00A307D4" w:rsidRPr="00113670" w:rsidTr="00E14115">
        <w:trPr>
          <w:trHeight w:val="36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Задачи мастер-плана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72</w:t>
            </w:r>
          </w:p>
        </w:tc>
      </w:tr>
      <w:tr w:rsidR="00A307D4" w:rsidRPr="00113670" w:rsidTr="00E14115">
        <w:trPr>
          <w:trHeight w:val="29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Принципы формирования сценарного развития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73</w:t>
            </w:r>
          </w:p>
        </w:tc>
      </w:tr>
      <w:tr w:rsidR="00A307D4" w:rsidRPr="00113670" w:rsidTr="00E14115">
        <w:trPr>
          <w:trHeight w:val="20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Принцип формирования сценариев </w:t>
            </w:r>
            <w:proofErr w:type="gramStart"/>
            <w:r w:rsidRPr="00A307D4">
              <w:rPr>
                <w:sz w:val="20"/>
              </w:rPr>
              <w:t>формирования  схемы</w:t>
            </w:r>
            <w:proofErr w:type="gramEnd"/>
            <w:r w:rsidRPr="00A307D4">
              <w:rPr>
                <w:sz w:val="20"/>
              </w:rPr>
              <w:t xml:space="preserve">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a5"/>
            </w:pPr>
            <w:r w:rsidRPr="00A307D4">
              <w:t xml:space="preserve">Вариант 1.  Предложения по новому строительству блочно-модульной котельной производительностью 8,0 МВт   на базе водогрейных </w:t>
            </w:r>
            <w:r w:rsidRPr="00A307D4">
              <w:rPr>
                <w:w w:val="95"/>
              </w:rPr>
              <w:t xml:space="preserve">трехходовых котлов ARCUS IGNIS </w:t>
            </w:r>
            <w:proofErr w:type="gramStart"/>
            <w:r w:rsidRPr="00A307D4">
              <w:rPr>
                <w:w w:val="95"/>
              </w:rPr>
              <w:t>F  с</w:t>
            </w:r>
            <w:proofErr w:type="gramEnd"/>
            <w:r w:rsidRPr="00A307D4">
              <w:rPr>
                <w:w w:val="95"/>
              </w:rPr>
              <w:t xml:space="preserve"> установкой  теплообменного оборудования</w:t>
            </w:r>
            <w:r w:rsidRPr="00A307D4">
              <w:rPr>
                <w:spacing w:val="23"/>
              </w:rPr>
              <w:t xml:space="preserve"> и </w:t>
            </w:r>
            <w:r w:rsidRPr="00A307D4">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bCs/>
                <w:sz w:val="20"/>
              </w:rPr>
              <w:t xml:space="preserve">Развитие источников </w:t>
            </w:r>
            <w:proofErr w:type="gramStart"/>
            <w:r w:rsidRPr="00A307D4">
              <w:rPr>
                <w:bCs/>
                <w:sz w:val="20"/>
              </w:rPr>
              <w:t>теплоснабжения  до</w:t>
            </w:r>
            <w:proofErr w:type="gramEnd"/>
            <w:r w:rsidRPr="00A307D4">
              <w:rPr>
                <w:bCs/>
                <w:sz w:val="20"/>
              </w:rPr>
              <w:t xml:space="preserve"> 2027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proofErr w:type="gramStart"/>
            <w:r w:rsidRPr="00A307D4">
              <w:rPr>
                <w:sz w:val="20"/>
              </w:rPr>
              <w:t>Основания  для</w:t>
            </w:r>
            <w:proofErr w:type="gramEnd"/>
            <w:r w:rsidRPr="00A307D4">
              <w:rPr>
                <w:sz w:val="20"/>
              </w:rPr>
              <w:t xml:space="preserve">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spacing w:val="-2"/>
                <w:sz w:val="20"/>
              </w:rPr>
              <w:t>Описание</w:t>
            </w:r>
            <w:r w:rsidRPr="00A307D4">
              <w:rPr>
                <w:spacing w:val="14"/>
                <w:sz w:val="20"/>
              </w:rPr>
              <w:t xml:space="preserve"> </w:t>
            </w:r>
            <w:r w:rsidRPr="00A307D4">
              <w:rPr>
                <w:sz w:val="20"/>
              </w:rPr>
              <w:t xml:space="preserve">  </w:t>
            </w:r>
            <w:r w:rsidRPr="00A307D4">
              <w:rPr>
                <w:spacing w:val="-5"/>
                <w:sz w:val="20"/>
              </w:rPr>
              <w:t xml:space="preserve"> </w:t>
            </w:r>
            <w:proofErr w:type="gramStart"/>
            <w:r w:rsidRPr="00A307D4">
              <w:rPr>
                <w:spacing w:val="-2"/>
                <w:sz w:val="20"/>
              </w:rPr>
              <w:t xml:space="preserve">котельной </w:t>
            </w:r>
            <w:r w:rsidRPr="00A307D4">
              <w:rPr>
                <w:spacing w:val="39"/>
                <w:sz w:val="20"/>
              </w:rPr>
              <w:t xml:space="preserve"> </w:t>
            </w:r>
            <w:r w:rsidRPr="00A307D4">
              <w:rPr>
                <w:sz w:val="20"/>
              </w:rPr>
              <w:t>для</w:t>
            </w:r>
            <w:proofErr w:type="gramEnd"/>
            <w:r w:rsidRPr="00A307D4">
              <w:rPr>
                <w:sz w:val="20"/>
              </w:rPr>
              <w:t xml:space="preserve">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1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pacing w:val="-2"/>
                <w:sz w:val="20"/>
              </w:rPr>
            </w:pPr>
            <w:r w:rsidRPr="00A307D4">
              <w:rPr>
                <w:sz w:val="20"/>
              </w:rPr>
              <w:t>Строительство газопровода «АГРС Льгов — ГРП БМК с.Дичня</w:t>
            </w:r>
            <w:r w:rsidRPr="00A307D4">
              <w:rPr>
                <w:bCs/>
                <w:sz w:val="20"/>
              </w:rPr>
              <w:t>»</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77</w:t>
            </w:r>
          </w:p>
        </w:tc>
      </w:tr>
      <w:tr w:rsidR="00A307D4" w:rsidRPr="00113670" w:rsidTr="00E14115">
        <w:trPr>
          <w:trHeight w:val="97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 xml:space="preserve">Вариант 2.  Предложения по новому строительству источников тепловой энергии, (Блочно-модульная котельная производительностью 6,5 МВт   на базе водогрейных </w:t>
            </w:r>
            <w:r w:rsidRPr="00A307D4">
              <w:rPr>
                <w:w w:val="95"/>
                <w:sz w:val="20"/>
              </w:rPr>
              <w:t xml:space="preserve">трехходовых котлов </w:t>
            </w:r>
            <w:r w:rsidRPr="00A307D4">
              <w:rPr>
                <w:spacing w:val="-2"/>
                <w:sz w:val="20"/>
              </w:rPr>
              <w:t xml:space="preserve"> </w:t>
            </w:r>
            <w:r w:rsidRPr="00A307D4">
              <w:rPr>
                <w:spacing w:val="-15"/>
                <w:sz w:val="20"/>
              </w:rPr>
              <w:t xml:space="preserve"> </w:t>
            </w:r>
            <w:r w:rsidRPr="00A307D4">
              <w:rPr>
                <w:spacing w:val="23"/>
                <w:sz w:val="20"/>
              </w:rPr>
              <w:t xml:space="preserve"> </w:t>
            </w:r>
            <w:r w:rsidRPr="00A307D4">
              <w:rPr>
                <w:w w:val="95"/>
                <w:sz w:val="20"/>
              </w:rPr>
              <w:t xml:space="preserve">ARCUS IGNIS </w:t>
            </w:r>
            <w:proofErr w:type="gramStart"/>
            <w:r w:rsidRPr="00A307D4">
              <w:rPr>
                <w:w w:val="95"/>
                <w:sz w:val="20"/>
              </w:rPr>
              <w:t>F  с</w:t>
            </w:r>
            <w:proofErr w:type="gramEnd"/>
            <w:r w:rsidRPr="00A307D4">
              <w:rPr>
                <w:w w:val="95"/>
                <w:sz w:val="20"/>
              </w:rPr>
              <w:t xml:space="preserve"> установкой  </w:t>
            </w:r>
            <w:r w:rsidRPr="00A307D4">
              <w:rPr>
                <w:sz w:val="20"/>
              </w:rPr>
              <w:t>КГИ</w:t>
            </w:r>
            <w:r w:rsidRPr="00A307D4">
              <w:rPr>
                <w:w w:val="95"/>
                <w:sz w:val="20"/>
              </w:rPr>
              <w:t xml:space="preserve"> производства завода котельного оборудования</w:t>
            </w:r>
            <w:r w:rsidRPr="00A307D4">
              <w:rPr>
                <w:spacing w:val="-8"/>
                <w:w w:val="95"/>
                <w:sz w:val="20"/>
              </w:rPr>
              <w:t xml:space="preserve"> </w:t>
            </w:r>
            <w:r w:rsidRPr="00A307D4">
              <w:rPr>
                <w:w w:val="95"/>
                <w:sz w:val="20"/>
              </w:rPr>
              <w:t>«ТехноМаш»</w:t>
            </w:r>
            <w:r w:rsidRPr="00A307D4">
              <w:rPr>
                <w:spacing w:val="24"/>
                <w:sz w:val="20"/>
              </w:rPr>
              <w:t xml:space="preserve">) </w:t>
            </w:r>
            <w:r w:rsidRPr="00A307D4">
              <w:rPr>
                <w:spacing w:val="23"/>
                <w:sz w:val="20"/>
              </w:rPr>
              <w:t xml:space="preserve">и </w:t>
            </w:r>
            <w:r w:rsidRPr="00A307D4">
              <w:rPr>
                <w:sz w:val="20"/>
              </w:rPr>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77</w:t>
            </w:r>
          </w:p>
        </w:tc>
      </w:tr>
      <w:tr w:rsidR="00A307D4" w:rsidRPr="00113670" w:rsidTr="00E14115">
        <w:trPr>
          <w:trHeight w:val="19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proofErr w:type="gramStart"/>
            <w:r w:rsidRPr="00A307D4">
              <w:rPr>
                <w:sz w:val="20"/>
              </w:rPr>
              <w:t>Основания  для</w:t>
            </w:r>
            <w:proofErr w:type="gramEnd"/>
            <w:r w:rsidRPr="00A307D4">
              <w:rPr>
                <w:sz w:val="20"/>
              </w:rPr>
              <w:t xml:space="preserve">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77</w:t>
            </w:r>
          </w:p>
        </w:tc>
      </w:tr>
      <w:tr w:rsidR="00A307D4" w:rsidRPr="00113670" w:rsidTr="00E14115">
        <w:trPr>
          <w:trHeight w:val="24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ind w:right="235"/>
              <w:rPr>
                <w:sz w:val="20"/>
              </w:rPr>
            </w:pPr>
            <w:r w:rsidRPr="00A307D4">
              <w:rPr>
                <w:spacing w:val="-2"/>
                <w:sz w:val="20"/>
              </w:rPr>
              <w:t>Описание</w:t>
            </w:r>
            <w:r w:rsidRPr="00A307D4">
              <w:rPr>
                <w:spacing w:val="14"/>
                <w:sz w:val="20"/>
              </w:rPr>
              <w:t xml:space="preserve"> </w:t>
            </w:r>
            <w:r w:rsidRPr="00A307D4">
              <w:rPr>
                <w:spacing w:val="-2"/>
                <w:sz w:val="20"/>
              </w:rPr>
              <w:t xml:space="preserve"> </w:t>
            </w:r>
            <w:r w:rsidRPr="00A307D4">
              <w:rPr>
                <w:sz w:val="20"/>
              </w:rPr>
              <w:t xml:space="preserve">  </w:t>
            </w:r>
            <w:r w:rsidRPr="00A307D4">
              <w:rPr>
                <w:spacing w:val="-5"/>
                <w:sz w:val="20"/>
              </w:rPr>
              <w:t xml:space="preserve"> </w:t>
            </w:r>
            <w:proofErr w:type="gramStart"/>
            <w:r w:rsidRPr="00A307D4">
              <w:rPr>
                <w:spacing w:val="-2"/>
                <w:sz w:val="20"/>
              </w:rPr>
              <w:t xml:space="preserve">котельной </w:t>
            </w:r>
            <w:r w:rsidRPr="00A307D4">
              <w:rPr>
                <w:spacing w:val="39"/>
                <w:sz w:val="20"/>
              </w:rPr>
              <w:t xml:space="preserve"> </w:t>
            </w:r>
            <w:r w:rsidRPr="00A307D4">
              <w:rPr>
                <w:sz w:val="20"/>
              </w:rPr>
              <w:t>для</w:t>
            </w:r>
            <w:proofErr w:type="gramEnd"/>
            <w:r w:rsidRPr="00A307D4">
              <w:rPr>
                <w:sz w:val="20"/>
              </w:rPr>
              <w:t xml:space="preserve">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78</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 xml:space="preserve">Вариант 3.  Предложения </w:t>
            </w:r>
            <w:proofErr w:type="gramStart"/>
            <w:r w:rsidRPr="00A307D4">
              <w:rPr>
                <w:sz w:val="20"/>
              </w:rPr>
              <w:t>по  реконструкция</w:t>
            </w:r>
            <w:proofErr w:type="gramEnd"/>
            <w:r w:rsidRPr="00A307D4">
              <w:rPr>
                <w:sz w:val="20"/>
              </w:rPr>
              <w:t xml:space="preserve"> тепловых сетей при сохранении нагрузок  села  Дичня в системе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Технико-экономическое сравнение вариантов (сценариев) перспективного развития систем </w:t>
            </w:r>
            <w:proofErr w:type="gramStart"/>
            <w:r w:rsidRPr="00A307D4">
              <w:rPr>
                <w:sz w:val="20"/>
              </w:rPr>
              <w:t>теплоснабжения  Дичнянского</w:t>
            </w:r>
            <w:proofErr w:type="gramEnd"/>
            <w:r w:rsidRPr="00A307D4">
              <w:rPr>
                <w:sz w:val="20"/>
              </w:rPr>
              <w:t xml:space="preserve">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5.8.1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 xml:space="preserve">Технико-экономическое сравнение вариантов (сценариев) перспективного развития систем </w:t>
            </w:r>
            <w:proofErr w:type="gramStart"/>
            <w:r w:rsidRPr="00A307D4">
              <w:rPr>
                <w:sz w:val="20"/>
              </w:rPr>
              <w:t>теплоснабжения  Дичнянского</w:t>
            </w:r>
            <w:proofErr w:type="gramEnd"/>
            <w:r w:rsidRPr="00A307D4">
              <w:rPr>
                <w:sz w:val="20"/>
              </w:rPr>
              <w:t xml:space="preserve"> сельсовета   по варианту 1</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79</w:t>
            </w:r>
          </w:p>
        </w:tc>
      </w:tr>
      <w:tr w:rsidR="00A307D4" w:rsidRPr="00113670" w:rsidTr="00E14115">
        <w:trPr>
          <w:trHeight w:val="49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rPr>
                <w:sz w:val="20"/>
              </w:rPr>
            </w:pPr>
            <w:r w:rsidRPr="00A307D4">
              <w:rPr>
                <w:sz w:val="20"/>
              </w:rPr>
              <w:t>5.8.2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 xml:space="preserve">Технико-экономическое сравнение вариантов (сценариев) перспективного развития систем </w:t>
            </w:r>
            <w:proofErr w:type="gramStart"/>
            <w:r w:rsidRPr="00A307D4">
              <w:rPr>
                <w:sz w:val="20"/>
              </w:rPr>
              <w:t>теплоснабжения  Дичнянского</w:t>
            </w:r>
            <w:proofErr w:type="gramEnd"/>
            <w:r w:rsidRPr="00A307D4">
              <w:rPr>
                <w:sz w:val="20"/>
              </w:rPr>
              <w:t xml:space="preserve">  сельсовета   по варианту 2</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rPr>
                <w:sz w:val="20"/>
              </w:rPr>
            </w:pPr>
            <w:r w:rsidRPr="00A307D4">
              <w:rPr>
                <w:sz w:val="20"/>
              </w:rPr>
              <w:t>5.8.3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 xml:space="preserve">Технико-экономическое сравнение вариантов (сценариев) перспективного развития систем </w:t>
            </w:r>
            <w:proofErr w:type="gramStart"/>
            <w:r w:rsidRPr="00A307D4">
              <w:rPr>
                <w:sz w:val="20"/>
              </w:rPr>
              <w:t>теплоснабжения  Дичнянского</w:t>
            </w:r>
            <w:proofErr w:type="gramEnd"/>
            <w:r w:rsidRPr="00A307D4">
              <w:rPr>
                <w:sz w:val="20"/>
              </w:rPr>
              <w:t xml:space="preserve">  сельсовета   по варианту 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80</w:t>
            </w:r>
          </w:p>
        </w:tc>
      </w:tr>
      <w:tr w:rsidR="00A307D4" w:rsidRPr="00113670" w:rsidTr="00E14115">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rPr>
                <w:sz w:val="20"/>
              </w:rPr>
            </w:pPr>
            <w:r w:rsidRPr="00A307D4">
              <w:rPr>
                <w:sz w:val="20"/>
              </w:rPr>
              <w:t>5.8.4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 xml:space="preserve">Технико-экономическое сравнение вариантов (сценариев) перспективного развития систем </w:t>
            </w:r>
            <w:proofErr w:type="gramStart"/>
            <w:r w:rsidRPr="00A307D4">
              <w:rPr>
                <w:sz w:val="20"/>
              </w:rPr>
              <w:t>теплоснабжения  Дичнянского</w:t>
            </w:r>
            <w:proofErr w:type="gramEnd"/>
            <w:r w:rsidRPr="00A307D4">
              <w:rPr>
                <w:sz w:val="20"/>
              </w:rPr>
              <w:t xml:space="preserve">  сельсовета   по трём вариантам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Перспективные балансы </w:t>
            </w:r>
            <w:proofErr w:type="gramStart"/>
            <w:r w:rsidRPr="00A307D4">
              <w:rPr>
                <w:sz w:val="20"/>
              </w:rPr>
              <w:t>производительности  водоподготовительных</w:t>
            </w:r>
            <w:proofErr w:type="gramEnd"/>
            <w:r w:rsidRPr="00A307D4">
              <w:rPr>
                <w:sz w:val="20"/>
              </w:rPr>
              <w:t xml:space="preserve"> установок и максимального потребления теплоносителя  потребляющими  установками потребителей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Перспективные объемы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Определение нормативов перспективных технологических потерь при передаче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21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БАЛАНСЫ ПРОИЗВОДИТЕЛЬНОСТИ ВПУ И ПОДПИТКИ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Аварийные режимы подпитки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СТРОИТЕЛЬСТВУ, РЕКОНСТРУКЦИИ И ТЕХНИЧЕСКОМУ ПЕРЕВООРУЖЕНИЮ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110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a5"/>
            </w:pPr>
            <w:r w:rsidRPr="00A307D4">
              <w:t xml:space="preserve">Вариант 1. Предложения по новому строительству источников тепловой энергии (Блочно-модульная котельная производительностью 8,0 МВт   на базе водогрейных </w:t>
            </w:r>
            <w:r w:rsidRPr="00A307D4">
              <w:rPr>
                <w:w w:val="95"/>
              </w:rPr>
              <w:t xml:space="preserve">трехходовых котлов ARCUS IGNIS </w:t>
            </w:r>
            <w:proofErr w:type="gramStart"/>
            <w:r w:rsidRPr="00A307D4">
              <w:rPr>
                <w:w w:val="95"/>
              </w:rPr>
              <w:t>F  с</w:t>
            </w:r>
            <w:proofErr w:type="gramEnd"/>
            <w:r w:rsidRPr="00A307D4">
              <w:rPr>
                <w:w w:val="95"/>
              </w:rPr>
              <w:t xml:space="preserve"> установкой  теплообменного оборудования,</w:t>
            </w:r>
            <w:r w:rsidRPr="00A307D4">
              <w:rPr>
                <w:spacing w:val="-5"/>
                <w:w w:val="95"/>
              </w:rPr>
              <w:t xml:space="preserve"> </w:t>
            </w:r>
            <w:r w:rsidRPr="00A307D4">
              <w:rPr>
                <w:w w:val="95"/>
              </w:rPr>
              <w:t>производства завода котельного оборудования</w:t>
            </w:r>
            <w:r w:rsidRPr="00A307D4">
              <w:rPr>
                <w:spacing w:val="-8"/>
                <w:w w:val="95"/>
              </w:rPr>
              <w:t xml:space="preserve"> </w:t>
            </w:r>
            <w:r w:rsidRPr="00A307D4">
              <w:rPr>
                <w:w w:val="95"/>
              </w:rPr>
              <w:t>«ТехноМаш»)</w:t>
            </w:r>
            <w:r w:rsidRPr="00A307D4">
              <w:rPr>
                <w:spacing w:val="23"/>
              </w:rPr>
              <w:t xml:space="preserve"> и </w:t>
            </w:r>
            <w:r w:rsidRPr="00A307D4">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26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w:t>
            </w:r>
            <w:r w:rsidR="002A18E8">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bCs/>
                <w:sz w:val="20"/>
              </w:rPr>
              <w:t xml:space="preserve">Развитие источников </w:t>
            </w:r>
            <w:proofErr w:type="gramStart"/>
            <w:r w:rsidRPr="00A307D4">
              <w:rPr>
                <w:bCs/>
                <w:sz w:val="20"/>
              </w:rPr>
              <w:t>теплоснабжения  до</w:t>
            </w:r>
            <w:proofErr w:type="gramEnd"/>
            <w:r w:rsidRPr="00A307D4">
              <w:rPr>
                <w:bCs/>
                <w:sz w:val="20"/>
              </w:rPr>
              <w:t xml:space="preserve"> 2027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proofErr w:type="gramStart"/>
            <w:r w:rsidRPr="00A307D4">
              <w:rPr>
                <w:sz w:val="20"/>
              </w:rPr>
              <w:t>Основания  для</w:t>
            </w:r>
            <w:proofErr w:type="gramEnd"/>
            <w:r w:rsidRPr="00A307D4">
              <w:rPr>
                <w:sz w:val="20"/>
              </w:rPr>
              <w:t xml:space="preserve">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2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w:t>
            </w:r>
            <w:r w:rsidR="002A18E8">
              <w:rPr>
                <w:sz w:val="20"/>
              </w:rPr>
              <w:t>2.</w:t>
            </w:r>
            <w:r w:rsidRPr="00A307D4">
              <w:rPr>
                <w:sz w:val="20"/>
              </w:rPr>
              <w:t>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pacing w:val="-2"/>
                <w:sz w:val="20"/>
              </w:rPr>
              <w:t>Описание</w:t>
            </w:r>
            <w:r w:rsidRPr="00A307D4">
              <w:rPr>
                <w:spacing w:val="14"/>
                <w:sz w:val="20"/>
              </w:rPr>
              <w:t xml:space="preserve"> </w:t>
            </w:r>
            <w:r w:rsidRPr="00A307D4">
              <w:rPr>
                <w:sz w:val="20"/>
              </w:rPr>
              <w:t xml:space="preserve">  </w:t>
            </w:r>
            <w:r w:rsidRPr="00A307D4">
              <w:rPr>
                <w:spacing w:val="-5"/>
                <w:sz w:val="20"/>
              </w:rPr>
              <w:t xml:space="preserve"> </w:t>
            </w:r>
            <w:proofErr w:type="gramStart"/>
            <w:r w:rsidRPr="00A307D4">
              <w:rPr>
                <w:spacing w:val="-2"/>
                <w:sz w:val="20"/>
              </w:rPr>
              <w:t xml:space="preserve">котельной </w:t>
            </w:r>
            <w:r w:rsidRPr="00A307D4">
              <w:rPr>
                <w:spacing w:val="39"/>
                <w:sz w:val="20"/>
              </w:rPr>
              <w:t xml:space="preserve"> </w:t>
            </w:r>
            <w:r w:rsidRPr="00A307D4">
              <w:rPr>
                <w:sz w:val="20"/>
              </w:rPr>
              <w:t>для</w:t>
            </w:r>
            <w:proofErr w:type="gramEnd"/>
            <w:r w:rsidRPr="00A307D4">
              <w:rPr>
                <w:sz w:val="20"/>
              </w:rPr>
              <w:t xml:space="preserve">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w:t>
            </w:r>
            <w:r w:rsidR="002A18E8">
              <w:rPr>
                <w:sz w:val="20"/>
              </w:rPr>
              <w:t>2.</w:t>
            </w:r>
            <w:r w:rsidRPr="00A307D4">
              <w:rPr>
                <w:sz w:val="20"/>
              </w:rPr>
              <w:t>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sz w:val="20"/>
              </w:rPr>
              <w:t>Строительство газопровода «АГРС Льгов — ГРП БМК с.Дичня</w:t>
            </w:r>
            <w:r w:rsidRPr="00A307D4">
              <w:rPr>
                <w:bCs/>
                <w:sz w:val="20"/>
              </w:rPr>
              <w:t>»</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89</w:t>
            </w:r>
          </w:p>
        </w:tc>
      </w:tr>
      <w:tr w:rsidR="00A307D4" w:rsidRPr="00113670" w:rsidTr="00E14115">
        <w:trPr>
          <w:trHeight w:val="91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bCs/>
                <w:sz w:val="20"/>
              </w:rPr>
            </w:pPr>
            <w:r w:rsidRPr="00A307D4">
              <w:rPr>
                <w:sz w:val="20"/>
              </w:rPr>
              <w:t xml:space="preserve">Вариант 2.  Предложения по новому строительству источников тепловой энергии, (Блочно-модульная котельная производительностью 6,5 МВт   на базе водогрейных </w:t>
            </w:r>
            <w:r w:rsidRPr="00A307D4">
              <w:rPr>
                <w:w w:val="95"/>
                <w:sz w:val="20"/>
              </w:rPr>
              <w:t xml:space="preserve">трехходовых котлов </w:t>
            </w:r>
            <w:r w:rsidRPr="00A307D4">
              <w:rPr>
                <w:spacing w:val="-2"/>
                <w:sz w:val="20"/>
              </w:rPr>
              <w:t xml:space="preserve"> </w:t>
            </w:r>
            <w:r w:rsidRPr="00A307D4">
              <w:rPr>
                <w:spacing w:val="-15"/>
                <w:sz w:val="20"/>
              </w:rPr>
              <w:t xml:space="preserve"> </w:t>
            </w:r>
            <w:r w:rsidRPr="00A307D4">
              <w:rPr>
                <w:spacing w:val="23"/>
                <w:sz w:val="20"/>
              </w:rPr>
              <w:t xml:space="preserve"> </w:t>
            </w:r>
            <w:r w:rsidRPr="00A307D4">
              <w:rPr>
                <w:w w:val="95"/>
                <w:sz w:val="20"/>
              </w:rPr>
              <w:t xml:space="preserve">ARCUS IGNIS </w:t>
            </w:r>
            <w:proofErr w:type="gramStart"/>
            <w:r w:rsidRPr="00A307D4">
              <w:rPr>
                <w:w w:val="95"/>
                <w:sz w:val="20"/>
              </w:rPr>
              <w:t>F  с</w:t>
            </w:r>
            <w:proofErr w:type="gramEnd"/>
            <w:r w:rsidRPr="00A307D4">
              <w:rPr>
                <w:w w:val="95"/>
                <w:sz w:val="20"/>
              </w:rPr>
              <w:t xml:space="preserve"> установкой  </w:t>
            </w:r>
            <w:r w:rsidRPr="00A307D4">
              <w:rPr>
                <w:sz w:val="20"/>
              </w:rPr>
              <w:t>КГИ</w:t>
            </w:r>
            <w:r w:rsidRPr="00A307D4">
              <w:rPr>
                <w:w w:val="95"/>
                <w:sz w:val="20"/>
              </w:rPr>
              <w:t xml:space="preserve"> производства завода котельного оборудования</w:t>
            </w:r>
            <w:r w:rsidRPr="00A307D4">
              <w:rPr>
                <w:spacing w:val="-8"/>
                <w:w w:val="95"/>
                <w:sz w:val="20"/>
              </w:rPr>
              <w:t xml:space="preserve"> </w:t>
            </w:r>
            <w:r w:rsidRPr="00A307D4">
              <w:rPr>
                <w:w w:val="95"/>
                <w:sz w:val="20"/>
              </w:rPr>
              <w:t>«ТехноМаш»</w:t>
            </w:r>
            <w:r w:rsidRPr="00A307D4">
              <w:rPr>
                <w:spacing w:val="24"/>
                <w:sz w:val="20"/>
              </w:rPr>
              <w:t xml:space="preserve">) </w:t>
            </w:r>
            <w:r w:rsidRPr="00A307D4">
              <w:rPr>
                <w:spacing w:val="23"/>
                <w:sz w:val="20"/>
              </w:rPr>
              <w:t xml:space="preserve">и </w:t>
            </w:r>
            <w:r w:rsidRPr="00A307D4">
              <w:rPr>
                <w:sz w:val="20"/>
              </w:rPr>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90</w:t>
            </w:r>
          </w:p>
        </w:tc>
      </w:tr>
      <w:tr w:rsidR="00A307D4" w:rsidRPr="00113670" w:rsidTr="00E14115">
        <w:trPr>
          <w:trHeight w:val="3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bCs/>
                <w:sz w:val="20"/>
              </w:rPr>
            </w:pPr>
            <w:proofErr w:type="gramStart"/>
            <w:r w:rsidRPr="00A307D4">
              <w:rPr>
                <w:sz w:val="20"/>
              </w:rPr>
              <w:t>Основания  для</w:t>
            </w:r>
            <w:proofErr w:type="gramEnd"/>
            <w:r w:rsidRPr="00A307D4">
              <w:rPr>
                <w:sz w:val="20"/>
              </w:rPr>
              <w:t xml:space="preserve">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90</w:t>
            </w:r>
          </w:p>
        </w:tc>
      </w:tr>
      <w:tr w:rsidR="00A307D4" w:rsidRPr="00113670" w:rsidTr="00E14115">
        <w:trPr>
          <w:trHeight w:val="23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ind w:right="235"/>
              <w:rPr>
                <w:bCs/>
                <w:sz w:val="20"/>
              </w:rPr>
            </w:pPr>
            <w:r w:rsidRPr="00A307D4">
              <w:rPr>
                <w:spacing w:val="-2"/>
                <w:sz w:val="20"/>
              </w:rPr>
              <w:t>Описание</w:t>
            </w:r>
            <w:r w:rsidRPr="00A307D4">
              <w:rPr>
                <w:spacing w:val="14"/>
                <w:sz w:val="20"/>
              </w:rPr>
              <w:t xml:space="preserve"> </w:t>
            </w:r>
            <w:r w:rsidRPr="00A307D4">
              <w:rPr>
                <w:spacing w:val="-2"/>
                <w:sz w:val="20"/>
              </w:rPr>
              <w:t xml:space="preserve"> </w:t>
            </w:r>
            <w:r w:rsidRPr="00A307D4">
              <w:rPr>
                <w:sz w:val="20"/>
              </w:rPr>
              <w:t xml:space="preserve">  </w:t>
            </w:r>
            <w:r w:rsidRPr="00A307D4">
              <w:rPr>
                <w:spacing w:val="-5"/>
                <w:sz w:val="20"/>
              </w:rPr>
              <w:t xml:space="preserve"> </w:t>
            </w:r>
            <w:proofErr w:type="gramStart"/>
            <w:r w:rsidRPr="00A307D4">
              <w:rPr>
                <w:spacing w:val="-2"/>
                <w:sz w:val="20"/>
              </w:rPr>
              <w:t xml:space="preserve">котельной </w:t>
            </w:r>
            <w:r w:rsidRPr="00A307D4">
              <w:rPr>
                <w:spacing w:val="39"/>
                <w:sz w:val="20"/>
              </w:rPr>
              <w:t xml:space="preserve"> </w:t>
            </w:r>
            <w:r w:rsidRPr="00A307D4">
              <w:rPr>
                <w:sz w:val="20"/>
              </w:rPr>
              <w:t>для</w:t>
            </w:r>
            <w:proofErr w:type="gramEnd"/>
            <w:r w:rsidRPr="00A307D4">
              <w:rPr>
                <w:sz w:val="20"/>
              </w:rPr>
              <w:t xml:space="preserve">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СТРОИТЕЛЬСТВУ И РЕКОНСТРУКЦИИ ТЕПЛОВЫХ СЕТЕЙ И СООРУЖЕНИЙ НА НИХ</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Структура предложений и проектов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8.2.1.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Предложения по строительству тепловых сетей для обеспечения перспективных приростов тепловой нагрузки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92</w:t>
            </w:r>
          </w:p>
        </w:tc>
      </w:tr>
      <w:tr w:rsidR="00A307D4" w:rsidRPr="00113670" w:rsidTr="00E14115">
        <w:trPr>
          <w:trHeight w:val="52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реконструкции тепловых сетей, подлежащих замене в связи с исчерпанием эксплуатационного ресурса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 xml:space="preserve">Предложения </w:t>
            </w:r>
            <w:proofErr w:type="gramStart"/>
            <w:r w:rsidRPr="00A307D4">
              <w:rPr>
                <w:sz w:val="20"/>
              </w:rPr>
              <w:t>по  реконструкция</w:t>
            </w:r>
            <w:proofErr w:type="gramEnd"/>
            <w:r w:rsidRPr="00A307D4">
              <w:rPr>
                <w:sz w:val="20"/>
              </w:rPr>
              <w:t xml:space="preserve"> тепловых сетей при сохранении нагрузок  села  Дичня в системе теплоснабжения города  Курчатова по варианту 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Строительство газопровода «АГРС Льгов — ГРП ПМК г. 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переводу открытых систем теплоснабжения (горячего водоснабжения) в закрытые системы горячего водоснабжения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сведения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w:t>
            </w:r>
            <w:proofErr w:type="gramStart"/>
            <w:r w:rsidRPr="00A307D4">
              <w:rPr>
                <w:sz w:val="20"/>
              </w:rPr>
              <w:t>горячего  водоснабжения</w:t>
            </w:r>
            <w:proofErr w:type="gramEnd"/>
            <w:r w:rsidRPr="00A307D4">
              <w:rPr>
                <w:sz w:val="20"/>
              </w:rPr>
              <w:t>.</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97</w:t>
            </w:r>
          </w:p>
        </w:tc>
      </w:tr>
      <w:tr w:rsidR="00A307D4" w:rsidRPr="00113670" w:rsidTr="00E14115">
        <w:trPr>
          <w:trHeight w:val="21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Theme="minorHAnsi"/>
                <w:sz w:val="20"/>
              </w:rPr>
              <w:t>Состояние ГВС. Задачи и объемы перевода на закрытую схему ГВС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heme="minorHAnsi"/>
                <w:sz w:val="20"/>
              </w:rPr>
            </w:pPr>
            <w:r w:rsidRPr="00A307D4">
              <w:rPr>
                <w:rFonts w:eastAsiaTheme="minorHAnsi"/>
                <w:sz w:val="20"/>
              </w:rPr>
              <w:t>Предложения по типам присоединений теплопотребляющих установок потребителей (или присоединений абонентских вводов) к тепловым сетям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98</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heme="minorHAnsi"/>
                <w:sz w:val="20"/>
              </w:rPr>
            </w:pPr>
            <w:r w:rsidRPr="00A307D4">
              <w:rPr>
                <w:rFonts w:eastAsiaTheme="minorHAnsi"/>
                <w:sz w:val="20"/>
              </w:rPr>
              <w:t>Предложения по методу регулирования отпуска тепловой энергии от источников тепловой энергии и температурным графикам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heme="minorHAnsi"/>
                <w:sz w:val="20"/>
              </w:rPr>
            </w:pPr>
            <w:r w:rsidRPr="00A307D4">
              <w:rPr>
                <w:rFonts w:eastAsiaTheme="minorHAnsi"/>
                <w:sz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ПЕРСПЕКТИВНЫЕ ТОПЛИВНЫЕ БАЛАНСЫ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100</w:t>
            </w:r>
          </w:p>
        </w:tc>
      </w:tr>
      <w:tr w:rsidR="00A307D4" w:rsidRPr="00113670" w:rsidTr="00E14115">
        <w:trPr>
          <w:trHeight w:val="21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10.1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Прогнозируемый годовой расход условного топлива на 2024-2032 год для   котельной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101</w:t>
            </w:r>
          </w:p>
        </w:tc>
      </w:tr>
      <w:tr w:rsidR="00A307D4" w:rsidRPr="00113670" w:rsidTr="00E14115">
        <w:trPr>
          <w:trHeight w:val="27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Глава 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ОЦЕНКА НАДЕЖНОСТИ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11.1.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102</w:t>
            </w:r>
          </w:p>
        </w:tc>
      </w:tr>
      <w:tr w:rsidR="00A307D4" w:rsidRPr="00113670" w:rsidTr="00E14115">
        <w:trPr>
          <w:trHeight w:val="28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11.2.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Термины и определения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104</w:t>
            </w:r>
          </w:p>
        </w:tc>
      </w:tr>
      <w:tr w:rsidR="00A307D4" w:rsidRPr="00113670" w:rsidTr="00E14115">
        <w:trPr>
          <w:trHeight w:val="3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надежности теплоснабжения не резервируемых участков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надежности теплоснабжения для резервированных участков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повреждаемости внутриквартальных теплотрасс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107</w:t>
            </w:r>
          </w:p>
        </w:tc>
      </w:tr>
      <w:tr w:rsidR="00A307D4" w:rsidRPr="00113670" w:rsidTr="00E14115">
        <w:trPr>
          <w:trHeight w:val="33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Выводы и предложения по тепловым сетям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109</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11.6.2.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Установка резервного генерирующего оборудования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28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Организация совместной работы нескольких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47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Взаимное резервирование тепловых сетей смежных районов поселения городского округа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Устройство резервных насосных станций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3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Установка баков-аккумуляторов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ОБОСНОВАНИЕ ИНВЕСТИЦИЙ В СТРОИТЕЛЬСТВО, РЕКОНСТРУКЦИЮ   </w:t>
            </w:r>
            <w:proofErr w:type="gramStart"/>
            <w:r w:rsidRPr="00A307D4">
              <w:rPr>
                <w:sz w:val="20"/>
              </w:rPr>
              <w:t>И  ТЕХНИЧЕСКОЕ</w:t>
            </w:r>
            <w:proofErr w:type="gramEnd"/>
            <w:r w:rsidRPr="00A307D4">
              <w:rPr>
                <w:sz w:val="20"/>
              </w:rPr>
              <w:t xml:space="preserve">  ПЕРЕВООРУЖЕНИЕ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20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Нормативно – методическая база для проведения расчетов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111</w:t>
            </w:r>
          </w:p>
        </w:tc>
      </w:tr>
      <w:tr w:rsidR="00A307D4" w:rsidRPr="00113670" w:rsidTr="00E14115">
        <w:trPr>
          <w:trHeight w:val="35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Макроэкономические параметры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Сроки реализации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Официальные источники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Применение индексов-дефляторов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Оценка необходимых финансовых потребностей для реализации проектов по строительству и реконструкции источников тепловой энергии и тепловых сетей по варианту №1</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Оценка необходимых финансовых потребностей для реализации проектов по строительству и реконструкции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12.4.2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Оценка необходимых финансовых потребностей для реализации проектов строительства и реконструкции тепловых и </w:t>
            </w:r>
            <w:proofErr w:type="gramStart"/>
            <w:r w:rsidRPr="00A307D4">
              <w:rPr>
                <w:sz w:val="20"/>
              </w:rPr>
              <w:t>газовых  сетей</w:t>
            </w:r>
            <w:proofErr w:type="gramEnd"/>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12.4.3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Итоговые </w:t>
            </w:r>
            <w:r w:rsidRPr="00A307D4">
              <w:rPr>
                <w:rFonts w:eastAsia="TimesNewRomanPS-BoldMT"/>
                <w:sz w:val="20"/>
              </w:rPr>
              <w:t xml:space="preserve">финансовые потребности строительства и реконструкции источников тепловой </w:t>
            </w:r>
            <w:proofErr w:type="gramStart"/>
            <w:r w:rsidRPr="00A307D4">
              <w:rPr>
                <w:rFonts w:eastAsia="TimesNewRomanPS-BoldMT"/>
                <w:sz w:val="20"/>
              </w:rPr>
              <w:t>энергии,  тепловых</w:t>
            </w:r>
            <w:proofErr w:type="gramEnd"/>
            <w:r w:rsidRPr="00A307D4">
              <w:rPr>
                <w:rFonts w:eastAsia="TimesNewRomanPS-BoldMT"/>
                <w:sz w:val="20"/>
              </w:rPr>
              <w:t xml:space="preserve"> и газовых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12.4.4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стоимости строительства газопровода от АГРС Льгов - ГРП ПМК для теплоснабжения потребителей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123</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Итоговая оценка необходимых финансовых потребностей для реализации проектов по строительству и реконструкции источников тепловой </w:t>
            </w:r>
            <w:proofErr w:type="gramStart"/>
            <w:r w:rsidRPr="00A307D4">
              <w:rPr>
                <w:sz w:val="20"/>
              </w:rPr>
              <w:t>энергии  и</w:t>
            </w:r>
            <w:proofErr w:type="gramEnd"/>
            <w:r w:rsidRPr="00A307D4">
              <w:rPr>
                <w:sz w:val="20"/>
              </w:rPr>
              <w:t xml:space="preserve"> тепловых  и газовых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Итоговая оценка необходимых финансовых потребностей для реализации проектов по строительству и реконструкции источников тепловой </w:t>
            </w:r>
            <w:proofErr w:type="gramStart"/>
            <w:r w:rsidRPr="00A307D4">
              <w:rPr>
                <w:sz w:val="20"/>
              </w:rPr>
              <w:t>энергии  и</w:t>
            </w:r>
            <w:proofErr w:type="gramEnd"/>
            <w:r w:rsidRPr="00A307D4">
              <w:rPr>
                <w:sz w:val="20"/>
              </w:rPr>
              <w:t xml:space="preserve"> тепловых  и газовых сетей по варианту 2</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Итоговая оценка необходимых финансовых потребностей для реализации проектов по строительству и реконструкции источников тепловой </w:t>
            </w:r>
            <w:proofErr w:type="gramStart"/>
            <w:r w:rsidRPr="00A307D4">
              <w:rPr>
                <w:sz w:val="20"/>
              </w:rPr>
              <w:t>энергии  и</w:t>
            </w:r>
            <w:proofErr w:type="gramEnd"/>
            <w:r w:rsidRPr="00A307D4">
              <w:rPr>
                <w:sz w:val="20"/>
              </w:rPr>
              <w:t xml:space="preserve"> тепловых   сетей по варианту 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TimesNewRomanPS-BoldMT"/>
                <w:sz w:val="20"/>
              </w:rPr>
              <w:t>Расчеты эффективности инвестиций в строительство и реконструкцию источников тепловой энергии и тепловых сетей для разных вариантов финансирования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imesNewRomanPS-BoldMT"/>
                <w:sz w:val="20"/>
              </w:rPr>
            </w:pPr>
            <w:r w:rsidRPr="00A307D4">
              <w:rPr>
                <w:sz w:val="20"/>
              </w:rPr>
              <w:t>Потребность в инвестициях и источники финансирования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Программа производства и реализации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127</w:t>
            </w:r>
          </w:p>
        </w:tc>
      </w:tr>
      <w:tr w:rsidR="00A307D4" w:rsidRPr="00113670" w:rsidTr="00E14115">
        <w:trPr>
          <w:trHeight w:val="34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Индикаторы развития системы теплоснабжения города Курчатов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r w:rsidRPr="00A307D4">
              <w:rPr>
                <w:sz w:val="20"/>
              </w:rPr>
              <w:t>Общие сведения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Количество прекращений подачи тепловой энергии, теплоносителя в результате технологических нарушений на тепловых сетях</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Удельный расход условного топлива на единицу тепловой энергии, отпускаемой с коллекторов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13.5.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Отношение величины технологических потерь тепловой энергии, теплоносителя к материальной характеристике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Default="002A18E8" w:rsidP="00E14115">
            <w:pPr>
              <w:jc w:val="center"/>
              <w:rPr>
                <w:sz w:val="20"/>
              </w:rPr>
            </w:pPr>
            <w:r>
              <w:rPr>
                <w:sz w:val="20"/>
              </w:rPr>
              <w:t>13</w:t>
            </w:r>
          </w:p>
          <w:p w:rsidR="002A18E8" w:rsidRPr="00A307D4" w:rsidRDefault="002A18E8" w:rsidP="00E14115">
            <w:pPr>
              <w:jc w:val="center"/>
              <w:rPr>
                <w:sz w:val="20"/>
              </w:rPr>
            </w:pPr>
            <w:r>
              <w:rPr>
                <w:sz w:val="20"/>
              </w:rPr>
              <w:t>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Коэффициент использования установленной тепловой мощности (КИУТМ)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Удельная материальная характеристика тепловых сетей, приведенная к расчетной тепловой нагрузке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146"/>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Удельный расход условного топлива на отпуск электрической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Доля отпуска тепловой энергии, осуществляемого потребителям по приборам учета, в общем объеме отпущенной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38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Средневзвешенный срок эксплуатации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w:t>
            </w:r>
            <w:proofErr w:type="gramStart"/>
            <w:r w:rsidRPr="00A307D4">
              <w:rPr>
                <w:sz w:val="20"/>
              </w:rPr>
              <w:t>тепловой  мощности</w:t>
            </w:r>
            <w:proofErr w:type="gramEnd"/>
            <w:r w:rsidRPr="00A307D4">
              <w:rPr>
                <w:sz w:val="20"/>
              </w:rPr>
              <w:t xml:space="preserve">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132</w:t>
            </w:r>
          </w:p>
        </w:tc>
      </w:tr>
      <w:tr w:rsidR="00A307D4" w:rsidRPr="00113670" w:rsidTr="00E14115">
        <w:trPr>
          <w:trHeight w:val="14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Ценовые (тарифные) последствия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Arial"/>
                <w:sz w:val="20"/>
              </w:rPr>
              <w:t xml:space="preserve">Тарифно-балансовые расчетные модели теплоснабжения потребителей по системе теплоснабжения Дичнянского сельсовета без </w:t>
            </w:r>
            <w:proofErr w:type="gramStart"/>
            <w:r w:rsidRPr="00A307D4">
              <w:rPr>
                <w:rFonts w:eastAsia="Arial"/>
                <w:sz w:val="20"/>
              </w:rPr>
              <w:t>учёта  реализации</w:t>
            </w:r>
            <w:proofErr w:type="gramEnd"/>
            <w:r w:rsidRPr="00A307D4">
              <w:rPr>
                <w:rFonts w:eastAsia="Arial"/>
                <w:sz w:val="20"/>
              </w:rPr>
              <w:t xml:space="preserve"> мероприятий СТ</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w:t>
            </w:r>
          </w:p>
          <w:p w:rsidR="00A307D4" w:rsidRPr="00A307D4" w:rsidRDefault="00A307D4" w:rsidP="00E14115">
            <w:pPr>
              <w:jc w:val="center"/>
              <w:rPr>
                <w:sz w:val="20"/>
              </w:rPr>
            </w:pP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Arial"/>
                <w:sz w:val="20"/>
              </w:rPr>
              <w:t xml:space="preserve">Тарифно-балансовые расчетные модели теплоснабжения потребителей по системе теплоснабжения </w:t>
            </w:r>
            <w:r w:rsidRPr="00A307D4">
              <w:rPr>
                <w:sz w:val="20"/>
              </w:rPr>
              <w:t xml:space="preserve">Дичнянского сельсовета  </w:t>
            </w:r>
            <w:r w:rsidRPr="00A307D4">
              <w:rPr>
                <w:rFonts w:eastAsia="Arial"/>
                <w:sz w:val="20"/>
              </w:rPr>
              <w:t xml:space="preserve"> с </w:t>
            </w:r>
            <w:proofErr w:type="gramStart"/>
            <w:r w:rsidRPr="00A307D4">
              <w:rPr>
                <w:rFonts w:eastAsia="Arial"/>
                <w:sz w:val="20"/>
              </w:rPr>
              <w:t>учётом  реализации</w:t>
            </w:r>
            <w:proofErr w:type="gramEnd"/>
            <w:r w:rsidRPr="00A307D4">
              <w:rPr>
                <w:rFonts w:eastAsia="Arial"/>
                <w:sz w:val="20"/>
              </w:rPr>
              <w:t xml:space="preserve"> мероприятий СТ</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proofErr w:type="gramStart"/>
            <w:r w:rsidRPr="00A307D4">
              <w:rPr>
                <w:sz w:val="20"/>
              </w:rPr>
              <w:t>Расчет  амортизации</w:t>
            </w:r>
            <w:proofErr w:type="gramEnd"/>
            <w:r w:rsidRPr="00A307D4">
              <w:rPr>
                <w:sz w:val="20"/>
              </w:rPr>
              <w:t xml:space="preserve">  при  реализации проектов по замене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proofErr w:type="gramStart"/>
            <w:r w:rsidRPr="00A307D4">
              <w:rPr>
                <w:sz w:val="20"/>
              </w:rPr>
              <w:t>Расчет  налога</w:t>
            </w:r>
            <w:proofErr w:type="gramEnd"/>
            <w:r w:rsidRPr="00A307D4">
              <w:rPr>
                <w:sz w:val="20"/>
              </w:rPr>
              <w:t xml:space="preserve"> на имущество  при  реализации проектов по замене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14.2.3. Итоговые результаты </w:t>
            </w:r>
            <w:proofErr w:type="gramStart"/>
            <w:r w:rsidRPr="00A307D4">
              <w:rPr>
                <w:sz w:val="20"/>
              </w:rPr>
              <w:t>расчёта  амортизации</w:t>
            </w:r>
            <w:proofErr w:type="gramEnd"/>
            <w:r w:rsidRPr="00A307D4">
              <w:rPr>
                <w:sz w:val="20"/>
              </w:rPr>
              <w:t xml:space="preserve">  и налога на имущество при  реализации проектов по замене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137</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Тарифно-балансовые расчетные модели теплоснабжения потребителей в зонах </w:t>
            </w:r>
            <w:proofErr w:type="gramStart"/>
            <w:r w:rsidRPr="00A307D4">
              <w:rPr>
                <w:sz w:val="20"/>
              </w:rPr>
              <w:t>теплоснабжения  с</w:t>
            </w:r>
            <w:proofErr w:type="gramEnd"/>
            <w:r w:rsidRPr="00A307D4">
              <w:rPr>
                <w:sz w:val="20"/>
              </w:rPr>
              <w:t xml:space="preserve"> поквартирным отоплением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142</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ОБОСНОВАНИЕ ПРЕДЛОЖЕНИЯ ПО ОПРЕДЕЛЕНИЮ ЕДИНОЙ ТЕПЛОСНАБЖАЮЩЕЙ </w:t>
            </w:r>
            <w:proofErr w:type="gramStart"/>
            <w:r w:rsidRPr="00A307D4">
              <w:rPr>
                <w:sz w:val="20"/>
              </w:rPr>
              <w:t>ОРГАНИЗАЦИИ  В</w:t>
            </w:r>
            <w:proofErr w:type="gramEnd"/>
            <w:r w:rsidRPr="00A307D4">
              <w:rPr>
                <w:sz w:val="20"/>
              </w:rPr>
              <w:t xml:space="preserve"> Г.КУРЧАТОВЕ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142</w:t>
            </w:r>
          </w:p>
        </w:tc>
      </w:tr>
      <w:tr w:rsidR="00A307D4" w:rsidRPr="00113670" w:rsidTr="00E14115">
        <w:trPr>
          <w:trHeight w:val="22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142</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Определение существующих зон действия теплоисточников в схеме </w:t>
            </w:r>
            <w:proofErr w:type="gramStart"/>
            <w:r w:rsidRPr="00A307D4">
              <w:rPr>
                <w:sz w:val="20"/>
              </w:rPr>
              <w:t>теплоснабжения  г.Курчатова</w:t>
            </w:r>
            <w:proofErr w:type="gramEnd"/>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Определение перспективных зон действия теплоисточника в схеме </w:t>
            </w:r>
            <w:proofErr w:type="gramStart"/>
            <w:r w:rsidRPr="00A307D4">
              <w:rPr>
                <w:sz w:val="20"/>
              </w:rPr>
              <w:t>теплоснабжения  Дичнянского</w:t>
            </w:r>
            <w:proofErr w:type="gramEnd"/>
            <w:r w:rsidRPr="00A307D4">
              <w:rPr>
                <w:sz w:val="20"/>
              </w:rPr>
              <w:t xml:space="preserve">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144</w:t>
            </w:r>
          </w:p>
        </w:tc>
      </w:tr>
      <w:tr w:rsidR="00A307D4" w:rsidRPr="00113670" w:rsidTr="00E14115">
        <w:trPr>
          <w:trHeight w:val="42"/>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2"/>
              <w:rPr>
                <w:rFonts w:ascii="Times New Roman" w:hAnsi="Times New Roman"/>
                <w:b w:val="0"/>
                <w:i w:val="0"/>
                <w:sz w:val="20"/>
              </w:rPr>
            </w:pPr>
            <w:proofErr w:type="gramStart"/>
            <w:r w:rsidRPr="00A307D4">
              <w:rPr>
                <w:rFonts w:ascii="Times New Roman" w:hAnsi="Times New Roman"/>
                <w:b w:val="0"/>
                <w:i w:val="0"/>
                <w:sz w:val="20"/>
              </w:rPr>
              <w:t>Предложение  о</w:t>
            </w:r>
            <w:proofErr w:type="gramEnd"/>
            <w:r w:rsidRPr="00A307D4">
              <w:rPr>
                <w:rFonts w:ascii="Times New Roman" w:hAnsi="Times New Roman"/>
                <w:b w:val="0"/>
                <w:i w:val="0"/>
                <w:sz w:val="20"/>
              </w:rPr>
              <w:t xml:space="preserve"> присвоении статуса единой теплоснабжающей организации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145</w:t>
            </w:r>
          </w:p>
        </w:tc>
      </w:tr>
      <w:tr w:rsidR="00A307D4" w:rsidRPr="00113670" w:rsidTr="00E14115">
        <w:trPr>
          <w:trHeight w:val="15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2"/>
              <w:rPr>
                <w:rFonts w:ascii="Times New Roman" w:hAnsi="Times New Roman"/>
                <w:b w:val="0"/>
                <w:i w:val="0"/>
                <w:sz w:val="20"/>
              </w:rPr>
            </w:pPr>
            <w:proofErr w:type="gramStart"/>
            <w:r w:rsidRPr="00A307D4">
              <w:rPr>
                <w:rFonts w:ascii="Times New Roman" w:hAnsi="Times New Roman"/>
                <w:b w:val="0"/>
                <w:i w:val="0"/>
                <w:sz w:val="20"/>
              </w:rPr>
              <w:t>Определение  перспективных</w:t>
            </w:r>
            <w:proofErr w:type="gramEnd"/>
            <w:r w:rsidRPr="00A307D4">
              <w:rPr>
                <w:rFonts w:ascii="Times New Roman" w:hAnsi="Times New Roman"/>
                <w:b w:val="0"/>
                <w:i w:val="0"/>
                <w:sz w:val="20"/>
              </w:rPr>
              <w:t xml:space="preserve">  зон  действия теплоисточников в схеме теплоснабжения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146</w:t>
            </w:r>
          </w:p>
        </w:tc>
      </w:tr>
      <w:tr w:rsidR="00A307D4" w:rsidRPr="00113670" w:rsidTr="00E14115">
        <w:trPr>
          <w:trHeight w:val="38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Изменения, выполненные </w:t>
            </w:r>
            <w:proofErr w:type="gramStart"/>
            <w:r w:rsidRPr="00A307D4">
              <w:rPr>
                <w:sz w:val="20"/>
              </w:rPr>
              <w:t>в  актуализированной</w:t>
            </w:r>
            <w:proofErr w:type="gramEnd"/>
            <w:r w:rsidRPr="00A307D4">
              <w:rPr>
                <w:sz w:val="20"/>
              </w:rPr>
              <w:t xml:space="preserve"> схеме теплоснабжения на 2021 год</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Реестр мероприятий схемы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147</w:t>
            </w:r>
          </w:p>
        </w:tc>
      </w:tr>
      <w:tr w:rsidR="00A307D4" w:rsidRPr="00113670" w:rsidTr="00E14115">
        <w:trPr>
          <w:trHeight w:val="25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color w:val="000000"/>
                <w:sz w:val="20"/>
              </w:rPr>
            </w:pP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color w:val="000000"/>
                <w:sz w:val="20"/>
              </w:rPr>
            </w:pPr>
            <w:r w:rsidRPr="00A307D4">
              <w:rPr>
                <w:color w:val="000000"/>
                <w:sz w:val="20"/>
              </w:rPr>
              <w:t>Приложения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color w:val="000000"/>
                <w:sz w:val="20"/>
              </w:rPr>
            </w:pPr>
            <w:r>
              <w:rPr>
                <w:color w:val="000000"/>
                <w:sz w:val="20"/>
              </w:rPr>
              <w:t>149</w:t>
            </w:r>
          </w:p>
        </w:tc>
      </w:tr>
    </w:tbl>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bookmarkStart w:id="2" w:name="_GoBack"/>
      <w:bookmarkEnd w:id="2"/>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AD18D0" w:rsidRDefault="00AD18D0" w:rsidP="009B780F">
      <w:pPr>
        <w:pStyle w:val="Default"/>
        <w:rPr>
          <w:rFonts w:ascii="Times New Roman" w:hAnsi="Times New Roman" w:cs="Times New Roman"/>
          <w:b/>
          <w:bCs/>
        </w:rPr>
      </w:pPr>
    </w:p>
    <w:p w:rsidR="002E04A4" w:rsidRPr="00DE7C9A" w:rsidRDefault="002E04A4" w:rsidP="0085439C">
      <w:pPr>
        <w:pStyle w:val="Default"/>
        <w:rPr>
          <w:rFonts w:ascii="Arial Narrow" w:hAnsi="Arial Narrow"/>
        </w:rPr>
      </w:pPr>
      <w:r w:rsidRPr="00DE7C9A">
        <w:rPr>
          <w:rFonts w:ascii="Arial Narrow" w:hAnsi="Arial Narrow" w:cs="Times New Roman"/>
          <w:b/>
          <w:bCs/>
        </w:rPr>
        <w:lastRenderedPageBreak/>
        <w:t>ГЛАВА 1. СУЩЕСТВУЮЩЕЕ ПОЛОЖЕНИЕ В СФЕРЕ ПРОИЗВОДСТВА, ПЕРЕДАЧИ И ПОТРЕБЛЕНИЯ ТЕПЛОВОЙ ЭНЕРГИИ ДЛЯ ЦЕЛЕЙ ТЕПЛОСНАБЖЕНИЯ</w:t>
      </w:r>
    </w:p>
    <w:p w:rsidR="00AB4171" w:rsidRPr="00257E70" w:rsidRDefault="00AB4171" w:rsidP="00AB4171">
      <w:pPr>
        <w:pStyle w:val="1"/>
        <w:rPr>
          <w:rFonts w:ascii="Times New Roman" w:hAnsi="Times New Roman"/>
          <w:caps/>
          <w:sz w:val="28"/>
          <w:szCs w:val="28"/>
        </w:rPr>
      </w:pPr>
      <w:bookmarkStart w:id="3" w:name="_Toc40607563"/>
      <w:bookmarkStart w:id="4" w:name="_Toc41995276"/>
      <w:r w:rsidRPr="00257E70">
        <w:rPr>
          <w:rFonts w:ascii="Times New Roman" w:hAnsi="Times New Roman"/>
          <w:sz w:val="28"/>
          <w:szCs w:val="28"/>
        </w:rPr>
        <w:t xml:space="preserve">Введение. Основание для </w:t>
      </w:r>
      <w:proofErr w:type="gramStart"/>
      <w:r w:rsidR="00D6234B">
        <w:rPr>
          <w:rFonts w:ascii="Times New Roman" w:hAnsi="Times New Roman"/>
          <w:sz w:val="28"/>
          <w:szCs w:val="28"/>
        </w:rPr>
        <w:t xml:space="preserve">разработки </w:t>
      </w:r>
      <w:r w:rsidRPr="00257E70">
        <w:rPr>
          <w:rFonts w:ascii="Times New Roman" w:hAnsi="Times New Roman"/>
          <w:sz w:val="28"/>
          <w:szCs w:val="28"/>
        </w:rPr>
        <w:t xml:space="preserve"> схемы</w:t>
      </w:r>
      <w:proofErr w:type="gramEnd"/>
      <w:r w:rsidRPr="00257E70">
        <w:rPr>
          <w:rFonts w:ascii="Times New Roman" w:hAnsi="Times New Roman"/>
          <w:sz w:val="28"/>
          <w:szCs w:val="28"/>
        </w:rPr>
        <w:t xml:space="preserve"> теплоснабжения </w:t>
      </w:r>
      <w:r w:rsidR="00D6234B">
        <w:rPr>
          <w:rFonts w:ascii="Times New Roman" w:hAnsi="Times New Roman"/>
          <w:sz w:val="28"/>
          <w:szCs w:val="28"/>
        </w:rPr>
        <w:t>села  Дичня</w:t>
      </w:r>
      <w:bookmarkEnd w:id="3"/>
      <w:bookmarkEnd w:id="4"/>
    </w:p>
    <w:p w:rsidR="00AB4171" w:rsidRPr="0076174E" w:rsidRDefault="00AB4171" w:rsidP="00AB4171">
      <w:pPr>
        <w:ind w:left="187"/>
        <w:jc w:val="both"/>
      </w:pPr>
    </w:p>
    <w:p w:rsidR="00AB4171" w:rsidRPr="00AD18D0" w:rsidRDefault="00AD18D0" w:rsidP="00AB4171">
      <w:pPr>
        <w:jc w:val="both"/>
        <w:rPr>
          <w:szCs w:val="24"/>
        </w:rPr>
      </w:pPr>
      <w:r w:rsidRPr="00AD18D0">
        <w:rPr>
          <w:szCs w:val="24"/>
        </w:rPr>
        <w:t xml:space="preserve">Разработка </w:t>
      </w:r>
      <w:r w:rsidR="00AB4171" w:rsidRPr="00AD18D0">
        <w:rPr>
          <w:szCs w:val="24"/>
        </w:rPr>
        <w:t xml:space="preserve">   схемы теплоснабжения   </w:t>
      </w:r>
      <w:proofErr w:type="gramStart"/>
      <w:r w:rsidRPr="00AD18D0">
        <w:rPr>
          <w:szCs w:val="24"/>
        </w:rPr>
        <w:t>села  Дичня</w:t>
      </w:r>
      <w:proofErr w:type="gramEnd"/>
      <w:r w:rsidRPr="00AD18D0">
        <w:rPr>
          <w:szCs w:val="24"/>
        </w:rPr>
        <w:t xml:space="preserve"> </w:t>
      </w:r>
      <w:r w:rsidR="00AB4171" w:rsidRPr="00AD18D0">
        <w:rPr>
          <w:szCs w:val="24"/>
        </w:rPr>
        <w:t xml:space="preserve"> предусматривает  определение мероприятий  по развитию теплоснабжения </w:t>
      </w:r>
      <w:r w:rsidR="0091561C">
        <w:rPr>
          <w:szCs w:val="24"/>
        </w:rPr>
        <w:t>села</w:t>
      </w:r>
      <w:r w:rsidR="00AB4171" w:rsidRPr="00AD18D0">
        <w:rPr>
          <w:szCs w:val="24"/>
        </w:rPr>
        <w:t xml:space="preserve">  по состоянию на 01.01.202</w:t>
      </w:r>
      <w:r>
        <w:rPr>
          <w:szCs w:val="24"/>
        </w:rPr>
        <w:t>3</w:t>
      </w:r>
      <w:r w:rsidR="00AB4171" w:rsidRPr="00AD18D0">
        <w:rPr>
          <w:szCs w:val="24"/>
        </w:rPr>
        <w:t xml:space="preserve"> года, а так же потребность в финансовых  ресурсах  и источниках их покрытия.</w:t>
      </w:r>
    </w:p>
    <w:p w:rsidR="00AB4171" w:rsidRPr="0076174E" w:rsidRDefault="00AB4171" w:rsidP="00AB4171">
      <w:pPr>
        <w:pStyle w:val="Default"/>
        <w:rPr>
          <w:rFonts w:ascii="Times New Roman" w:hAnsi="Times New Roman" w:cs="Times New Roman"/>
        </w:rPr>
      </w:pPr>
      <w:proofErr w:type="gramStart"/>
      <w:r w:rsidRPr="0076174E">
        <w:rPr>
          <w:rFonts w:ascii="Times New Roman" w:hAnsi="Times New Roman" w:cs="Times New Roman"/>
        </w:rPr>
        <w:t xml:space="preserve">Пути  </w:t>
      </w:r>
      <w:r w:rsidR="00F87A7B">
        <w:rPr>
          <w:rFonts w:ascii="Times New Roman" w:hAnsi="Times New Roman" w:cs="Times New Roman"/>
        </w:rPr>
        <w:t>разработки</w:t>
      </w:r>
      <w:proofErr w:type="gramEnd"/>
      <w:r w:rsidR="00F87A7B">
        <w:rPr>
          <w:rFonts w:ascii="Times New Roman" w:hAnsi="Times New Roman" w:cs="Times New Roman"/>
        </w:rPr>
        <w:t xml:space="preserve"> СТ</w:t>
      </w:r>
      <w:r w:rsidRPr="0076174E">
        <w:rPr>
          <w:rFonts w:ascii="Times New Roman" w:hAnsi="Times New Roman" w:cs="Times New Roman"/>
        </w:rPr>
        <w:t xml:space="preserve">: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w:t>
      </w:r>
      <w:r w:rsidR="00F87A7B">
        <w:rPr>
          <w:rFonts w:ascii="Times New Roman" w:hAnsi="Times New Roman" w:cs="Times New Roman"/>
        </w:rPr>
        <w:t>расчёт</w:t>
      </w:r>
      <w:r w:rsidRPr="0076174E">
        <w:rPr>
          <w:rFonts w:ascii="Times New Roman" w:hAnsi="Times New Roman" w:cs="Times New Roman"/>
        </w:rPr>
        <w:t xml:space="preserve"> показателей схемы по фактическим данным за период с базового года утверждённой схемы;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рассмотрение новых предложений и уточнение проектов, включенных в реестр проектов схемы теплоснабжения;</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 мониторинг и актуализация тарифных последствий;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мониторинг и актуализация реализации проектов схемы теплоснабжения;</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 актуализация границ зон деятельности, определенных Схемой; </w:t>
      </w:r>
    </w:p>
    <w:p w:rsidR="00AB4171" w:rsidRPr="0076174E" w:rsidRDefault="00AB4171" w:rsidP="00AB4171">
      <w:pPr>
        <w:pStyle w:val="Default"/>
        <w:rPr>
          <w:rFonts w:ascii="Times New Roman" w:hAnsi="Times New Roman" w:cs="Times New Roman"/>
        </w:rPr>
      </w:pPr>
    </w:p>
    <w:p w:rsidR="00AB4171" w:rsidRPr="0076174E" w:rsidRDefault="00AB4171" w:rsidP="00AB4171">
      <w:pPr>
        <w:pStyle w:val="Default"/>
        <w:rPr>
          <w:rFonts w:ascii="Times New Roman" w:hAnsi="Times New Roman" w:cs="Times New Roman"/>
        </w:rPr>
      </w:pPr>
      <w:r w:rsidRPr="0076174E">
        <w:rPr>
          <w:rFonts w:ascii="Times New Roman" w:hAnsi="Times New Roman" w:cs="Times New Roman"/>
        </w:rPr>
        <w:t xml:space="preserve">Основные изменения, выполненные в ходе </w:t>
      </w:r>
      <w:r w:rsidR="00F87A7B">
        <w:rPr>
          <w:rFonts w:ascii="Times New Roman" w:hAnsi="Times New Roman" w:cs="Times New Roman"/>
        </w:rPr>
        <w:t>разработки СТ</w:t>
      </w:r>
      <w:r w:rsidRPr="0076174E">
        <w:rPr>
          <w:rFonts w:ascii="Times New Roman" w:hAnsi="Times New Roman" w:cs="Times New Roman"/>
        </w:rPr>
        <w:t xml:space="preserve">: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сформированы балансы мощности/нагрузки по состоянию на 01.01.202</w:t>
      </w:r>
      <w:r w:rsidR="00AD18D0">
        <w:rPr>
          <w:rFonts w:ascii="Times New Roman" w:hAnsi="Times New Roman" w:cs="Times New Roman"/>
        </w:rPr>
        <w:t>3</w:t>
      </w:r>
      <w:r w:rsidRPr="0076174E">
        <w:rPr>
          <w:rFonts w:ascii="Times New Roman" w:hAnsi="Times New Roman" w:cs="Times New Roman"/>
        </w:rPr>
        <w:t xml:space="preserve"> год;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дополнены сведения по организациям, ранее не предоставлявшим данные;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скорректированы в соответствие с фактическими темпами застройки и Генеральным планом прогнозы перспективной застройки и тепловой нагрузки;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скорректированы мероприятия по развитию систем теплоснабжения в части энергоисточников и тепловых сетей;</w:t>
      </w:r>
    </w:p>
    <w:p w:rsidR="002E04A4" w:rsidRDefault="00AB4171" w:rsidP="00AB4171">
      <w:pPr>
        <w:jc w:val="both"/>
        <w:rPr>
          <w:b/>
          <w:color w:val="000000"/>
          <w:szCs w:val="24"/>
        </w:rPr>
      </w:pPr>
      <w:r w:rsidRPr="0076174E">
        <w:t xml:space="preserve">• </w:t>
      </w:r>
      <w:proofErr w:type="gramStart"/>
      <w:r w:rsidRPr="0076174E">
        <w:t>скорректированы  необходимые</w:t>
      </w:r>
      <w:proofErr w:type="gramEnd"/>
      <w:r w:rsidRPr="0076174E">
        <w:t xml:space="preserve"> финансовые потребности в реализацию </w:t>
      </w:r>
      <w:r w:rsidR="00AD18D0">
        <w:t>инвестиционных проектов</w:t>
      </w:r>
      <w:r w:rsidRPr="0076174E">
        <w:t xml:space="preserve">.                                                                                                            </w:t>
      </w:r>
    </w:p>
    <w:p w:rsidR="00257E70" w:rsidRDefault="00257E70" w:rsidP="00E600BA">
      <w:pPr>
        <w:jc w:val="both"/>
        <w:rPr>
          <w:b/>
          <w:color w:val="000000"/>
          <w:szCs w:val="24"/>
        </w:rPr>
      </w:pPr>
    </w:p>
    <w:p w:rsidR="00D0495F" w:rsidRPr="00392191" w:rsidRDefault="002E04A4" w:rsidP="00E600BA">
      <w:pPr>
        <w:jc w:val="both"/>
        <w:rPr>
          <w:b/>
          <w:color w:val="000000"/>
          <w:szCs w:val="24"/>
        </w:rPr>
      </w:pPr>
      <w:r w:rsidRPr="00392191">
        <w:rPr>
          <w:b/>
          <w:color w:val="000000"/>
          <w:szCs w:val="24"/>
        </w:rPr>
        <w:t xml:space="preserve">Краткая </w:t>
      </w:r>
      <w:proofErr w:type="gramStart"/>
      <w:r w:rsidRPr="00392191">
        <w:rPr>
          <w:b/>
          <w:color w:val="000000"/>
          <w:szCs w:val="24"/>
        </w:rPr>
        <w:t>характеристика  МО</w:t>
      </w:r>
      <w:proofErr w:type="gramEnd"/>
      <w:r w:rsidRPr="00392191">
        <w:rPr>
          <w:b/>
          <w:color w:val="000000"/>
          <w:szCs w:val="24"/>
        </w:rPr>
        <w:t xml:space="preserve"> </w:t>
      </w:r>
      <w:r w:rsidR="00AD18D0" w:rsidRPr="00392191">
        <w:rPr>
          <w:b/>
          <w:color w:val="000000"/>
          <w:szCs w:val="24"/>
        </w:rPr>
        <w:t>«</w:t>
      </w:r>
      <w:r w:rsidR="00392191" w:rsidRPr="00392191">
        <w:rPr>
          <w:b/>
        </w:rPr>
        <w:t xml:space="preserve">Дичнянский сельсовет» </w:t>
      </w:r>
      <w:r w:rsidRPr="00392191">
        <w:rPr>
          <w:b/>
          <w:color w:val="000000"/>
          <w:szCs w:val="24"/>
        </w:rPr>
        <w:t>Курчатов</w:t>
      </w:r>
      <w:r w:rsidR="00AD18D0" w:rsidRPr="00392191">
        <w:rPr>
          <w:b/>
          <w:color w:val="000000"/>
          <w:szCs w:val="24"/>
        </w:rPr>
        <w:t>ск</w:t>
      </w:r>
      <w:r w:rsidR="00392191" w:rsidRPr="00392191">
        <w:rPr>
          <w:b/>
          <w:color w:val="000000"/>
          <w:szCs w:val="24"/>
        </w:rPr>
        <w:t>ого</w:t>
      </w:r>
      <w:r w:rsidR="00AD18D0" w:rsidRPr="00392191">
        <w:rPr>
          <w:b/>
          <w:color w:val="000000"/>
          <w:szCs w:val="24"/>
        </w:rPr>
        <w:t xml:space="preserve"> район</w:t>
      </w:r>
      <w:r w:rsidR="00392191" w:rsidRPr="00392191">
        <w:rPr>
          <w:b/>
          <w:color w:val="000000"/>
          <w:szCs w:val="24"/>
        </w:rPr>
        <w:t>а</w:t>
      </w:r>
      <w:r w:rsidRPr="00392191">
        <w:rPr>
          <w:b/>
          <w:color w:val="000000"/>
          <w:szCs w:val="24"/>
        </w:rPr>
        <w:t xml:space="preserve">    </w:t>
      </w:r>
    </w:p>
    <w:p w:rsidR="0024709B" w:rsidRDefault="0024709B" w:rsidP="00392191">
      <w:pPr>
        <w:widowControl w:val="0"/>
        <w:spacing w:line="360" w:lineRule="auto"/>
        <w:ind w:firstLine="709"/>
        <w:jc w:val="both"/>
      </w:pPr>
    </w:p>
    <w:p w:rsidR="00392191" w:rsidRPr="00255D65" w:rsidRDefault="00392191" w:rsidP="0024709B">
      <w:pPr>
        <w:widowControl w:val="0"/>
        <w:ind w:firstLine="709"/>
        <w:jc w:val="both"/>
      </w:pPr>
      <w:r w:rsidRPr="00255D65">
        <w:t xml:space="preserve">Муниципальное образование - </w:t>
      </w:r>
      <w:r>
        <w:t>Дичнян</w:t>
      </w:r>
      <w:r w:rsidRPr="00255D65">
        <w:t xml:space="preserve">ский сельсовет расположен в </w:t>
      </w:r>
      <w:r w:rsidRPr="00FD393D">
        <w:t>центральной</w:t>
      </w:r>
      <w:r w:rsidRPr="00255D65">
        <w:t xml:space="preserve"> части </w:t>
      </w:r>
      <w:r>
        <w:t>Курчатов</w:t>
      </w:r>
      <w:r w:rsidRPr="00BA762D">
        <w:t>ского</w:t>
      </w:r>
      <w:r w:rsidRPr="00255D65">
        <w:t xml:space="preserve"> района Курской области. Общая площадь земель в границах </w:t>
      </w:r>
      <w:r>
        <w:t>Дичнян</w:t>
      </w:r>
      <w:r w:rsidRPr="00226D3E">
        <w:t>ского</w:t>
      </w:r>
      <w:r w:rsidRPr="00255D65">
        <w:t xml:space="preserve"> сельсовета составляет </w:t>
      </w:r>
      <w:smartTag w:uri="urn:schemas-microsoft-com:office:smarttags" w:element="metricconverter">
        <w:smartTagPr>
          <w:attr w:name="ProductID" w:val="6896,0 га"/>
        </w:smartTagPr>
        <w:r w:rsidRPr="00771607">
          <w:rPr>
            <w:bCs/>
          </w:rPr>
          <w:t>6896</w:t>
        </w:r>
        <w:r w:rsidRPr="00771607">
          <w:t>,0</w:t>
        </w:r>
        <w:r w:rsidRPr="00255D65">
          <w:t xml:space="preserve"> га</w:t>
        </w:r>
      </w:smartTag>
      <w:r w:rsidRPr="00255D65">
        <w:t xml:space="preserve">. </w:t>
      </w:r>
    </w:p>
    <w:p w:rsidR="00392191" w:rsidRPr="00255D65" w:rsidRDefault="00392191" w:rsidP="0024709B">
      <w:pPr>
        <w:widowControl w:val="0"/>
        <w:ind w:firstLine="709"/>
        <w:jc w:val="both"/>
      </w:pPr>
      <w:r w:rsidRPr="00255D65">
        <w:rPr>
          <w:bCs/>
        </w:rPr>
        <w:t xml:space="preserve">Границы и статус </w:t>
      </w:r>
      <w:r>
        <w:t>Дичнян</w:t>
      </w:r>
      <w:r w:rsidRPr="00226D3E">
        <w:t>ского</w:t>
      </w:r>
      <w:r w:rsidRPr="00255D65">
        <w:rPr>
          <w:bCs/>
        </w:rPr>
        <w:t xml:space="preserve"> сельсовета установлены Законом Курской области № 48-ЗКО «О муниципальных образованиях Курской области</w:t>
      </w:r>
      <w:r w:rsidRPr="00255D65">
        <w:t xml:space="preserve">» от 21 </w:t>
      </w:r>
      <w:r w:rsidRPr="00255D65">
        <w:rPr>
          <w:bCs/>
        </w:rPr>
        <w:t>октября</w:t>
      </w:r>
      <w:r w:rsidRPr="00255D65">
        <w:t xml:space="preserve"> 2004 года</w:t>
      </w:r>
      <w:r>
        <w:t>.</w:t>
      </w:r>
    </w:p>
    <w:p w:rsidR="00392191" w:rsidRPr="00385ED3" w:rsidRDefault="00392191" w:rsidP="0024709B">
      <w:pPr>
        <w:widowControl w:val="0"/>
        <w:ind w:firstLine="709"/>
        <w:jc w:val="both"/>
      </w:pPr>
      <w:r w:rsidRPr="00385ED3">
        <w:t xml:space="preserve">Территория сельсовета определена границами, существующими на момент принятия Устава </w:t>
      </w:r>
      <w:r>
        <w:t>Дичнян</w:t>
      </w:r>
      <w:r w:rsidRPr="00226D3E">
        <w:t>ского</w:t>
      </w:r>
      <w:r w:rsidRPr="00385ED3">
        <w:t xml:space="preserve"> сельсовет</w:t>
      </w:r>
      <w:r>
        <w:t>а</w:t>
      </w:r>
      <w:r w:rsidRPr="00385ED3">
        <w:t xml:space="preserve"> </w:t>
      </w:r>
      <w:r>
        <w:t>Курчатов</w:t>
      </w:r>
      <w:r w:rsidRPr="00BA762D">
        <w:t>ского</w:t>
      </w:r>
      <w:r w:rsidRPr="00385ED3">
        <w:t xml:space="preserve"> района Курской области, в котором неотъемлемой частью и официальным документом, фиксирующим границы сельсовета, является схема и описание границ </w:t>
      </w:r>
      <w:r>
        <w:t>Дичнян</w:t>
      </w:r>
      <w:r w:rsidRPr="00226D3E">
        <w:t>ского</w:t>
      </w:r>
      <w:r w:rsidRPr="00385ED3">
        <w:t xml:space="preserve"> сельсовета (Приложения №1 Устава).</w:t>
      </w:r>
    </w:p>
    <w:p w:rsidR="00392191" w:rsidRDefault="00392191" w:rsidP="0024709B">
      <w:pPr>
        <w:widowControl w:val="0"/>
        <w:ind w:firstLine="709"/>
        <w:jc w:val="both"/>
      </w:pPr>
      <w:r w:rsidRPr="00336CF0">
        <w:t xml:space="preserve">Расстояние от административного центра сельсовета </w:t>
      </w:r>
      <w:r>
        <w:t>с. Дичня</w:t>
      </w:r>
      <w:r w:rsidRPr="00336CF0">
        <w:t xml:space="preserve"> до районного центра (</w:t>
      </w:r>
      <w:r>
        <w:t>г. Курчатов</w:t>
      </w:r>
      <w:r w:rsidRPr="00336CF0">
        <w:t xml:space="preserve">) </w:t>
      </w:r>
      <w:r>
        <w:t xml:space="preserve">– </w:t>
      </w:r>
      <w:smartTag w:uri="urn:schemas-microsoft-com:office:smarttags" w:element="metricconverter">
        <w:smartTagPr>
          <w:attr w:name="ProductID" w:val="3 км"/>
        </w:smartTagPr>
        <w:r>
          <w:t>3</w:t>
        </w:r>
        <w:r w:rsidRPr="00336CF0">
          <w:t xml:space="preserve"> км</w:t>
        </w:r>
      </w:smartTag>
      <w:r w:rsidRPr="00336CF0">
        <w:t>.</w:t>
      </w:r>
      <w:r w:rsidR="0024709B">
        <w:t xml:space="preserve"> </w:t>
      </w:r>
      <w:r w:rsidRPr="00E95CAC">
        <w:t xml:space="preserve">Ближайшая железнодорожная станция находится в </w:t>
      </w:r>
      <w:smartTag w:uri="urn:schemas-microsoft-com:office:smarttags" w:element="metricconverter">
        <w:smartTagPr>
          <w:attr w:name="ProductID" w:val="0,5 км"/>
        </w:smartTagPr>
        <w:r>
          <w:t>0,5</w:t>
        </w:r>
        <w:r w:rsidRPr="00E95CAC">
          <w:t xml:space="preserve"> км</w:t>
        </w:r>
      </w:smartTag>
      <w:r w:rsidRPr="00E95CAC">
        <w:t xml:space="preserve"> от сельсовета ст. </w:t>
      </w:r>
      <w:r>
        <w:t>о.п.433</w:t>
      </w:r>
      <w:r w:rsidRPr="00E95CAC">
        <w:t>.</w:t>
      </w:r>
    </w:p>
    <w:p w:rsidR="00392191" w:rsidRDefault="00392191" w:rsidP="0024709B">
      <w:pPr>
        <w:widowControl w:val="0"/>
        <w:ind w:firstLine="709"/>
        <w:jc w:val="both"/>
      </w:pPr>
      <w:r w:rsidRPr="00432EEF">
        <w:t xml:space="preserve">В состав </w:t>
      </w:r>
      <w:r>
        <w:t>Дичнян</w:t>
      </w:r>
      <w:r w:rsidRPr="00432EEF">
        <w:t xml:space="preserve">ского сельсовета включено </w:t>
      </w:r>
      <w:r>
        <w:t>3</w:t>
      </w:r>
      <w:r w:rsidRPr="00432EEF">
        <w:t xml:space="preserve"> населенных пункт</w:t>
      </w:r>
      <w:r>
        <w:t>а</w:t>
      </w:r>
      <w:r w:rsidRPr="00432EEF">
        <w:t>: с. </w:t>
      </w:r>
      <w:r>
        <w:t>Дичня</w:t>
      </w:r>
      <w:r w:rsidRPr="00432EEF">
        <w:t xml:space="preserve">, </w:t>
      </w:r>
      <w:r>
        <w:t>с</w:t>
      </w:r>
      <w:r w:rsidRPr="00432EEF">
        <w:t>. </w:t>
      </w:r>
      <w:r>
        <w:t>Успенка</w:t>
      </w:r>
      <w:r w:rsidRPr="00432EEF">
        <w:t xml:space="preserve">, </w:t>
      </w:r>
      <w:r>
        <w:t>д</w:t>
      </w:r>
      <w:r w:rsidRPr="00432EEF">
        <w:t>. </w:t>
      </w:r>
      <w:r>
        <w:t>Лукашевка</w:t>
      </w:r>
      <w:r w:rsidRPr="00432EEF">
        <w:t>. Административным центром является с. </w:t>
      </w:r>
      <w:r>
        <w:t>Дичня</w:t>
      </w:r>
      <w:r w:rsidRPr="00432EEF">
        <w:t>.</w:t>
      </w:r>
      <w:r w:rsidR="0024709B">
        <w:t xml:space="preserve"> </w:t>
      </w:r>
      <w:r w:rsidRPr="00336CF0">
        <w:t>Численность населения на 01.01.</w:t>
      </w:r>
      <w:r>
        <w:t>20</w:t>
      </w:r>
      <w:r w:rsidR="0024709B">
        <w:t>21</w:t>
      </w:r>
      <w:r w:rsidRPr="00336CF0">
        <w:t xml:space="preserve"> г. составила </w:t>
      </w:r>
      <w:r>
        <w:t>3</w:t>
      </w:r>
      <w:r w:rsidR="0024709B">
        <w:t>005</w:t>
      </w:r>
      <w:r w:rsidRPr="00336CF0">
        <w:t xml:space="preserve"> человек.</w:t>
      </w:r>
    </w:p>
    <w:p w:rsidR="0024709B" w:rsidRDefault="0024709B" w:rsidP="0024709B">
      <w:pPr>
        <w:widowControl w:val="0"/>
        <w:jc w:val="both"/>
        <w:rPr>
          <w:b/>
          <w:sz w:val="20"/>
        </w:rPr>
      </w:pPr>
    </w:p>
    <w:p w:rsidR="00392191" w:rsidRPr="00A061F1" w:rsidRDefault="00392191" w:rsidP="0024709B">
      <w:pPr>
        <w:widowControl w:val="0"/>
        <w:jc w:val="both"/>
        <w:rPr>
          <w:b/>
          <w:sz w:val="20"/>
        </w:rPr>
      </w:pPr>
      <w:r w:rsidRPr="00A061F1">
        <w:rPr>
          <w:b/>
          <w:sz w:val="20"/>
        </w:rPr>
        <w:t>Таблица</w:t>
      </w:r>
      <w:r w:rsidR="002A07A3">
        <w:rPr>
          <w:b/>
          <w:sz w:val="20"/>
        </w:rPr>
        <w:t>1</w:t>
      </w:r>
      <w:r w:rsidRPr="00A061F1">
        <w:rPr>
          <w:b/>
          <w:sz w:val="20"/>
        </w:rPr>
        <w:t>. Сведения о населении муниципального образования (по населенным пунктам).</w:t>
      </w:r>
    </w:p>
    <w:tbl>
      <w:tblPr>
        <w:tblW w:w="5000" w:type="pct"/>
        <w:tblLook w:val="0000" w:firstRow="0" w:lastRow="0" w:firstColumn="0" w:lastColumn="0" w:noHBand="0" w:noVBand="0"/>
      </w:tblPr>
      <w:tblGrid>
        <w:gridCol w:w="637"/>
        <w:gridCol w:w="2688"/>
        <w:gridCol w:w="1839"/>
        <w:gridCol w:w="2210"/>
        <w:gridCol w:w="1122"/>
        <w:gridCol w:w="1812"/>
      </w:tblGrid>
      <w:tr w:rsidR="00392191" w:rsidRPr="00A061F1" w:rsidTr="00392191">
        <w:trPr>
          <w:cantSplit/>
        </w:trPr>
        <w:tc>
          <w:tcPr>
            <w:tcW w:w="309" w:type="pct"/>
            <w:vMerge w:val="restart"/>
            <w:tcBorders>
              <w:top w:val="single" w:sz="6" w:space="0" w:color="auto"/>
              <w:left w:val="single" w:sz="6" w:space="0" w:color="auto"/>
              <w:right w:val="single" w:sz="4" w:space="0" w:color="auto"/>
            </w:tcBorders>
            <w:vAlign w:val="center"/>
          </w:tcPr>
          <w:p w:rsidR="00392191" w:rsidRPr="00A061F1" w:rsidRDefault="00392191" w:rsidP="0024709B">
            <w:pPr>
              <w:widowControl w:val="0"/>
              <w:jc w:val="center"/>
              <w:rPr>
                <w:b/>
                <w:sz w:val="20"/>
              </w:rPr>
            </w:pPr>
            <w:r w:rsidRPr="00A061F1">
              <w:rPr>
                <w:b/>
                <w:sz w:val="20"/>
              </w:rPr>
              <w:t>№</w:t>
            </w:r>
          </w:p>
          <w:p w:rsidR="00392191" w:rsidRPr="00A061F1" w:rsidRDefault="00392191" w:rsidP="0024709B">
            <w:pPr>
              <w:widowControl w:val="0"/>
              <w:jc w:val="center"/>
              <w:rPr>
                <w:b/>
                <w:sz w:val="20"/>
              </w:rPr>
            </w:pPr>
            <w:r w:rsidRPr="00A061F1">
              <w:rPr>
                <w:b/>
                <w:sz w:val="20"/>
              </w:rPr>
              <w:t>п/п</w:t>
            </w:r>
          </w:p>
        </w:tc>
        <w:tc>
          <w:tcPr>
            <w:tcW w:w="1304" w:type="pct"/>
            <w:vMerge w:val="restart"/>
            <w:tcBorders>
              <w:top w:val="single" w:sz="6" w:space="0" w:color="auto"/>
              <w:left w:val="single" w:sz="4"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Наименование</w:t>
            </w:r>
          </w:p>
          <w:p w:rsidR="00392191" w:rsidRPr="00A061F1" w:rsidRDefault="00392191" w:rsidP="0024709B">
            <w:pPr>
              <w:widowControl w:val="0"/>
              <w:jc w:val="center"/>
              <w:rPr>
                <w:b/>
                <w:sz w:val="20"/>
              </w:rPr>
            </w:pPr>
            <w:r w:rsidRPr="00A061F1">
              <w:rPr>
                <w:b/>
                <w:sz w:val="20"/>
              </w:rPr>
              <w:t>населенного пункта</w:t>
            </w:r>
          </w:p>
        </w:tc>
        <w:tc>
          <w:tcPr>
            <w:tcW w:w="1964" w:type="pct"/>
            <w:gridSpan w:val="2"/>
            <w:tcBorders>
              <w:top w:val="single" w:sz="6" w:space="0" w:color="auto"/>
              <w:left w:val="single" w:sz="6" w:space="0" w:color="auto"/>
              <w:bottom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Удаленность (км)</w:t>
            </w:r>
          </w:p>
        </w:tc>
        <w:tc>
          <w:tcPr>
            <w:tcW w:w="544" w:type="pct"/>
            <w:vMerge w:val="restart"/>
            <w:tcBorders>
              <w:top w:val="single" w:sz="6" w:space="0" w:color="auto"/>
              <w:left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Число дворов</w:t>
            </w:r>
          </w:p>
        </w:tc>
        <w:tc>
          <w:tcPr>
            <w:tcW w:w="879" w:type="pct"/>
            <w:vMerge w:val="restart"/>
            <w:tcBorders>
              <w:top w:val="single" w:sz="6" w:space="0" w:color="auto"/>
              <w:left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Общая численность, чел.</w:t>
            </w:r>
          </w:p>
        </w:tc>
      </w:tr>
      <w:tr w:rsidR="00392191" w:rsidRPr="00A061F1" w:rsidTr="00392191">
        <w:trPr>
          <w:cantSplit/>
        </w:trPr>
        <w:tc>
          <w:tcPr>
            <w:tcW w:w="309" w:type="pct"/>
            <w:vMerge/>
            <w:tcBorders>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vMerge/>
            <w:tcBorders>
              <w:left w:val="single" w:sz="4" w:space="0" w:color="auto"/>
              <w:bottom w:val="single" w:sz="6" w:space="0" w:color="auto"/>
              <w:right w:val="single" w:sz="6" w:space="0" w:color="auto"/>
            </w:tcBorders>
          </w:tcPr>
          <w:p w:rsidR="00392191" w:rsidRPr="00A061F1" w:rsidRDefault="00392191" w:rsidP="0024709B">
            <w:pPr>
              <w:widowControl w:val="0"/>
              <w:rPr>
                <w:sz w:val="20"/>
              </w:rPr>
            </w:pPr>
          </w:p>
        </w:tc>
        <w:tc>
          <w:tcPr>
            <w:tcW w:w="892" w:type="pct"/>
            <w:tcBorders>
              <w:top w:val="single" w:sz="6" w:space="0" w:color="auto"/>
              <w:left w:val="single" w:sz="6" w:space="0" w:color="auto"/>
              <w:bottom w:val="single" w:sz="6" w:space="0" w:color="auto"/>
              <w:right w:val="single" w:sz="4" w:space="0" w:color="auto"/>
            </w:tcBorders>
          </w:tcPr>
          <w:p w:rsidR="00392191" w:rsidRPr="00A061F1" w:rsidRDefault="00392191" w:rsidP="0024709B">
            <w:pPr>
              <w:widowControl w:val="0"/>
              <w:jc w:val="center"/>
              <w:rPr>
                <w:b/>
                <w:sz w:val="20"/>
              </w:rPr>
            </w:pPr>
            <w:r w:rsidRPr="00A061F1">
              <w:rPr>
                <w:b/>
                <w:sz w:val="20"/>
              </w:rPr>
              <w:t>от районного центра (км)</w:t>
            </w:r>
          </w:p>
        </w:tc>
        <w:tc>
          <w:tcPr>
            <w:tcW w:w="1072" w:type="pct"/>
            <w:tcBorders>
              <w:top w:val="single" w:sz="6" w:space="0" w:color="auto"/>
              <w:left w:val="single" w:sz="4" w:space="0" w:color="auto"/>
              <w:bottom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от центра МО</w:t>
            </w:r>
          </w:p>
        </w:tc>
        <w:tc>
          <w:tcPr>
            <w:tcW w:w="544" w:type="pct"/>
            <w:vMerge/>
            <w:tcBorders>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p>
        </w:tc>
        <w:tc>
          <w:tcPr>
            <w:tcW w:w="879" w:type="pct"/>
            <w:vMerge/>
            <w:tcBorders>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p>
        </w:tc>
      </w:tr>
      <w:tr w:rsidR="00392191" w:rsidRPr="00A061F1" w:rsidTr="00392191">
        <w:trPr>
          <w:cantSplit/>
        </w:trPr>
        <w:tc>
          <w:tcPr>
            <w:tcW w:w="309" w:type="pct"/>
            <w:tcBorders>
              <w:top w:val="single" w:sz="6" w:space="0" w:color="auto"/>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rPr>
                <w:sz w:val="20"/>
              </w:rPr>
            </w:pPr>
            <w:r w:rsidRPr="00A061F1">
              <w:rPr>
                <w:sz w:val="20"/>
              </w:rPr>
              <w:t>с. Дичня</w:t>
            </w:r>
          </w:p>
        </w:tc>
        <w:tc>
          <w:tcPr>
            <w:tcW w:w="892" w:type="pct"/>
            <w:tcBorders>
              <w:top w:val="single" w:sz="6" w:space="0" w:color="auto"/>
              <w:left w:val="single" w:sz="6" w:space="0" w:color="auto"/>
              <w:bottom w:val="single" w:sz="6" w:space="0" w:color="auto"/>
              <w:right w:val="single" w:sz="4" w:space="0" w:color="auto"/>
            </w:tcBorders>
          </w:tcPr>
          <w:p w:rsidR="00392191" w:rsidRPr="00A061F1" w:rsidRDefault="00392191" w:rsidP="0024709B">
            <w:pPr>
              <w:widowControl w:val="0"/>
              <w:jc w:val="center"/>
              <w:rPr>
                <w:sz w:val="20"/>
              </w:rPr>
            </w:pPr>
            <w:r w:rsidRPr="00A061F1">
              <w:rPr>
                <w:sz w:val="20"/>
              </w:rPr>
              <w:t>3</w:t>
            </w:r>
          </w:p>
        </w:tc>
        <w:tc>
          <w:tcPr>
            <w:tcW w:w="1072"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w:t>
            </w:r>
          </w:p>
        </w:tc>
        <w:tc>
          <w:tcPr>
            <w:tcW w:w="544"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911</w:t>
            </w:r>
          </w:p>
        </w:tc>
        <w:tc>
          <w:tcPr>
            <w:tcW w:w="879"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2</w:t>
            </w:r>
            <w:r w:rsidR="0024709B">
              <w:rPr>
                <w:sz w:val="20"/>
              </w:rPr>
              <w:t>370</w:t>
            </w:r>
          </w:p>
        </w:tc>
      </w:tr>
      <w:tr w:rsidR="00392191" w:rsidRPr="00A061F1" w:rsidTr="00392191">
        <w:trPr>
          <w:cantSplit/>
        </w:trPr>
        <w:tc>
          <w:tcPr>
            <w:tcW w:w="309" w:type="pct"/>
            <w:tcBorders>
              <w:top w:val="single" w:sz="6" w:space="0" w:color="auto"/>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rPr>
                <w:sz w:val="20"/>
              </w:rPr>
            </w:pPr>
            <w:r w:rsidRPr="00A061F1">
              <w:rPr>
                <w:sz w:val="20"/>
              </w:rPr>
              <w:t>с. Успенка</w:t>
            </w:r>
          </w:p>
        </w:tc>
        <w:tc>
          <w:tcPr>
            <w:tcW w:w="892" w:type="pct"/>
            <w:tcBorders>
              <w:top w:val="single" w:sz="6" w:space="0" w:color="auto"/>
              <w:left w:val="single" w:sz="6" w:space="0" w:color="auto"/>
              <w:bottom w:val="single" w:sz="6" w:space="0" w:color="auto"/>
              <w:right w:val="single" w:sz="4" w:space="0" w:color="auto"/>
            </w:tcBorders>
          </w:tcPr>
          <w:p w:rsidR="00392191" w:rsidRPr="00A061F1" w:rsidRDefault="00392191" w:rsidP="0024709B">
            <w:pPr>
              <w:widowControl w:val="0"/>
              <w:jc w:val="center"/>
              <w:rPr>
                <w:sz w:val="20"/>
              </w:rPr>
            </w:pPr>
            <w:r w:rsidRPr="00A061F1">
              <w:rPr>
                <w:sz w:val="20"/>
              </w:rPr>
              <w:t>1,5</w:t>
            </w:r>
          </w:p>
        </w:tc>
        <w:tc>
          <w:tcPr>
            <w:tcW w:w="1072"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3</w:t>
            </w:r>
          </w:p>
        </w:tc>
        <w:tc>
          <w:tcPr>
            <w:tcW w:w="544"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218</w:t>
            </w:r>
          </w:p>
        </w:tc>
        <w:tc>
          <w:tcPr>
            <w:tcW w:w="879" w:type="pct"/>
            <w:tcBorders>
              <w:top w:val="single" w:sz="6" w:space="0" w:color="auto"/>
              <w:left w:val="single" w:sz="6" w:space="0" w:color="auto"/>
              <w:bottom w:val="single" w:sz="6" w:space="0" w:color="auto"/>
              <w:right w:val="single" w:sz="6" w:space="0" w:color="auto"/>
            </w:tcBorders>
          </w:tcPr>
          <w:p w:rsidR="00392191" w:rsidRPr="00A061F1" w:rsidRDefault="0024709B" w:rsidP="0024709B">
            <w:pPr>
              <w:widowControl w:val="0"/>
              <w:jc w:val="center"/>
              <w:rPr>
                <w:sz w:val="20"/>
              </w:rPr>
            </w:pPr>
            <w:r>
              <w:rPr>
                <w:sz w:val="20"/>
              </w:rPr>
              <w:t>524</w:t>
            </w:r>
          </w:p>
        </w:tc>
      </w:tr>
      <w:tr w:rsidR="00392191" w:rsidRPr="00A061F1" w:rsidTr="00392191">
        <w:trPr>
          <w:cantSplit/>
        </w:trPr>
        <w:tc>
          <w:tcPr>
            <w:tcW w:w="309" w:type="pct"/>
            <w:tcBorders>
              <w:top w:val="single" w:sz="6" w:space="0" w:color="auto"/>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tcBorders>
              <w:top w:val="single" w:sz="6" w:space="0" w:color="auto"/>
              <w:left w:val="single" w:sz="4" w:space="0" w:color="auto"/>
              <w:bottom w:val="single" w:sz="6" w:space="0" w:color="auto"/>
              <w:right w:val="single" w:sz="4" w:space="0" w:color="auto"/>
            </w:tcBorders>
          </w:tcPr>
          <w:p w:rsidR="00392191" w:rsidRPr="00A061F1" w:rsidRDefault="00392191" w:rsidP="0024709B">
            <w:pPr>
              <w:widowControl w:val="0"/>
              <w:rPr>
                <w:sz w:val="20"/>
              </w:rPr>
            </w:pPr>
            <w:r w:rsidRPr="00A061F1">
              <w:rPr>
                <w:sz w:val="20"/>
              </w:rPr>
              <w:t>д. Лукашевка</w:t>
            </w:r>
          </w:p>
        </w:tc>
        <w:tc>
          <w:tcPr>
            <w:tcW w:w="892" w:type="pct"/>
            <w:tcBorders>
              <w:top w:val="single" w:sz="6" w:space="0" w:color="auto"/>
              <w:left w:val="single" w:sz="4" w:space="0" w:color="auto"/>
              <w:bottom w:val="single" w:sz="6" w:space="0" w:color="auto"/>
              <w:right w:val="single" w:sz="4" w:space="0" w:color="auto"/>
            </w:tcBorders>
          </w:tcPr>
          <w:p w:rsidR="00392191" w:rsidRPr="00A061F1" w:rsidRDefault="00392191" w:rsidP="0024709B">
            <w:pPr>
              <w:widowControl w:val="0"/>
              <w:jc w:val="center"/>
              <w:rPr>
                <w:sz w:val="20"/>
              </w:rPr>
            </w:pPr>
            <w:r w:rsidRPr="00A061F1">
              <w:rPr>
                <w:sz w:val="20"/>
              </w:rPr>
              <w:t>12</w:t>
            </w:r>
          </w:p>
        </w:tc>
        <w:tc>
          <w:tcPr>
            <w:tcW w:w="1072"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9</w:t>
            </w:r>
          </w:p>
        </w:tc>
        <w:tc>
          <w:tcPr>
            <w:tcW w:w="544"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120</w:t>
            </w:r>
          </w:p>
        </w:tc>
        <w:tc>
          <w:tcPr>
            <w:tcW w:w="879"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1</w:t>
            </w:r>
            <w:r w:rsidR="0024709B">
              <w:rPr>
                <w:sz w:val="20"/>
              </w:rPr>
              <w:t>11</w:t>
            </w:r>
          </w:p>
        </w:tc>
      </w:tr>
      <w:tr w:rsidR="00392191" w:rsidRPr="00432EEF" w:rsidTr="00392191">
        <w:trPr>
          <w:cantSplit/>
          <w:trHeight w:val="77"/>
        </w:trPr>
        <w:tc>
          <w:tcPr>
            <w:tcW w:w="1613" w:type="pct"/>
            <w:gridSpan w:val="2"/>
            <w:tcBorders>
              <w:top w:val="single" w:sz="4" w:space="0" w:color="auto"/>
              <w:left w:val="single" w:sz="4" w:space="0" w:color="auto"/>
              <w:bottom w:val="single" w:sz="4" w:space="0" w:color="auto"/>
              <w:right w:val="single" w:sz="4" w:space="0" w:color="auto"/>
            </w:tcBorders>
          </w:tcPr>
          <w:p w:rsidR="00392191" w:rsidRPr="00A061F1" w:rsidRDefault="00392191" w:rsidP="0024709B">
            <w:pPr>
              <w:widowControl w:val="0"/>
              <w:rPr>
                <w:b/>
                <w:sz w:val="20"/>
              </w:rPr>
            </w:pPr>
            <w:r w:rsidRPr="00A061F1">
              <w:rPr>
                <w:b/>
                <w:sz w:val="20"/>
              </w:rPr>
              <w:t>Итого:</w:t>
            </w:r>
          </w:p>
        </w:tc>
        <w:tc>
          <w:tcPr>
            <w:tcW w:w="892" w:type="pct"/>
            <w:tcBorders>
              <w:top w:val="single" w:sz="4" w:space="0" w:color="auto"/>
              <w:left w:val="single" w:sz="4" w:space="0" w:color="auto"/>
              <w:bottom w:val="single" w:sz="4" w:space="0" w:color="auto"/>
              <w:right w:val="single" w:sz="4" w:space="0" w:color="auto"/>
            </w:tcBorders>
          </w:tcPr>
          <w:p w:rsidR="00392191" w:rsidRPr="00A061F1" w:rsidRDefault="00392191" w:rsidP="0024709B">
            <w:pPr>
              <w:widowControl w:val="0"/>
              <w:jc w:val="center"/>
              <w:rPr>
                <w:b/>
                <w:sz w:val="20"/>
              </w:rPr>
            </w:pPr>
            <w:r w:rsidRPr="00A061F1">
              <w:rPr>
                <w:b/>
                <w:sz w:val="20"/>
              </w:rPr>
              <w:t>х</w:t>
            </w:r>
          </w:p>
        </w:tc>
        <w:tc>
          <w:tcPr>
            <w:tcW w:w="1072" w:type="pct"/>
            <w:tcBorders>
              <w:top w:val="single" w:sz="4" w:space="0" w:color="auto"/>
              <w:left w:val="single" w:sz="4" w:space="0" w:color="auto"/>
              <w:bottom w:val="single" w:sz="4" w:space="0" w:color="auto"/>
              <w:right w:val="single" w:sz="6" w:space="0" w:color="auto"/>
            </w:tcBorders>
          </w:tcPr>
          <w:p w:rsidR="00392191" w:rsidRPr="00A061F1" w:rsidRDefault="00392191" w:rsidP="0024709B">
            <w:pPr>
              <w:pStyle w:val="ConsPlusTitle"/>
              <w:overflowPunct w:val="0"/>
              <w:jc w:val="center"/>
              <w:textAlignment w:val="baseline"/>
              <w:rPr>
                <w:rFonts w:ascii="Times New Roman" w:hAnsi="Times New Roman" w:cs="Times New Roman"/>
                <w:bCs w:val="0"/>
              </w:rPr>
            </w:pPr>
            <w:r w:rsidRPr="00A061F1">
              <w:rPr>
                <w:rFonts w:ascii="Times New Roman" w:hAnsi="Times New Roman" w:cs="Times New Roman"/>
                <w:bCs w:val="0"/>
              </w:rPr>
              <w:t>х</w:t>
            </w:r>
          </w:p>
        </w:tc>
        <w:tc>
          <w:tcPr>
            <w:tcW w:w="544" w:type="pct"/>
            <w:tcBorders>
              <w:top w:val="single" w:sz="4" w:space="0" w:color="auto"/>
              <w:left w:val="single" w:sz="6" w:space="0" w:color="auto"/>
              <w:bottom w:val="single" w:sz="4" w:space="0" w:color="auto"/>
              <w:right w:val="single" w:sz="6" w:space="0" w:color="auto"/>
            </w:tcBorders>
          </w:tcPr>
          <w:p w:rsidR="00392191" w:rsidRPr="00A061F1" w:rsidRDefault="00392191" w:rsidP="0024709B">
            <w:pPr>
              <w:widowControl w:val="0"/>
              <w:jc w:val="center"/>
              <w:rPr>
                <w:b/>
                <w:bCs/>
                <w:sz w:val="20"/>
              </w:rPr>
            </w:pPr>
            <w:r w:rsidRPr="00A061F1">
              <w:rPr>
                <w:b/>
                <w:bCs/>
                <w:sz w:val="20"/>
              </w:rPr>
              <w:t>1249</w:t>
            </w:r>
          </w:p>
        </w:tc>
        <w:tc>
          <w:tcPr>
            <w:tcW w:w="879" w:type="pct"/>
            <w:tcBorders>
              <w:top w:val="single" w:sz="4" w:space="0" w:color="auto"/>
              <w:left w:val="single" w:sz="6" w:space="0" w:color="auto"/>
              <w:bottom w:val="single" w:sz="4" w:space="0" w:color="auto"/>
              <w:right w:val="single" w:sz="6" w:space="0" w:color="auto"/>
            </w:tcBorders>
          </w:tcPr>
          <w:p w:rsidR="00392191" w:rsidRPr="00432EEF" w:rsidRDefault="00392191" w:rsidP="0024709B">
            <w:pPr>
              <w:widowControl w:val="0"/>
              <w:jc w:val="center"/>
              <w:rPr>
                <w:b/>
                <w:sz w:val="20"/>
              </w:rPr>
            </w:pPr>
            <w:r w:rsidRPr="00A061F1">
              <w:rPr>
                <w:b/>
                <w:sz w:val="20"/>
              </w:rPr>
              <w:t>3</w:t>
            </w:r>
            <w:r w:rsidR="0024709B">
              <w:rPr>
                <w:b/>
                <w:sz w:val="20"/>
              </w:rPr>
              <w:t>005</w:t>
            </w:r>
          </w:p>
        </w:tc>
      </w:tr>
    </w:tbl>
    <w:p w:rsidR="00392191" w:rsidRDefault="00392191" w:rsidP="0024709B">
      <w:pPr>
        <w:widowControl w:val="0"/>
        <w:ind w:firstLine="851"/>
        <w:jc w:val="both"/>
      </w:pPr>
    </w:p>
    <w:p w:rsidR="00392191" w:rsidRPr="004D58B9" w:rsidRDefault="00392191" w:rsidP="0024709B">
      <w:pPr>
        <w:widowControl w:val="0"/>
        <w:ind w:firstLine="709"/>
        <w:jc w:val="both"/>
      </w:pPr>
      <w:r w:rsidRPr="004D58B9">
        <w:t>С точки зрения внешних транспортных связей муниципальное образование имеет хорошее расположение.</w:t>
      </w:r>
      <w:r w:rsidR="0024709B">
        <w:t xml:space="preserve"> </w:t>
      </w:r>
      <w:r w:rsidRPr="004D58B9">
        <w:t xml:space="preserve">Внешние транспортные связи </w:t>
      </w:r>
      <w:r>
        <w:t>Дичнян</w:t>
      </w:r>
      <w:r w:rsidRPr="004D58B9">
        <w:t>ского сельсовета осуществляются автомобильным транспортом.</w:t>
      </w:r>
    </w:p>
    <w:p w:rsidR="00392191" w:rsidRDefault="00392191" w:rsidP="0024709B">
      <w:pPr>
        <w:widowControl w:val="0"/>
        <w:ind w:firstLine="709"/>
        <w:jc w:val="both"/>
      </w:pPr>
      <w:r w:rsidRPr="00B956E6">
        <w:rPr>
          <w:lang w:eastAsia="ar-SA" w:bidi="en-US"/>
        </w:rPr>
        <w:t xml:space="preserve">Основной въезд на территорию </w:t>
      </w:r>
      <w:r>
        <w:rPr>
          <w:lang w:eastAsia="ar-SA" w:bidi="en-US"/>
        </w:rPr>
        <w:t>с. Дичня</w:t>
      </w:r>
      <w:r w:rsidRPr="00B956E6">
        <w:rPr>
          <w:lang w:eastAsia="ar-SA" w:bidi="en-US"/>
        </w:rPr>
        <w:t xml:space="preserve"> осуществляется по дороге </w:t>
      </w:r>
      <w:r w:rsidRPr="00744768">
        <w:t>регионального значения Курск-Льгов-Рыльск-граница с Украиной «38 ОП РЗ 38Н-017» (Е38)</w:t>
      </w:r>
      <w:r>
        <w:t xml:space="preserve">. </w:t>
      </w:r>
      <w:r w:rsidRPr="003B15B4">
        <w:t>Основным видом деятельности населения является сельское хозяйство.</w:t>
      </w:r>
    </w:p>
    <w:p w:rsidR="0024709B" w:rsidRDefault="0024709B" w:rsidP="0024709B">
      <w:pPr>
        <w:widowControl w:val="0"/>
        <w:ind w:firstLine="709"/>
        <w:jc w:val="both"/>
      </w:pPr>
    </w:p>
    <w:p w:rsidR="00392191" w:rsidRPr="00B80A93" w:rsidRDefault="00392191" w:rsidP="0024709B">
      <w:pPr>
        <w:pStyle w:val="ab"/>
        <w:widowControl w:val="0"/>
        <w:spacing w:after="0"/>
        <w:jc w:val="center"/>
        <w:rPr>
          <w:rFonts w:eastAsia="Calibri"/>
          <w:b/>
          <w:bCs/>
          <w:kern w:val="2"/>
          <w:lang w:eastAsia="en-US"/>
        </w:rPr>
      </w:pPr>
      <w:r w:rsidRPr="00B80A93">
        <w:rPr>
          <w:rFonts w:eastAsia="Calibri"/>
          <w:b/>
          <w:bCs/>
          <w:kern w:val="2"/>
          <w:lang w:eastAsia="en-US"/>
        </w:rPr>
        <w:t>Границы муниципального образования</w:t>
      </w:r>
      <w:r>
        <w:rPr>
          <w:rFonts w:eastAsia="Calibri"/>
          <w:b/>
          <w:bCs/>
          <w:kern w:val="2"/>
          <w:lang w:eastAsia="en-US"/>
        </w:rPr>
        <w:t>.</w:t>
      </w:r>
    </w:p>
    <w:p w:rsidR="00392191" w:rsidRDefault="00392191" w:rsidP="0024709B">
      <w:pPr>
        <w:widowControl w:val="0"/>
        <w:jc w:val="center"/>
      </w:pPr>
      <w:r>
        <w:rPr>
          <w:noProof/>
        </w:rPr>
        <w:drawing>
          <wp:inline distT="0" distB="0" distL="0" distR="0">
            <wp:extent cx="4872756" cy="45271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787" cy="4530867"/>
                    </a:xfrm>
                    <a:prstGeom prst="rect">
                      <a:avLst/>
                    </a:prstGeom>
                    <a:noFill/>
                    <a:ln>
                      <a:noFill/>
                    </a:ln>
                  </pic:spPr>
                </pic:pic>
              </a:graphicData>
            </a:graphic>
          </wp:inline>
        </w:drawing>
      </w:r>
    </w:p>
    <w:p w:rsidR="00392191" w:rsidRPr="00B80A93" w:rsidRDefault="002A07A3" w:rsidP="0024709B">
      <w:pPr>
        <w:pStyle w:val="afd"/>
        <w:widowControl w:val="0"/>
        <w:ind w:left="360" w:right="235"/>
        <w:jc w:val="center"/>
      </w:pPr>
      <w:r>
        <w:t>Рис 1.</w:t>
      </w:r>
      <w:r w:rsidR="00392191" w:rsidRPr="0093613E">
        <w:t xml:space="preserve"> Существующие границы муниципального образования Дичнянский сельсовет.</w:t>
      </w:r>
    </w:p>
    <w:p w:rsidR="0024709B" w:rsidRDefault="0024709B" w:rsidP="0024709B">
      <w:pPr>
        <w:widowControl w:val="0"/>
        <w:ind w:firstLine="709"/>
        <w:jc w:val="both"/>
        <w:rPr>
          <w:rFonts w:eastAsia="Courier New"/>
          <w:bCs/>
          <w:color w:val="000000"/>
        </w:rPr>
      </w:pP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Муниципальное образование «Дичнянский сельсовет» с северной стороны граничит с МО «город Курчатов», МО «</w:t>
      </w:r>
      <w:r>
        <w:rPr>
          <w:rFonts w:eastAsia="Courier New"/>
          <w:bCs/>
          <w:color w:val="000000"/>
        </w:rPr>
        <w:t>Макаро</w:t>
      </w:r>
      <w:r w:rsidRPr="00572A54">
        <w:rPr>
          <w:rFonts w:eastAsia="Courier New"/>
          <w:bCs/>
          <w:color w:val="000000"/>
        </w:rPr>
        <w:t>вский сельсовет», с восточной стороны – с Октябрьским районом, с южной стороны – с Большесолдатским районом, с западной стороны – с МО «Дружненский сельсовет»</w:t>
      </w:r>
      <w:r>
        <w:rPr>
          <w:rFonts w:eastAsia="Courier New"/>
          <w:bCs/>
          <w:color w:val="000000"/>
        </w:rPr>
        <w:t xml:space="preserve"> и </w:t>
      </w:r>
      <w:r w:rsidRPr="00572A54">
        <w:rPr>
          <w:rFonts w:eastAsia="Courier New"/>
          <w:bCs/>
          <w:color w:val="000000"/>
        </w:rPr>
        <w:t>МО</w:t>
      </w:r>
      <w:r>
        <w:rPr>
          <w:rFonts w:eastAsia="Courier New"/>
          <w:bCs/>
          <w:color w:val="000000"/>
        </w:rPr>
        <w:t xml:space="preserve"> «п. Иванино»</w:t>
      </w:r>
      <w:r w:rsidRPr="00572A54">
        <w:rPr>
          <w:rFonts w:eastAsia="Courier New"/>
          <w:bCs/>
          <w:color w:val="000000"/>
        </w:rPr>
        <w:t>.</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А до точки Б МО «Дичнянский сельсовет» граничит с МО «город Курчатов», граница идет вдоль железнодорожных тупиков к коммунально-складской зоне Курской атомной станции, обходит железно-дорожные тупики, поворачивает на север до асфальтированной дороги к коммунально-складской зоне и в восточном направлении вдоль южной границы полосы отвода автодороги до ПС 35/10 кВ Теплицы, по западной, южной границе подстанции, западной, южной, восточной границе тепличного комбината ГУП «АПК Курской  АЭС», поворачивает на 90 градусов, затем по южной границе  полосы отвода автодороги до очистных сооружений, по границе очистных сооружений снова подходит к автодороге и в восточном направлении вдоль автодороги выходит к 7 микрорайону, далее по границе 7, 8, 9 микрорайонов до защитной лесополосы левого борта.</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 xml:space="preserve">Голубой Лог проходит по западной стороне защитной лесополосы до южной границы отвода под металлические гаражи, меняет направление на восточное, затем по границе </w:t>
      </w:r>
      <w:r w:rsidRPr="00572A54">
        <w:rPr>
          <w:rFonts w:eastAsia="Courier New"/>
          <w:bCs/>
          <w:color w:val="000000"/>
        </w:rPr>
        <w:lastRenderedPageBreak/>
        <w:t>земельного участка под металлическими гаражами подходит к южной полосе отвода железной дороги Курск-Льгов, поворачивает на север и в створе с западной границей городка иностранных строителей пересекает железную дорогу, далее по южной, восточной, северной границе городка иностранных строителей и в створе с западной границей городка пересекает асфальтированную дорогу Курск-Льгов-Ральск- гр.Украины, идет вдоль полосы отвода автодороги в западном напралении до границы с 6 микрорайоном, поворачивает на с</w:t>
      </w:r>
      <w:r>
        <w:rPr>
          <w:rFonts w:eastAsia="Courier New"/>
          <w:bCs/>
          <w:color w:val="000000"/>
        </w:rPr>
        <w:t xml:space="preserve">евер, доходит до водозаборного </w:t>
      </w:r>
      <w:r w:rsidRPr="00572A54">
        <w:rPr>
          <w:rFonts w:eastAsia="Courier New"/>
          <w:bCs/>
          <w:color w:val="000000"/>
        </w:rPr>
        <w:t>узла 11 подъема Курской АЭС, обходит водозаборный узел по его южной, восточной границе, подходит к дамбе обвалования, огибает дамбу с южной стороны, затем по южной и восточной  сторонам отводящего канала, далее по границе отвода 1 очереди строительства Курской АЭС и через реку Сейм подходит к точке Б.</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Б до точки В МО «Дичнянский сельсовет» граничит с МО «</w:t>
      </w:r>
      <w:r>
        <w:rPr>
          <w:rFonts w:eastAsia="Courier New"/>
          <w:bCs/>
          <w:color w:val="000000"/>
        </w:rPr>
        <w:t>Макаро</w:t>
      </w:r>
      <w:r w:rsidRPr="00572A54">
        <w:rPr>
          <w:rFonts w:eastAsia="Courier New"/>
          <w:bCs/>
          <w:color w:val="000000"/>
        </w:rPr>
        <w:t>вский сельсовет» по реке Сейм.</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В до точки</w:t>
      </w:r>
      <w:r>
        <w:rPr>
          <w:rFonts w:eastAsia="Courier New"/>
          <w:bCs/>
          <w:color w:val="000000"/>
        </w:rPr>
        <w:t xml:space="preserve"> </w:t>
      </w:r>
      <w:r w:rsidRPr="00572A54">
        <w:rPr>
          <w:rFonts w:eastAsia="Courier New"/>
          <w:bCs/>
          <w:color w:val="000000"/>
        </w:rPr>
        <w:t>В МО «Дичнянский сельсовет» граничит с Октябрьским районом.</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Г до точки Д МО «Дичнянский сельсовет» граничит с Большесолдатским районом.</w:t>
      </w:r>
    </w:p>
    <w:p w:rsidR="00392191" w:rsidRDefault="00392191" w:rsidP="0024709B">
      <w:pPr>
        <w:widowControl w:val="0"/>
        <w:ind w:firstLine="709"/>
        <w:jc w:val="both"/>
        <w:rPr>
          <w:rFonts w:eastAsia="Courier New"/>
          <w:bCs/>
          <w:color w:val="000000"/>
        </w:rPr>
      </w:pPr>
      <w:r w:rsidRPr="00572A54">
        <w:rPr>
          <w:rFonts w:eastAsia="Courier New"/>
          <w:bCs/>
          <w:color w:val="000000"/>
        </w:rPr>
        <w:t xml:space="preserve">От точки Д до точки </w:t>
      </w:r>
      <w:r>
        <w:rPr>
          <w:rFonts w:eastAsia="Courier New"/>
          <w:bCs/>
          <w:color w:val="000000"/>
        </w:rPr>
        <w:t>Е</w:t>
      </w:r>
      <w:r w:rsidRPr="00572A54">
        <w:rPr>
          <w:rFonts w:eastAsia="Courier New"/>
          <w:bCs/>
          <w:color w:val="000000"/>
        </w:rPr>
        <w:t xml:space="preserve"> МО «Дичнянский сельсовет»граничит с МО «Дружненский сельсовет», граница идет вдоль грунтовой дороги в северном направлении, далее поворачивает на север- запад и не пересекая автодорогу Селеховы Дворы- Иванино тянется вдоль нее до лесополосы, меняет направление на север и вдоль лесополосы к точке </w:t>
      </w:r>
      <w:r>
        <w:rPr>
          <w:rFonts w:eastAsia="Courier New"/>
          <w:bCs/>
          <w:color w:val="000000"/>
        </w:rPr>
        <w:t>Е</w:t>
      </w:r>
      <w:r w:rsidRPr="00572A54">
        <w:rPr>
          <w:rFonts w:eastAsia="Courier New"/>
          <w:bCs/>
          <w:color w:val="000000"/>
        </w:rPr>
        <w:t>.</w:t>
      </w:r>
    </w:p>
    <w:p w:rsidR="00392191" w:rsidRDefault="00392191" w:rsidP="0024709B">
      <w:pPr>
        <w:widowControl w:val="0"/>
        <w:ind w:firstLine="709"/>
        <w:jc w:val="both"/>
        <w:rPr>
          <w:rFonts w:eastAsia="Courier New"/>
          <w:bCs/>
          <w:color w:val="000000"/>
        </w:rPr>
      </w:pPr>
      <w:r w:rsidRPr="00572A54">
        <w:rPr>
          <w:rFonts w:eastAsia="Courier New"/>
          <w:bCs/>
          <w:color w:val="000000"/>
        </w:rPr>
        <w:t xml:space="preserve">От точки </w:t>
      </w:r>
      <w:r>
        <w:rPr>
          <w:rFonts w:eastAsia="Courier New"/>
          <w:bCs/>
          <w:color w:val="000000"/>
        </w:rPr>
        <w:t>Е</w:t>
      </w:r>
      <w:r w:rsidRPr="00572A54">
        <w:rPr>
          <w:rFonts w:eastAsia="Courier New"/>
          <w:bCs/>
          <w:color w:val="000000"/>
        </w:rPr>
        <w:t xml:space="preserve"> до точки </w:t>
      </w:r>
      <w:r>
        <w:rPr>
          <w:rFonts w:eastAsia="Courier New"/>
          <w:bCs/>
          <w:color w:val="000000"/>
        </w:rPr>
        <w:t>А</w:t>
      </w:r>
      <w:r w:rsidRPr="00572A54">
        <w:rPr>
          <w:rFonts w:eastAsia="Courier New"/>
          <w:bCs/>
          <w:color w:val="000000"/>
        </w:rPr>
        <w:t xml:space="preserve"> МО «Дичнянский сельсовет»граничит с МО</w:t>
      </w:r>
      <w:r>
        <w:rPr>
          <w:rFonts w:eastAsia="Courier New"/>
          <w:bCs/>
          <w:color w:val="000000"/>
        </w:rPr>
        <w:t xml:space="preserve"> «п. Иванино» </w:t>
      </w:r>
      <w:r w:rsidRPr="00572A54">
        <w:rPr>
          <w:rFonts w:eastAsia="Courier New"/>
          <w:bCs/>
          <w:color w:val="000000"/>
        </w:rPr>
        <w:t>граница идет</w:t>
      </w:r>
      <w:r>
        <w:rPr>
          <w:rFonts w:eastAsia="Courier New"/>
          <w:bCs/>
          <w:color w:val="000000"/>
        </w:rPr>
        <w:t xml:space="preserve"> </w:t>
      </w:r>
      <w:r w:rsidRPr="00572A54">
        <w:rPr>
          <w:rFonts w:eastAsia="Courier New"/>
          <w:bCs/>
          <w:color w:val="000000"/>
        </w:rPr>
        <w:t>на север</w:t>
      </w:r>
      <w:r>
        <w:rPr>
          <w:rFonts w:eastAsia="Courier New"/>
          <w:bCs/>
          <w:color w:val="000000"/>
        </w:rPr>
        <w:t xml:space="preserve"> к точке А.</w:t>
      </w:r>
    </w:p>
    <w:p w:rsidR="00392191" w:rsidRPr="00F7199D" w:rsidRDefault="00392191" w:rsidP="0024709B">
      <w:pPr>
        <w:widowControl w:val="0"/>
        <w:ind w:firstLine="709"/>
        <w:jc w:val="both"/>
        <w:rPr>
          <w:b/>
        </w:rPr>
      </w:pPr>
      <w:r w:rsidRPr="00F4660F">
        <w:rPr>
          <w:b/>
          <w:bCs/>
        </w:rPr>
        <w:t xml:space="preserve">Описание </w:t>
      </w:r>
      <w:r w:rsidRPr="00F7199D">
        <w:rPr>
          <w:b/>
          <w:bCs/>
        </w:rPr>
        <w:t xml:space="preserve">границ села </w:t>
      </w:r>
      <w:r>
        <w:rPr>
          <w:b/>
        </w:rPr>
        <w:t>Дичня</w:t>
      </w:r>
      <w:r w:rsidRPr="00F7199D">
        <w:rPr>
          <w:b/>
          <w:bCs/>
        </w:rPr>
        <w:t>.</w:t>
      </w:r>
    </w:p>
    <w:p w:rsidR="00392191" w:rsidRDefault="00392191" w:rsidP="0024709B">
      <w:pPr>
        <w:widowControl w:val="0"/>
        <w:ind w:firstLine="709"/>
        <w:jc w:val="both"/>
      </w:pPr>
      <w:r>
        <w:t>Граница села Дичня многоконтурная и состоит из трёх контуров это связано с тем, что село пересекает в двух местах автомобильная дорога регионального значения и железная дорога.</w:t>
      </w:r>
    </w:p>
    <w:p w:rsidR="00392191" w:rsidRDefault="00392191" w:rsidP="0024709B">
      <w:pPr>
        <w:widowControl w:val="0"/>
        <w:ind w:firstLine="709"/>
        <w:jc w:val="both"/>
      </w:pPr>
      <w:r>
        <w:t xml:space="preserve">Первый контур находится в северной части села, граница проходит по берегу водохранилища, начинается в </w:t>
      </w:r>
      <w:smartTag w:uri="urn:schemas-microsoft-com:office:smarttags" w:element="metricconverter">
        <w:smartTagPr>
          <w:attr w:name="ProductID" w:val="200 метрах"/>
        </w:smartTagPr>
        <w:r>
          <w:t>200 метрах</w:t>
        </w:r>
      </w:smartTag>
      <w:r>
        <w:t xml:space="preserve"> от мыса водохранилища и идет в восточном направлении по кромке берега постепенно поворачивая на север делая изгиб, через </w:t>
      </w:r>
      <w:smartTag w:uri="urn:schemas-microsoft-com:office:smarttags" w:element="metricconverter">
        <w:smartTagPr>
          <w:attr w:name="ProductID" w:val="4000 метров"/>
        </w:smartTagPr>
        <w:r>
          <w:t>4000 метров</w:t>
        </w:r>
      </w:smartTag>
      <w:r>
        <w:t xml:space="preserve"> граница поворачивает на восток идет в направлении леса в лесу через </w:t>
      </w:r>
      <w:smartTag w:uri="urn:schemas-microsoft-com:office:smarttags" w:element="metricconverter">
        <w:smartTagPr>
          <w:attr w:name="ProductID" w:val="240 метров"/>
        </w:smartTagPr>
        <w:r>
          <w:t>240 метров</w:t>
        </w:r>
      </w:smartTag>
      <w:r>
        <w:t xml:space="preserve"> граница поворачивает на юго-восток, огибает дачи и через </w:t>
      </w:r>
      <w:smartTag w:uri="urn:schemas-microsoft-com:office:smarttags" w:element="metricconverter">
        <w:smartTagPr>
          <w:attr w:name="ProductID" w:val="380 метров"/>
        </w:smartTagPr>
        <w:r>
          <w:t>380 метров</w:t>
        </w:r>
      </w:smartTag>
      <w:r>
        <w:t xml:space="preserve"> выходит к перекрестку полевых дорог, далее граница поворачивает на юг и идет вдоль дороги через </w:t>
      </w:r>
      <w:smartTag w:uri="urn:schemas-microsoft-com:office:smarttags" w:element="metricconverter">
        <w:smartTagPr>
          <w:attr w:name="ProductID" w:val="1820 метров"/>
        </w:smartTagPr>
        <w:r>
          <w:t>1820 метров</w:t>
        </w:r>
      </w:smartTag>
      <w:r>
        <w:t xml:space="preserve"> граница поворачивает на восток и идет по дороги вдоль кромки леса в восточном направлении, через </w:t>
      </w:r>
      <w:smartTag w:uri="urn:schemas-microsoft-com:office:smarttags" w:element="metricconverter">
        <w:smartTagPr>
          <w:attr w:name="ProductID" w:val="1920 метров"/>
        </w:smartTagPr>
        <w:r>
          <w:t>1920 метров</w:t>
        </w:r>
      </w:smartTag>
      <w:r>
        <w:t xml:space="preserve"> граница доходит до дороги и поворачивает на север и идет вдоль дороги в северном направлении до автодороги регионального значения </w:t>
      </w:r>
      <w:r w:rsidRPr="00744768">
        <w:t>Курск-Льгов-Рыльск-граница с Украиной «38 ОП РЗ 38Н-017» (Е38</w:t>
      </w:r>
      <w:r>
        <w:t xml:space="preserve">), через </w:t>
      </w:r>
      <w:smartTag w:uri="urn:schemas-microsoft-com:office:smarttags" w:element="metricconverter">
        <w:smartTagPr>
          <w:attr w:name="ProductID" w:val="880 метров"/>
        </w:smartTagPr>
        <w:r>
          <w:t>880 метров</w:t>
        </w:r>
      </w:smartTag>
      <w:r>
        <w:t xml:space="preserve"> граница поворачивает на запад  и идет вдоль дороги регионального значения постепенно делая изгиб в северо-западном направлении а затем в юго-западном направлении. Через </w:t>
      </w:r>
      <w:smartTag w:uri="urn:schemas-microsoft-com:office:smarttags" w:element="metricconverter">
        <w:smartTagPr>
          <w:attr w:name="ProductID" w:val="4000 метров"/>
        </w:smartTagPr>
        <w:r>
          <w:t>4000 метров</w:t>
        </w:r>
      </w:smartTag>
      <w:r>
        <w:t xml:space="preserve"> граница поворачивает на север и идет по дороге между огородами а затем по лесо-кустарниковой растительности и через </w:t>
      </w:r>
      <w:smartTag w:uri="urn:schemas-microsoft-com:office:smarttags" w:element="metricconverter">
        <w:smartTagPr>
          <w:attr w:name="ProductID" w:val="420 метров"/>
        </w:smartTagPr>
        <w:r>
          <w:t>420 метров</w:t>
        </w:r>
      </w:smartTag>
      <w:r>
        <w:t xml:space="preserve"> выходит к берегу водохранилища, первый контур замкнулся.</w:t>
      </w:r>
    </w:p>
    <w:p w:rsidR="00392191" w:rsidRDefault="00392191" w:rsidP="0024709B">
      <w:pPr>
        <w:widowControl w:val="0"/>
        <w:ind w:firstLine="709"/>
        <w:jc w:val="both"/>
      </w:pPr>
      <w:r>
        <w:t xml:space="preserve">Второй контур начинается от АЗС находящейся на автодороге регионального значения </w:t>
      </w:r>
      <w:r w:rsidRPr="00744768">
        <w:t>Курск-Льгов-Рыльск-граница с Украиной</w:t>
      </w:r>
      <w:r>
        <w:t xml:space="preserve"> и идет северо-восточном направлении вдоль дороги регионального значения делая небольшой изгиб через </w:t>
      </w:r>
      <w:smartTag w:uri="urn:schemas-microsoft-com:office:smarttags" w:element="metricconverter">
        <w:smartTagPr>
          <w:attr w:name="ProductID" w:val="4000 метров"/>
        </w:smartTagPr>
        <w:r>
          <w:t>4000 метров</w:t>
        </w:r>
      </w:smartTag>
      <w:r>
        <w:t xml:space="preserve"> поворачивает на юг и идет вдоль огород в южном направлении через </w:t>
      </w:r>
      <w:smartTag w:uri="urn:schemas-microsoft-com:office:smarttags" w:element="metricconverter">
        <w:smartTagPr>
          <w:attr w:name="ProductID" w:val="820 метров"/>
        </w:smartTagPr>
        <w:r>
          <w:t>820 метров</w:t>
        </w:r>
      </w:smartTag>
      <w:r>
        <w:t xml:space="preserve"> доходит до железной дороги и поворачивает на запад и дальше идет вдоль огородов огибает овраг и через </w:t>
      </w:r>
      <w:smartTag w:uri="urn:schemas-microsoft-com:office:smarttags" w:element="metricconverter">
        <w:smartTagPr>
          <w:attr w:name="ProductID" w:val="1300 метров"/>
        </w:smartTagPr>
        <w:r>
          <w:t>1300 метров</w:t>
        </w:r>
      </w:smartTag>
      <w:r>
        <w:t xml:space="preserve"> поворачивает на юг и идет в южном направлении до железной дороге, далее граница идет вдоль железной дороги в юго-западном направлении через </w:t>
      </w:r>
      <w:smartTag w:uri="urn:schemas-microsoft-com:office:smarttags" w:element="metricconverter">
        <w:smartTagPr>
          <w:attr w:name="ProductID" w:val="2900 метров"/>
        </w:smartTagPr>
        <w:r>
          <w:t>2900 метров</w:t>
        </w:r>
      </w:smartTag>
      <w:r>
        <w:t xml:space="preserve"> доходит до коттеджных домов и поворачивает на север и через </w:t>
      </w:r>
      <w:smartTag w:uri="urn:schemas-microsoft-com:office:smarttags" w:element="metricconverter">
        <w:smartTagPr>
          <w:attr w:name="ProductID" w:val="400 метров"/>
        </w:smartTagPr>
        <w:r>
          <w:t>400 метров</w:t>
        </w:r>
      </w:smartTag>
      <w:r>
        <w:t xml:space="preserve"> не доходя </w:t>
      </w:r>
      <w:smartTag w:uri="urn:schemas-microsoft-com:office:smarttags" w:element="metricconverter">
        <w:smartTagPr>
          <w:attr w:name="ProductID" w:val="80 метров"/>
        </w:smartTagPr>
        <w:r>
          <w:t>80 метров</w:t>
        </w:r>
      </w:smartTag>
      <w:r>
        <w:t xml:space="preserve"> выходит к кромке пахотных земель затем поворачивает на восток идет вдоль поля и через </w:t>
      </w:r>
      <w:smartTag w:uri="urn:schemas-microsoft-com:office:smarttags" w:element="metricconverter">
        <w:smartTagPr>
          <w:attr w:name="ProductID" w:val="400 метров"/>
        </w:smartTagPr>
        <w:r>
          <w:t>400 метров</w:t>
        </w:r>
      </w:smartTag>
      <w:r>
        <w:t xml:space="preserve"> контур границы замкнулся в районе АЗС.</w:t>
      </w:r>
    </w:p>
    <w:p w:rsidR="00392191" w:rsidRDefault="00392191" w:rsidP="0024709B">
      <w:pPr>
        <w:widowControl w:val="0"/>
        <w:ind w:firstLine="709"/>
        <w:jc w:val="both"/>
      </w:pPr>
      <w:r>
        <w:t xml:space="preserve">Третий контур границы идет вдоль железной дороги, начинается от дороги которая выходит на переезд и железнодорожную платформу и идет в восточном направлении вдоль железной дороги через </w:t>
      </w:r>
      <w:smartTag w:uri="urn:schemas-microsoft-com:office:smarttags" w:element="metricconverter">
        <w:smartTagPr>
          <w:attr w:name="ProductID" w:val="1000 метров"/>
        </w:smartTagPr>
        <w:r>
          <w:t>1000 метров</w:t>
        </w:r>
      </w:smartTag>
      <w:r>
        <w:t xml:space="preserve"> граница доходит до реки Дичня и поворачивает на юг идет вдоль русла через </w:t>
      </w:r>
      <w:smartTag w:uri="urn:schemas-microsoft-com:office:smarttags" w:element="metricconverter">
        <w:smartTagPr>
          <w:attr w:name="ProductID" w:val="80 метров"/>
        </w:smartTagPr>
        <w:r>
          <w:t>80 метров</w:t>
        </w:r>
      </w:smartTag>
      <w:r>
        <w:t xml:space="preserve"> поворачивает на юго-запад и идет по руслу ручья Ржавец через </w:t>
      </w:r>
      <w:smartTag w:uri="urn:schemas-microsoft-com:office:smarttags" w:element="metricconverter">
        <w:smartTagPr>
          <w:attr w:name="ProductID" w:val="1000 метров"/>
        </w:smartTagPr>
        <w:r>
          <w:t xml:space="preserve">1000 </w:t>
        </w:r>
        <w:r>
          <w:lastRenderedPageBreak/>
          <w:t>метров</w:t>
        </w:r>
      </w:smartTag>
      <w:r>
        <w:t xml:space="preserve"> граница поворачивает на север и через </w:t>
      </w:r>
      <w:smartTag w:uri="urn:schemas-microsoft-com:office:smarttags" w:element="metricconverter">
        <w:smartTagPr>
          <w:attr w:name="ProductID" w:val="220 метров"/>
        </w:smartTagPr>
        <w:r>
          <w:t>220 метров</w:t>
        </w:r>
      </w:smartTag>
      <w:r>
        <w:t xml:space="preserve"> выходит к дороге на переезде, третий контур границы замкнулся.</w:t>
      </w:r>
    </w:p>
    <w:p w:rsidR="00392191" w:rsidRPr="00F7199D" w:rsidRDefault="00392191" w:rsidP="0024709B">
      <w:pPr>
        <w:widowControl w:val="0"/>
        <w:ind w:firstLine="709"/>
        <w:jc w:val="both"/>
        <w:rPr>
          <w:b/>
        </w:rPr>
      </w:pPr>
      <w:r w:rsidRPr="00F4660F">
        <w:rPr>
          <w:b/>
          <w:bCs/>
        </w:rPr>
        <w:t xml:space="preserve">Описание </w:t>
      </w:r>
      <w:r w:rsidRPr="00F7199D">
        <w:rPr>
          <w:b/>
          <w:bCs/>
        </w:rPr>
        <w:t xml:space="preserve">границ </w:t>
      </w:r>
      <w:r>
        <w:rPr>
          <w:b/>
          <w:bCs/>
        </w:rPr>
        <w:t>деревни</w:t>
      </w:r>
      <w:r w:rsidRPr="00F7199D">
        <w:rPr>
          <w:b/>
          <w:bCs/>
        </w:rPr>
        <w:t xml:space="preserve"> </w:t>
      </w:r>
      <w:r>
        <w:rPr>
          <w:b/>
        </w:rPr>
        <w:t>Лукашевка</w:t>
      </w:r>
      <w:r w:rsidRPr="00F7199D">
        <w:rPr>
          <w:b/>
          <w:bCs/>
        </w:rPr>
        <w:t>.</w:t>
      </w:r>
    </w:p>
    <w:p w:rsidR="00392191" w:rsidRDefault="00392191" w:rsidP="0024709B">
      <w:pPr>
        <w:widowControl w:val="0"/>
        <w:ind w:firstLine="709"/>
        <w:jc w:val="both"/>
      </w:pPr>
      <w:r>
        <w:t xml:space="preserve">Граница деревни Лукашевка многоконтурная это связано с тем, что в границы населенного пункта включены сельхозугодья под сенокосы, поэтому будем рассматривать контур границы, непосредственно огибающий населенный пункт. Граница идет от южной окраины кладбища в северном направлении по дороге которая огибает огороды через </w:t>
      </w:r>
      <w:smartTag w:uri="urn:schemas-microsoft-com:office:smarttags" w:element="metricconverter">
        <w:smartTagPr>
          <w:attr w:name="ProductID" w:val="180 метров"/>
        </w:smartTagPr>
        <w:r>
          <w:t>180 метров</w:t>
        </w:r>
      </w:smartTag>
      <w:r>
        <w:t xml:space="preserve"> граница поворачивает на юго-восток и идет вдоль лесополосы через </w:t>
      </w:r>
      <w:smartTag w:uri="urn:schemas-microsoft-com:office:smarttags" w:element="metricconverter">
        <w:smartTagPr>
          <w:attr w:name="ProductID" w:val="240 метров"/>
        </w:smartTagPr>
        <w:r>
          <w:t>240 метров</w:t>
        </w:r>
      </w:smartTag>
      <w:r>
        <w:t xml:space="preserve"> выходит на деревенскую улицу и поворачивает на юг и идет вдоль улицы через </w:t>
      </w:r>
      <w:smartTag w:uri="urn:schemas-microsoft-com:office:smarttags" w:element="metricconverter">
        <w:smartTagPr>
          <w:attr w:name="ProductID" w:val="960 метров"/>
        </w:smartTagPr>
        <w:r>
          <w:t>960 метров</w:t>
        </w:r>
      </w:smartTag>
      <w:r>
        <w:t xml:space="preserve"> поворачивает на восток под углом 90 градусов огибает огороды и через </w:t>
      </w:r>
      <w:smartTag w:uri="urn:schemas-microsoft-com:office:smarttags" w:element="metricconverter">
        <w:smartTagPr>
          <w:attr w:name="ProductID" w:val="550 метров"/>
        </w:smartTagPr>
        <w:r>
          <w:t>550 метров</w:t>
        </w:r>
      </w:smartTag>
      <w:r>
        <w:t xml:space="preserve"> выходит к уличному перекрестку затем поворачивает на восток и идет вдоль дороги постепенно меняя направление на южное через </w:t>
      </w:r>
      <w:smartTag w:uri="urn:schemas-microsoft-com:office:smarttags" w:element="metricconverter">
        <w:smartTagPr>
          <w:attr w:name="ProductID" w:val="940 метров"/>
        </w:smartTagPr>
        <w:r>
          <w:t>940 метров</w:t>
        </w:r>
      </w:smartTag>
      <w:r>
        <w:t xml:space="preserve"> граница поворачивает на запад и идет вдоль огородов, через </w:t>
      </w:r>
      <w:smartTag w:uri="urn:schemas-microsoft-com:office:smarttags" w:element="metricconverter">
        <w:smartTagPr>
          <w:attr w:name="ProductID" w:val="300 метров"/>
        </w:smartTagPr>
        <w:r>
          <w:t>300 метров</w:t>
        </w:r>
      </w:smartTag>
      <w:r>
        <w:t xml:space="preserve"> поворачивает на север и идет в северном направлении огибая огороды выходит  к автодороге пересекает её и дальше идет вдоль поля с одной стороны и огородами с другой, через </w:t>
      </w:r>
      <w:smartTag w:uri="urn:schemas-microsoft-com:office:smarttags" w:element="metricconverter">
        <w:smartTagPr>
          <w:attr w:name="ProductID" w:val="200 метров"/>
        </w:smartTagPr>
        <w:r>
          <w:t>200 метров</w:t>
        </w:r>
      </w:smartTag>
      <w:r>
        <w:t xml:space="preserve"> поворачивает на север и идет вдоль кромки пахотных земель огибает пахотные земли доходит до ур. Лубяное дальше по северо-восточной стороне данного урочища огибает русло ручья и выходит к пахотным землям, затем по кромке пахотных земель граница идет до дороги через </w:t>
      </w:r>
      <w:smartTag w:uri="urn:schemas-microsoft-com:office:smarttags" w:element="metricconverter">
        <w:smartTagPr>
          <w:attr w:name="ProductID" w:val="1960 метров"/>
        </w:smartTagPr>
        <w:r>
          <w:t>1960 метров</w:t>
        </w:r>
      </w:smartTag>
      <w:r>
        <w:t xml:space="preserve"> поворачивает на юг и идет вдоль дороги до кладбища, контур границы замкнулся.</w:t>
      </w:r>
    </w:p>
    <w:p w:rsidR="00392191" w:rsidRPr="00F7199D" w:rsidRDefault="00392191" w:rsidP="0024709B">
      <w:pPr>
        <w:widowControl w:val="0"/>
        <w:ind w:firstLine="709"/>
        <w:jc w:val="both"/>
        <w:rPr>
          <w:b/>
        </w:rPr>
      </w:pPr>
      <w:r w:rsidRPr="00F4660F">
        <w:rPr>
          <w:b/>
          <w:bCs/>
        </w:rPr>
        <w:t xml:space="preserve">Описание </w:t>
      </w:r>
      <w:r w:rsidRPr="00F7199D">
        <w:rPr>
          <w:b/>
          <w:bCs/>
        </w:rPr>
        <w:t xml:space="preserve">границ села </w:t>
      </w:r>
      <w:r w:rsidRPr="0005129C">
        <w:rPr>
          <w:b/>
          <w:bCs/>
        </w:rPr>
        <w:t>Успенка</w:t>
      </w:r>
      <w:r w:rsidRPr="00F7199D">
        <w:rPr>
          <w:b/>
          <w:bCs/>
        </w:rPr>
        <w:t>.</w:t>
      </w:r>
    </w:p>
    <w:p w:rsidR="00392191" w:rsidRDefault="00392191" w:rsidP="0024709B">
      <w:pPr>
        <w:widowControl w:val="0"/>
        <w:ind w:firstLine="709"/>
        <w:jc w:val="both"/>
      </w:pPr>
      <w:r>
        <w:t xml:space="preserve">Граница села Успенка состоит из двух контуров. Первый контур. Граница контура начинается с северной стороны от гаражей и идет по кромке берега водохранилища в северном направлении, через </w:t>
      </w:r>
      <w:smartTag w:uri="urn:schemas-microsoft-com:office:smarttags" w:element="metricconverter">
        <w:smartTagPr>
          <w:attr w:name="ProductID" w:val="110 метров"/>
        </w:smartTagPr>
        <w:r>
          <w:t>110 метров</w:t>
        </w:r>
      </w:smartTag>
      <w:r>
        <w:t xml:space="preserve"> граница поворачивает на юг и идет через лесо-кустарниковую растительность к дороге, далее по дороге и через </w:t>
      </w:r>
      <w:smartTag w:uri="urn:schemas-microsoft-com:office:smarttags" w:element="metricconverter">
        <w:smartTagPr>
          <w:attr w:name="ProductID" w:val="420 метров"/>
        </w:smartTagPr>
        <w:r>
          <w:t>420 метров</w:t>
        </w:r>
      </w:smartTag>
      <w:r>
        <w:t xml:space="preserve"> выходит к автодороге регионального значения </w:t>
      </w:r>
      <w:r w:rsidRPr="00744768">
        <w:t>Курск-Льгов-Рыльск-граница с Украиной</w:t>
      </w:r>
      <w:r>
        <w:t xml:space="preserve">, затем поворачивает на запад и идет вдоль дороги через </w:t>
      </w:r>
      <w:smartTag w:uri="urn:schemas-microsoft-com:office:smarttags" w:element="metricconverter">
        <w:smartTagPr>
          <w:attr w:name="ProductID" w:val="1160 метров"/>
        </w:smartTagPr>
        <w:r>
          <w:t>1160 метров</w:t>
        </w:r>
      </w:smartTag>
      <w:r>
        <w:t xml:space="preserve"> выходит к перекрестку, к светофору и поворачивает на север и идет по дороге до окраины гаражей, через </w:t>
      </w:r>
      <w:smartTag w:uri="urn:schemas-microsoft-com:office:smarttags" w:element="metricconverter">
        <w:smartTagPr>
          <w:attr w:name="ProductID" w:val="450 метров"/>
        </w:smartTagPr>
        <w:r>
          <w:t>450 метров</w:t>
        </w:r>
      </w:smartTag>
      <w:r>
        <w:t xml:space="preserve"> контур села замкнулся.</w:t>
      </w:r>
    </w:p>
    <w:p w:rsidR="00392191" w:rsidRPr="00152A84" w:rsidRDefault="00392191" w:rsidP="0024709B">
      <w:pPr>
        <w:widowControl w:val="0"/>
        <w:ind w:firstLine="709"/>
        <w:jc w:val="both"/>
      </w:pPr>
      <w:r>
        <w:t xml:space="preserve">Второй контур села находится между автодорогой регионального значения и железной дорогой и начинается  с северной стороны от многоквартирного девятиэтажного дома и идет в восточном направлении вдоль дороги  и через </w:t>
      </w:r>
      <w:smartTag w:uri="urn:schemas-microsoft-com:office:smarttags" w:element="metricconverter">
        <w:smartTagPr>
          <w:attr w:name="ProductID" w:val="880 метров"/>
        </w:smartTagPr>
        <w:r>
          <w:t>880 метров</w:t>
        </w:r>
      </w:smartTag>
      <w:r>
        <w:t xml:space="preserve"> доходит до АЗС, далее поворачивает на юг и идет по кромке пахотных земель до дороги коттеджного поселка и через </w:t>
      </w:r>
      <w:smartTag w:uri="urn:schemas-microsoft-com:office:smarttags" w:element="metricconverter">
        <w:smartTagPr>
          <w:attr w:name="ProductID" w:val="329 метров"/>
        </w:smartTagPr>
        <w:r>
          <w:t>329 метров</w:t>
        </w:r>
      </w:smartTag>
      <w:r>
        <w:t xml:space="preserve"> поворачивает на юг и идет до железной дороги далее поворачивает на запад и идет вдоль железной дороги через </w:t>
      </w:r>
      <w:smartTag w:uri="urn:schemas-microsoft-com:office:smarttags" w:element="metricconverter">
        <w:smartTagPr>
          <w:attr w:name="ProductID" w:val="610 метров"/>
        </w:smartTagPr>
        <w:r>
          <w:t>610 метров</w:t>
        </w:r>
      </w:smartTag>
      <w:r>
        <w:t xml:space="preserve"> поворачивает на север через </w:t>
      </w:r>
      <w:smartTag w:uri="urn:schemas-microsoft-com:office:smarttags" w:element="metricconverter">
        <w:smartTagPr>
          <w:attr w:name="ProductID" w:val="50 метров"/>
        </w:smartTagPr>
        <w:r>
          <w:t>50 метров</w:t>
        </w:r>
      </w:smartTag>
      <w:r>
        <w:t xml:space="preserve"> снова поворачивает на восток огибает много этажные многоквартирные дома и по кромке огородов выходит к автодороге регионального значения, в районе девяти этажного дома контур границы замкнулся.</w:t>
      </w:r>
    </w:p>
    <w:p w:rsidR="0024709B" w:rsidRDefault="0024709B" w:rsidP="0024709B">
      <w:pPr>
        <w:pStyle w:val="2"/>
        <w:keepNext w:val="0"/>
        <w:widowControl w:val="0"/>
        <w:spacing w:before="0" w:after="0"/>
        <w:jc w:val="both"/>
        <w:rPr>
          <w:rFonts w:ascii="Times New Roman" w:hAnsi="Times New Roman"/>
          <w:i w:val="0"/>
          <w:sz w:val="24"/>
          <w:szCs w:val="24"/>
        </w:rPr>
      </w:pPr>
      <w:bookmarkStart w:id="5" w:name="_Toc268263636"/>
      <w:bookmarkStart w:id="6" w:name="_Toc393819491"/>
    </w:p>
    <w:p w:rsidR="00F44832" w:rsidRPr="0008115E" w:rsidRDefault="00F44832" w:rsidP="0024709B">
      <w:pPr>
        <w:pStyle w:val="2"/>
        <w:keepNext w:val="0"/>
        <w:widowControl w:val="0"/>
        <w:spacing w:before="0" w:after="0"/>
        <w:jc w:val="both"/>
        <w:rPr>
          <w:rFonts w:ascii="Times New Roman" w:hAnsi="Times New Roman"/>
          <w:i w:val="0"/>
          <w:sz w:val="24"/>
          <w:szCs w:val="24"/>
        </w:rPr>
      </w:pPr>
      <w:r w:rsidRPr="0008115E">
        <w:rPr>
          <w:rFonts w:ascii="Times New Roman" w:hAnsi="Times New Roman"/>
          <w:i w:val="0"/>
          <w:sz w:val="24"/>
          <w:szCs w:val="24"/>
        </w:rPr>
        <w:t>Экономическая база муниципального образования</w:t>
      </w:r>
      <w:bookmarkEnd w:id="5"/>
      <w:r w:rsidRPr="0008115E">
        <w:rPr>
          <w:rFonts w:ascii="Times New Roman" w:hAnsi="Times New Roman"/>
          <w:i w:val="0"/>
          <w:sz w:val="24"/>
          <w:szCs w:val="24"/>
        </w:rPr>
        <w:t>.</w:t>
      </w:r>
      <w:bookmarkEnd w:id="6"/>
    </w:p>
    <w:p w:rsidR="00F44832" w:rsidRPr="001341C0" w:rsidRDefault="00F44832" w:rsidP="0024709B">
      <w:pPr>
        <w:pStyle w:val="a3"/>
        <w:widowControl w:val="0"/>
        <w:ind w:left="0" w:firstLine="709"/>
        <w:jc w:val="both"/>
      </w:pPr>
      <w:r>
        <w:t>Дичнян</w:t>
      </w:r>
      <w:r w:rsidRPr="00175E2E">
        <w:t>ский сельсовет на протяжении длительного периода сохраняет аграрную специализацию.</w:t>
      </w:r>
      <w:r w:rsidR="0024709B">
        <w:t xml:space="preserve"> </w:t>
      </w:r>
      <w:r>
        <w:t>Благоприятные природные условия, хорошее транспортное положение и современная ситуация на продовольственном рынке создают все предпосылки для дальнейшего развития сельского хозяйства поселения.</w:t>
      </w:r>
    </w:p>
    <w:p w:rsidR="00F44832" w:rsidRDefault="00F44832" w:rsidP="0024709B">
      <w:pPr>
        <w:widowControl w:val="0"/>
        <w:ind w:firstLine="709"/>
        <w:jc w:val="both"/>
      </w:pPr>
      <w:r w:rsidRPr="00551CF3">
        <w:t>Ниже в таблице</w:t>
      </w:r>
      <w:r w:rsidR="00CB63DB">
        <w:t xml:space="preserve"> 1</w:t>
      </w:r>
      <w:r w:rsidRPr="00551CF3">
        <w:t xml:space="preserve"> представлен перечень основных землепользователей, расположенных за границами населенных пунктов.</w:t>
      </w:r>
    </w:p>
    <w:p w:rsidR="00CB63DB" w:rsidRDefault="00CB63DB" w:rsidP="0024709B">
      <w:pPr>
        <w:widowControl w:val="0"/>
        <w:ind w:firstLine="709"/>
        <w:jc w:val="both"/>
      </w:pPr>
    </w:p>
    <w:p w:rsidR="00CB63DB" w:rsidRPr="00CB63DB" w:rsidRDefault="00CB63DB" w:rsidP="00CB63DB">
      <w:pPr>
        <w:widowControl w:val="0"/>
        <w:jc w:val="both"/>
        <w:rPr>
          <w:b/>
          <w:sz w:val="22"/>
          <w:szCs w:val="22"/>
        </w:rPr>
      </w:pPr>
      <w:r w:rsidRPr="00CB63DB">
        <w:rPr>
          <w:b/>
          <w:sz w:val="22"/>
          <w:szCs w:val="22"/>
        </w:rPr>
        <w:t>Таблица 1. Перечень основных землепользователей, расположенных за границами населенных пунктов.</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3664"/>
        <w:gridCol w:w="2406"/>
      </w:tblGrid>
      <w:tr w:rsidR="00F44832" w:rsidRPr="00CB63DB" w:rsidTr="00CB63DB">
        <w:trPr>
          <w:trHeight w:val="77"/>
          <w:tblHeader/>
        </w:trPr>
        <w:tc>
          <w:tcPr>
            <w:tcW w:w="2023" w:type="pct"/>
            <w:vAlign w:val="center"/>
          </w:tcPr>
          <w:p w:rsidR="00F44832" w:rsidRPr="00CB63DB" w:rsidRDefault="00F44832" w:rsidP="0024709B">
            <w:pPr>
              <w:widowControl w:val="0"/>
              <w:jc w:val="center"/>
              <w:rPr>
                <w:sz w:val="22"/>
                <w:szCs w:val="22"/>
                <w:highlight w:val="yellow"/>
                <w:lang w:bidi="en-US"/>
              </w:rPr>
            </w:pPr>
            <w:r w:rsidRPr="00CB63DB">
              <w:rPr>
                <w:sz w:val="22"/>
                <w:szCs w:val="22"/>
                <w:lang w:bidi="en-US"/>
              </w:rPr>
              <w:t>Наименование сельскохозяйственного предприятия</w:t>
            </w:r>
          </w:p>
        </w:tc>
        <w:tc>
          <w:tcPr>
            <w:tcW w:w="1797" w:type="pct"/>
            <w:vAlign w:val="center"/>
          </w:tcPr>
          <w:p w:rsidR="00F44832" w:rsidRPr="00CB63DB" w:rsidRDefault="00F44832" w:rsidP="0024709B">
            <w:pPr>
              <w:widowControl w:val="0"/>
              <w:jc w:val="center"/>
              <w:rPr>
                <w:sz w:val="22"/>
                <w:szCs w:val="22"/>
                <w:highlight w:val="yellow"/>
                <w:lang w:bidi="en-US"/>
              </w:rPr>
            </w:pPr>
            <w:r w:rsidRPr="00CB63DB">
              <w:rPr>
                <w:sz w:val="22"/>
                <w:szCs w:val="22"/>
                <w:lang w:bidi="en-US"/>
              </w:rPr>
              <w:t>Площадь используемых земель</w:t>
            </w:r>
          </w:p>
        </w:tc>
        <w:tc>
          <w:tcPr>
            <w:tcW w:w="1180" w:type="pct"/>
            <w:vAlign w:val="center"/>
          </w:tcPr>
          <w:p w:rsidR="00F44832" w:rsidRPr="00CB63DB" w:rsidRDefault="00F44832" w:rsidP="0024709B">
            <w:pPr>
              <w:widowControl w:val="0"/>
              <w:jc w:val="center"/>
              <w:rPr>
                <w:sz w:val="22"/>
                <w:szCs w:val="22"/>
                <w:lang w:bidi="en-US"/>
              </w:rPr>
            </w:pPr>
            <w:r w:rsidRPr="00CB63DB">
              <w:rPr>
                <w:sz w:val="22"/>
                <w:szCs w:val="22"/>
                <w:lang w:bidi="en-US"/>
              </w:rPr>
              <w:t>Отраслевая</w:t>
            </w:r>
          </w:p>
          <w:p w:rsidR="00F44832" w:rsidRPr="00CB63DB" w:rsidRDefault="00F44832" w:rsidP="0024709B">
            <w:pPr>
              <w:widowControl w:val="0"/>
              <w:jc w:val="center"/>
              <w:rPr>
                <w:sz w:val="22"/>
                <w:szCs w:val="22"/>
                <w:highlight w:val="yellow"/>
                <w:lang w:bidi="en-US"/>
              </w:rPr>
            </w:pPr>
            <w:r w:rsidRPr="00CB63DB">
              <w:rPr>
                <w:sz w:val="22"/>
                <w:szCs w:val="22"/>
                <w:lang w:bidi="en-US"/>
              </w:rPr>
              <w:t>специализация</w:t>
            </w:r>
          </w:p>
        </w:tc>
      </w:tr>
      <w:tr w:rsidR="00F44832" w:rsidRPr="001455F0" w:rsidTr="00CB63DB">
        <w:trPr>
          <w:trHeight w:val="749"/>
        </w:trPr>
        <w:tc>
          <w:tcPr>
            <w:tcW w:w="2023" w:type="pct"/>
            <w:vAlign w:val="center"/>
          </w:tcPr>
          <w:p w:rsidR="00F44832" w:rsidRPr="00866EA8" w:rsidRDefault="00F44832" w:rsidP="0024709B">
            <w:pPr>
              <w:widowControl w:val="0"/>
              <w:jc w:val="center"/>
              <w:rPr>
                <w:sz w:val="20"/>
                <w:highlight w:val="yellow"/>
                <w:lang w:bidi="en-US"/>
              </w:rPr>
            </w:pPr>
            <w:r>
              <w:rPr>
                <w:sz w:val="20"/>
                <w:lang w:bidi="en-US"/>
              </w:rPr>
              <w:t>ООО «Иволга – Курск»</w:t>
            </w:r>
          </w:p>
        </w:tc>
        <w:tc>
          <w:tcPr>
            <w:tcW w:w="1797" w:type="pct"/>
            <w:vAlign w:val="center"/>
          </w:tcPr>
          <w:p w:rsidR="00F44832" w:rsidRPr="00136332" w:rsidRDefault="00F44832" w:rsidP="0024709B">
            <w:pPr>
              <w:widowControl w:val="0"/>
              <w:jc w:val="center"/>
              <w:rPr>
                <w:sz w:val="20"/>
                <w:highlight w:val="yellow"/>
                <w:lang w:bidi="en-US"/>
              </w:rPr>
            </w:pPr>
            <w:r>
              <w:rPr>
                <w:sz w:val="20"/>
              </w:rPr>
              <w:t>3925,66 (из них 2756,7 в собственности и 1168,96 в аренде)</w:t>
            </w:r>
          </w:p>
        </w:tc>
        <w:tc>
          <w:tcPr>
            <w:tcW w:w="1180" w:type="pct"/>
            <w:vAlign w:val="center"/>
          </w:tcPr>
          <w:p w:rsidR="00F44832" w:rsidRPr="00551CF3" w:rsidRDefault="00F44832" w:rsidP="0024709B">
            <w:pPr>
              <w:widowControl w:val="0"/>
              <w:jc w:val="center"/>
              <w:rPr>
                <w:sz w:val="20"/>
                <w:lang w:bidi="en-US"/>
              </w:rPr>
            </w:pPr>
            <w:r>
              <w:rPr>
                <w:sz w:val="20"/>
                <w:lang w:bidi="en-US"/>
              </w:rPr>
              <w:t>Зерновые культуры</w:t>
            </w:r>
          </w:p>
        </w:tc>
      </w:tr>
    </w:tbl>
    <w:p w:rsidR="0024709B" w:rsidRDefault="0024709B" w:rsidP="00A819EB">
      <w:pPr>
        <w:rPr>
          <w:b/>
        </w:rPr>
      </w:pPr>
    </w:p>
    <w:p w:rsidR="00151B92" w:rsidRDefault="00151B92" w:rsidP="00A819EB">
      <w:pPr>
        <w:rPr>
          <w:b/>
        </w:rPr>
      </w:pPr>
    </w:p>
    <w:p w:rsidR="00151B92" w:rsidRDefault="00CB63DB" w:rsidP="00A819EB">
      <w:pPr>
        <w:rPr>
          <w:b/>
        </w:rPr>
      </w:pPr>
      <w:r>
        <w:rPr>
          <w:b/>
        </w:rPr>
        <w:t>Таблица 2.Динамика численности населения с 2002 по 2021 год</w:t>
      </w:r>
    </w:p>
    <w:tbl>
      <w:tblPr>
        <w:tblW w:w="0" w:type="auto"/>
        <w:jc w:val="center"/>
        <w:tblBorders>
          <w:top w:val="single" w:sz="4" w:space="0" w:color="auto"/>
        </w:tblBorders>
        <w:tblLayout w:type="fixed"/>
        <w:tblLook w:val="0000" w:firstRow="0" w:lastRow="0" w:firstColumn="0" w:lastColumn="0" w:noHBand="0" w:noVBand="0"/>
      </w:tblPr>
      <w:tblGrid>
        <w:gridCol w:w="733"/>
        <w:gridCol w:w="786"/>
        <w:gridCol w:w="813"/>
        <w:gridCol w:w="707"/>
        <w:gridCol w:w="699"/>
        <w:gridCol w:w="769"/>
        <w:gridCol w:w="724"/>
        <w:gridCol w:w="795"/>
        <w:gridCol w:w="699"/>
        <w:gridCol w:w="830"/>
        <w:gridCol w:w="813"/>
        <w:gridCol w:w="928"/>
        <w:gridCol w:w="236"/>
      </w:tblGrid>
      <w:tr w:rsidR="0024709B" w:rsidTr="00551524">
        <w:trPr>
          <w:trHeight w:val="100"/>
          <w:jc w:val="center"/>
        </w:trPr>
        <w:tc>
          <w:tcPr>
            <w:tcW w:w="9528" w:type="dxa"/>
            <w:gridSpan w:val="13"/>
          </w:tcPr>
          <w:p w:rsidR="0024709B" w:rsidRDefault="0024709B" w:rsidP="0024709B">
            <w:pPr>
              <w:jc w:val="center"/>
              <w:rPr>
                <w:b/>
              </w:rPr>
            </w:pPr>
            <w:r>
              <w:rPr>
                <w:b/>
              </w:rPr>
              <w:lastRenderedPageBreak/>
              <w:t>Численность населения</w:t>
            </w:r>
          </w:p>
        </w:tc>
      </w:tr>
      <w:tr w:rsidR="0024709B" w:rsidRPr="00551524" w:rsidTr="00427D86">
        <w:tblPrEx>
          <w:tblBorders>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733" w:type="dxa"/>
            <w:shd w:val="clear" w:color="auto" w:fill="FFC000"/>
          </w:tcPr>
          <w:p w:rsidR="0024709B" w:rsidRPr="00427D86" w:rsidRDefault="0024709B" w:rsidP="0024709B">
            <w:pPr>
              <w:ind w:left="3"/>
            </w:pPr>
            <w:r w:rsidRPr="00427D86">
              <w:t>2002</w:t>
            </w:r>
          </w:p>
        </w:tc>
        <w:tc>
          <w:tcPr>
            <w:tcW w:w="786" w:type="dxa"/>
            <w:shd w:val="clear" w:color="auto" w:fill="FFC000"/>
          </w:tcPr>
          <w:p w:rsidR="0024709B" w:rsidRPr="00427D86" w:rsidRDefault="0024709B" w:rsidP="0024709B">
            <w:pPr>
              <w:ind w:left="3"/>
            </w:pPr>
            <w:r w:rsidRPr="00427D86">
              <w:t>2010</w:t>
            </w:r>
          </w:p>
        </w:tc>
        <w:tc>
          <w:tcPr>
            <w:tcW w:w="813" w:type="dxa"/>
            <w:shd w:val="clear" w:color="auto" w:fill="FFC000"/>
          </w:tcPr>
          <w:p w:rsidR="0024709B" w:rsidRPr="00427D86" w:rsidRDefault="0024709B" w:rsidP="0024709B">
            <w:pPr>
              <w:ind w:left="3"/>
            </w:pPr>
            <w:r w:rsidRPr="00427D86">
              <w:t>2012</w:t>
            </w:r>
          </w:p>
        </w:tc>
        <w:tc>
          <w:tcPr>
            <w:tcW w:w="707" w:type="dxa"/>
            <w:shd w:val="clear" w:color="auto" w:fill="FFC000"/>
          </w:tcPr>
          <w:p w:rsidR="0024709B" w:rsidRPr="00427D86" w:rsidRDefault="0024709B" w:rsidP="0024709B">
            <w:pPr>
              <w:ind w:left="3"/>
            </w:pPr>
            <w:r w:rsidRPr="00427D86">
              <w:t>2013</w:t>
            </w:r>
          </w:p>
        </w:tc>
        <w:tc>
          <w:tcPr>
            <w:tcW w:w="699" w:type="dxa"/>
            <w:shd w:val="clear" w:color="auto" w:fill="FFC000"/>
          </w:tcPr>
          <w:p w:rsidR="0024709B" w:rsidRPr="00427D86" w:rsidRDefault="0024709B" w:rsidP="0024709B">
            <w:pPr>
              <w:ind w:left="3"/>
            </w:pPr>
            <w:r w:rsidRPr="00427D86">
              <w:t>2014</w:t>
            </w:r>
          </w:p>
        </w:tc>
        <w:tc>
          <w:tcPr>
            <w:tcW w:w="769" w:type="dxa"/>
            <w:shd w:val="clear" w:color="auto" w:fill="FFC000"/>
          </w:tcPr>
          <w:p w:rsidR="0024709B" w:rsidRPr="00427D86" w:rsidRDefault="0024709B" w:rsidP="0024709B">
            <w:pPr>
              <w:ind w:left="3"/>
            </w:pPr>
            <w:r w:rsidRPr="00427D86">
              <w:t>2015</w:t>
            </w:r>
          </w:p>
        </w:tc>
        <w:tc>
          <w:tcPr>
            <w:tcW w:w="724" w:type="dxa"/>
            <w:shd w:val="clear" w:color="auto" w:fill="FFC000"/>
          </w:tcPr>
          <w:p w:rsidR="0024709B" w:rsidRPr="00427D86" w:rsidRDefault="0024709B" w:rsidP="0024709B">
            <w:pPr>
              <w:ind w:left="3"/>
            </w:pPr>
            <w:r w:rsidRPr="00427D86">
              <w:t>2016</w:t>
            </w:r>
          </w:p>
        </w:tc>
        <w:tc>
          <w:tcPr>
            <w:tcW w:w="795" w:type="dxa"/>
            <w:shd w:val="clear" w:color="auto" w:fill="FFC000"/>
          </w:tcPr>
          <w:p w:rsidR="0024709B" w:rsidRPr="00427D86" w:rsidRDefault="0024709B" w:rsidP="0024709B">
            <w:pPr>
              <w:ind w:left="3"/>
            </w:pPr>
            <w:r w:rsidRPr="00427D86">
              <w:t>2017</w:t>
            </w:r>
          </w:p>
        </w:tc>
        <w:tc>
          <w:tcPr>
            <w:tcW w:w="699" w:type="dxa"/>
            <w:shd w:val="clear" w:color="auto" w:fill="FFC000"/>
          </w:tcPr>
          <w:p w:rsidR="0024709B" w:rsidRPr="00427D86" w:rsidRDefault="0024709B" w:rsidP="0024709B">
            <w:pPr>
              <w:ind w:left="3"/>
            </w:pPr>
            <w:r w:rsidRPr="00427D86">
              <w:t>2018</w:t>
            </w:r>
          </w:p>
        </w:tc>
        <w:tc>
          <w:tcPr>
            <w:tcW w:w="830" w:type="dxa"/>
            <w:shd w:val="clear" w:color="auto" w:fill="FFC000"/>
          </w:tcPr>
          <w:p w:rsidR="0024709B" w:rsidRPr="00427D86" w:rsidRDefault="00551524" w:rsidP="0024709B">
            <w:pPr>
              <w:ind w:left="3"/>
            </w:pPr>
            <w:r w:rsidRPr="00427D86">
              <w:t>2019</w:t>
            </w:r>
          </w:p>
        </w:tc>
        <w:tc>
          <w:tcPr>
            <w:tcW w:w="813" w:type="dxa"/>
            <w:shd w:val="clear" w:color="auto" w:fill="FFC000"/>
          </w:tcPr>
          <w:p w:rsidR="0024709B" w:rsidRPr="00427D86" w:rsidRDefault="00551524" w:rsidP="0024709B">
            <w:pPr>
              <w:ind w:left="3"/>
            </w:pPr>
            <w:r w:rsidRPr="00427D86">
              <w:t>2020</w:t>
            </w:r>
          </w:p>
        </w:tc>
        <w:tc>
          <w:tcPr>
            <w:tcW w:w="928" w:type="dxa"/>
            <w:shd w:val="clear" w:color="auto" w:fill="FFC000"/>
          </w:tcPr>
          <w:p w:rsidR="0024709B" w:rsidRPr="00551524" w:rsidRDefault="00551524" w:rsidP="0024709B">
            <w:pPr>
              <w:ind w:left="3"/>
            </w:pPr>
            <w:r w:rsidRPr="00427D86">
              <w:t>2021</w:t>
            </w:r>
          </w:p>
        </w:tc>
        <w:tc>
          <w:tcPr>
            <w:tcW w:w="236" w:type="dxa"/>
            <w:shd w:val="clear" w:color="auto" w:fill="FFC000"/>
          </w:tcPr>
          <w:p w:rsidR="0024709B" w:rsidRPr="00551524" w:rsidRDefault="0024709B" w:rsidP="0024709B">
            <w:pPr>
              <w:ind w:left="3"/>
            </w:pPr>
          </w:p>
        </w:tc>
      </w:tr>
      <w:tr w:rsidR="0024709B" w:rsidRPr="00551524" w:rsidTr="00551524">
        <w:tblPrEx>
          <w:tblBorders>
            <w:left w:val="single" w:sz="4" w:space="0" w:color="auto"/>
            <w:bottom w:val="single" w:sz="4" w:space="0" w:color="auto"/>
            <w:right w:val="single" w:sz="4" w:space="0" w:color="auto"/>
            <w:insideH w:val="single" w:sz="4" w:space="0" w:color="auto"/>
            <w:insideV w:val="single" w:sz="4" w:space="0" w:color="auto"/>
          </w:tblBorders>
        </w:tblPrEx>
        <w:trPr>
          <w:trHeight w:val="398"/>
          <w:jc w:val="center"/>
        </w:trPr>
        <w:tc>
          <w:tcPr>
            <w:tcW w:w="733" w:type="dxa"/>
          </w:tcPr>
          <w:p w:rsidR="0024709B" w:rsidRPr="00551524" w:rsidRDefault="00551524" w:rsidP="0024709B">
            <w:pPr>
              <w:ind w:left="3"/>
            </w:pPr>
            <w:r w:rsidRPr="00551524">
              <w:t>2524</w:t>
            </w:r>
          </w:p>
        </w:tc>
        <w:tc>
          <w:tcPr>
            <w:tcW w:w="786" w:type="dxa"/>
          </w:tcPr>
          <w:p w:rsidR="0024709B" w:rsidRPr="00551524" w:rsidRDefault="00551524" w:rsidP="0024709B">
            <w:pPr>
              <w:ind w:left="3"/>
            </w:pPr>
            <w:r w:rsidRPr="00551524">
              <w:t>3005</w:t>
            </w:r>
          </w:p>
        </w:tc>
        <w:tc>
          <w:tcPr>
            <w:tcW w:w="813" w:type="dxa"/>
          </w:tcPr>
          <w:p w:rsidR="0024709B" w:rsidRPr="00551524" w:rsidRDefault="00551524" w:rsidP="0024709B">
            <w:pPr>
              <w:ind w:left="3"/>
            </w:pPr>
            <w:r w:rsidRPr="00551524">
              <w:t>3024</w:t>
            </w:r>
          </w:p>
        </w:tc>
        <w:tc>
          <w:tcPr>
            <w:tcW w:w="707" w:type="dxa"/>
          </w:tcPr>
          <w:p w:rsidR="0024709B" w:rsidRPr="00551524" w:rsidRDefault="00551524" w:rsidP="0024709B">
            <w:pPr>
              <w:ind w:left="3"/>
            </w:pPr>
            <w:r w:rsidRPr="00551524">
              <w:t>3090</w:t>
            </w:r>
          </w:p>
        </w:tc>
        <w:tc>
          <w:tcPr>
            <w:tcW w:w="699" w:type="dxa"/>
          </w:tcPr>
          <w:p w:rsidR="0024709B" w:rsidRPr="00551524" w:rsidRDefault="00551524" w:rsidP="0024709B">
            <w:pPr>
              <w:ind w:left="3"/>
            </w:pPr>
            <w:r w:rsidRPr="00551524">
              <w:t>3141</w:t>
            </w:r>
          </w:p>
        </w:tc>
        <w:tc>
          <w:tcPr>
            <w:tcW w:w="769" w:type="dxa"/>
          </w:tcPr>
          <w:p w:rsidR="0024709B" w:rsidRPr="00551524" w:rsidRDefault="00551524" w:rsidP="0024709B">
            <w:pPr>
              <w:ind w:left="3"/>
            </w:pPr>
            <w:r w:rsidRPr="00551524">
              <w:t>3151</w:t>
            </w:r>
          </w:p>
        </w:tc>
        <w:tc>
          <w:tcPr>
            <w:tcW w:w="724" w:type="dxa"/>
          </w:tcPr>
          <w:p w:rsidR="0024709B" w:rsidRPr="00551524" w:rsidRDefault="00551524" w:rsidP="0024709B">
            <w:pPr>
              <w:ind w:left="3"/>
            </w:pPr>
            <w:r w:rsidRPr="00551524">
              <w:t>3157</w:t>
            </w:r>
          </w:p>
        </w:tc>
        <w:tc>
          <w:tcPr>
            <w:tcW w:w="795" w:type="dxa"/>
          </w:tcPr>
          <w:p w:rsidR="0024709B" w:rsidRPr="00551524" w:rsidRDefault="00551524" w:rsidP="0024709B">
            <w:pPr>
              <w:ind w:left="3"/>
            </w:pPr>
            <w:r w:rsidRPr="00551524">
              <w:t>3148</w:t>
            </w:r>
          </w:p>
        </w:tc>
        <w:tc>
          <w:tcPr>
            <w:tcW w:w="699" w:type="dxa"/>
          </w:tcPr>
          <w:p w:rsidR="0024709B" w:rsidRPr="00551524" w:rsidRDefault="00551524" w:rsidP="0024709B">
            <w:pPr>
              <w:ind w:left="3"/>
            </w:pPr>
            <w:r w:rsidRPr="00551524">
              <w:t>3133</w:t>
            </w:r>
          </w:p>
        </w:tc>
        <w:tc>
          <w:tcPr>
            <w:tcW w:w="830" w:type="dxa"/>
          </w:tcPr>
          <w:p w:rsidR="0024709B" w:rsidRPr="00551524" w:rsidRDefault="00551524" w:rsidP="0024709B">
            <w:pPr>
              <w:ind w:left="3"/>
            </w:pPr>
            <w:r w:rsidRPr="00551524">
              <w:t>3063</w:t>
            </w:r>
          </w:p>
        </w:tc>
        <w:tc>
          <w:tcPr>
            <w:tcW w:w="813" w:type="dxa"/>
          </w:tcPr>
          <w:p w:rsidR="0024709B" w:rsidRPr="00551524" w:rsidRDefault="00551524" w:rsidP="0024709B">
            <w:pPr>
              <w:ind w:left="3"/>
            </w:pPr>
            <w:r w:rsidRPr="00551524">
              <w:t>3014</w:t>
            </w:r>
          </w:p>
        </w:tc>
        <w:tc>
          <w:tcPr>
            <w:tcW w:w="928" w:type="dxa"/>
          </w:tcPr>
          <w:p w:rsidR="0024709B" w:rsidRPr="00551524" w:rsidRDefault="00551524" w:rsidP="0024709B">
            <w:pPr>
              <w:ind w:left="3"/>
            </w:pPr>
            <w:r w:rsidRPr="00551524">
              <w:t>2971</w:t>
            </w:r>
          </w:p>
        </w:tc>
        <w:tc>
          <w:tcPr>
            <w:tcW w:w="236" w:type="dxa"/>
          </w:tcPr>
          <w:p w:rsidR="0024709B" w:rsidRPr="00551524" w:rsidRDefault="0024709B" w:rsidP="0024709B">
            <w:pPr>
              <w:ind w:left="3"/>
            </w:pPr>
          </w:p>
        </w:tc>
      </w:tr>
    </w:tbl>
    <w:p w:rsidR="0024709B" w:rsidRDefault="0024709B" w:rsidP="00A819EB">
      <w:pPr>
        <w:rPr>
          <w:b/>
        </w:rPr>
      </w:pPr>
    </w:p>
    <w:p w:rsidR="00B2591D" w:rsidRDefault="00193F94" w:rsidP="00193F94">
      <w:pPr>
        <w:jc w:val="center"/>
        <w:rPr>
          <w:b/>
        </w:rPr>
      </w:pPr>
      <w:r>
        <w:rPr>
          <w:noProof/>
        </w:rPr>
        <w:drawing>
          <wp:inline distT="0" distB="0" distL="0" distR="0" wp14:anchorId="07BEC0C6" wp14:editId="6DC077B3">
            <wp:extent cx="6041382"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3F94" w:rsidRDefault="00193F94" w:rsidP="00A819EB">
      <w:pPr>
        <w:rPr>
          <w:b/>
          <w:bCs/>
          <w:color w:val="000000"/>
          <w:sz w:val="22"/>
          <w:szCs w:val="22"/>
        </w:rPr>
      </w:pPr>
      <w:r>
        <w:rPr>
          <w:b/>
        </w:rPr>
        <w:t>Рис.</w:t>
      </w:r>
      <w:r w:rsidR="00CB63DB">
        <w:rPr>
          <w:b/>
        </w:rPr>
        <w:t>2.</w:t>
      </w:r>
      <w:r>
        <w:rPr>
          <w:b/>
        </w:rPr>
        <w:t xml:space="preserve"> </w:t>
      </w:r>
      <w:r w:rsidR="00463812" w:rsidRPr="00F87A7B">
        <w:rPr>
          <w:b/>
          <w:bCs/>
          <w:color w:val="000000"/>
          <w:sz w:val="22"/>
          <w:szCs w:val="22"/>
        </w:rPr>
        <w:t>Динамика численности населения   Дичня</w:t>
      </w:r>
      <w:r w:rsidR="00463812">
        <w:rPr>
          <w:b/>
          <w:bCs/>
          <w:color w:val="000000"/>
          <w:sz w:val="22"/>
          <w:szCs w:val="22"/>
        </w:rPr>
        <w:t>нского сельсовета</w:t>
      </w:r>
    </w:p>
    <w:p w:rsidR="00463812" w:rsidRDefault="00463812" w:rsidP="00A819EB">
      <w:pPr>
        <w:rPr>
          <w:b/>
        </w:rPr>
      </w:pPr>
    </w:p>
    <w:tbl>
      <w:tblPr>
        <w:tblW w:w="9560" w:type="dxa"/>
        <w:jc w:val="center"/>
        <w:tblLook w:val="04A0" w:firstRow="1" w:lastRow="0" w:firstColumn="1" w:lastColumn="0" w:noHBand="0" w:noVBand="1"/>
      </w:tblPr>
      <w:tblGrid>
        <w:gridCol w:w="670"/>
        <w:gridCol w:w="3794"/>
        <w:gridCol w:w="1030"/>
        <w:gridCol w:w="1030"/>
        <w:gridCol w:w="1030"/>
        <w:gridCol w:w="1030"/>
        <w:gridCol w:w="976"/>
      </w:tblGrid>
      <w:tr w:rsidR="00B2591D" w:rsidRPr="00B2591D" w:rsidTr="00463812">
        <w:trPr>
          <w:trHeight w:val="375"/>
          <w:jc w:val="center"/>
        </w:trPr>
        <w:tc>
          <w:tcPr>
            <w:tcW w:w="8584" w:type="dxa"/>
            <w:gridSpan w:val="6"/>
            <w:tcBorders>
              <w:top w:val="nil"/>
              <w:left w:val="nil"/>
              <w:bottom w:val="single" w:sz="4" w:space="0" w:color="auto"/>
              <w:right w:val="nil"/>
            </w:tcBorders>
            <w:shd w:val="clear" w:color="auto" w:fill="auto"/>
            <w:noWrap/>
            <w:vAlign w:val="bottom"/>
            <w:hideMark/>
          </w:tcPr>
          <w:p w:rsidR="00B2591D" w:rsidRPr="00F87A7B" w:rsidRDefault="00463812" w:rsidP="00463812">
            <w:pPr>
              <w:rPr>
                <w:b/>
                <w:bCs/>
                <w:color w:val="000000"/>
                <w:sz w:val="22"/>
                <w:szCs w:val="22"/>
              </w:rPr>
            </w:pPr>
            <w:r>
              <w:rPr>
                <w:b/>
                <w:bCs/>
                <w:color w:val="000000"/>
                <w:sz w:val="22"/>
                <w:szCs w:val="22"/>
              </w:rPr>
              <w:t>Та</w:t>
            </w:r>
            <w:r w:rsidR="00F87A7B" w:rsidRPr="00F87A7B">
              <w:rPr>
                <w:b/>
                <w:bCs/>
                <w:color w:val="000000"/>
                <w:sz w:val="22"/>
                <w:szCs w:val="22"/>
              </w:rPr>
              <w:t xml:space="preserve">блица </w:t>
            </w:r>
            <w:r w:rsidR="00CB63DB">
              <w:rPr>
                <w:b/>
                <w:bCs/>
                <w:color w:val="000000"/>
                <w:sz w:val="22"/>
                <w:szCs w:val="22"/>
              </w:rPr>
              <w:t>3.</w:t>
            </w:r>
            <w:r>
              <w:rPr>
                <w:b/>
                <w:bCs/>
                <w:color w:val="000000"/>
                <w:sz w:val="22"/>
                <w:szCs w:val="22"/>
              </w:rPr>
              <w:t xml:space="preserve">Структура формирования </w:t>
            </w:r>
            <w:r w:rsidR="00B2591D" w:rsidRPr="00F87A7B">
              <w:rPr>
                <w:b/>
                <w:bCs/>
                <w:color w:val="000000"/>
                <w:sz w:val="22"/>
                <w:szCs w:val="22"/>
              </w:rPr>
              <w:t xml:space="preserve"> численности населения   Дичня</w:t>
            </w:r>
            <w:r>
              <w:rPr>
                <w:b/>
                <w:bCs/>
                <w:color w:val="000000"/>
                <w:sz w:val="22"/>
                <w:szCs w:val="22"/>
              </w:rPr>
              <w:t>нского сельсовета</w:t>
            </w:r>
          </w:p>
        </w:tc>
        <w:tc>
          <w:tcPr>
            <w:tcW w:w="976" w:type="dxa"/>
            <w:tcBorders>
              <w:top w:val="nil"/>
              <w:left w:val="nil"/>
              <w:bottom w:val="nil"/>
              <w:right w:val="nil"/>
            </w:tcBorders>
            <w:shd w:val="clear" w:color="auto" w:fill="auto"/>
            <w:noWrap/>
            <w:vAlign w:val="bottom"/>
            <w:hideMark/>
          </w:tcPr>
          <w:p w:rsidR="00B2591D" w:rsidRPr="00B2591D" w:rsidRDefault="00B2591D" w:rsidP="00B2591D">
            <w:pPr>
              <w:jc w:val="center"/>
              <w:rPr>
                <w:rFonts w:ascii="Calibri" w:hAnsi="Calibri" w:cs="Calibri"/>
                <w:b/>
                <w:bCs/>
                <w:color w:val="000000"/>
                <w:sz w:val="22"/>
                <w:szCs w:val="22"/>
              </w:rPr>
            </w:pPr>
          </w:p>
        </w:tc>
      </w:tr>
      <w:tr w:rsidR="00B2591D" w:rsidRPr="00B2591D" w:rsidTr="00F87A7B">
        <w:trPr>
          <w:trHeight w:val="300"/>
          <w:jc w:val="center"/>
        </w:trPr>
        <w:tc>
          <w:tcPr>
            <w:tcW w:w="6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B2591D" w:rsidRPr="00B2591D" w:rsidRDefault="00B2591D" w:rsidP="00F87A7B">
            <w:pPr>
              <w:jc w:val="center"/>
              <w:rPr>
                <w:rFonts w:ascii="Calibri" w:hAnsi="Calibri" w:cs="Calibri"/>
                <w:color w:val="000000"/>
                <w:sz w:val="22"/>
                <w:szCs w:val="22"/>
              </w:rPr>
            </w:pPr>
          </w:p>
        </w:tc>
        <w:tc>
          <w:tcPr>
            <w:tcW w:w="379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0"/>
              </w:rPr>
            </w:pPr>
            <w:r w:rsidRPr="00B2591D">
              <w:rPr>
                <w:color w:val="000000"/>
                <w:sz w:val="20"/>
              </w:rPr>
              <w:t>Показатели</w:t>
            </w:r>
          </w:p>
        </w:tc>
        <w:tc>
          <w:tcPr>
            <w:tcW w:w="5096"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0"/>
              </w:rPr>
            </w:pPr>
            <w:r w:rsidRPr="00B2591D">
              <w:rPr>
                <w:color w:val="000000"/>
                <w:sz w:val="20"/>
              </w:rPr>
              <w:t>Период прогноза</w:t>
            </w:r>
          </w:p>
        </w:tc>
      </w:tr>
      <w:tr w:rsidR="00B2591D" w:rsidRPr="00B2591D" w:rsidTr="00F87A7B">
        <w:trPr>
          <w:trHeight w:val="315"/>
          <w:jc w:val="center"/>
        </w:trPr>
        <w:tc>
          <w:tcPr>
            <w:tcW w:w="670" w:type="dxa"/>
            <w:vMerge/>
            <w:tcBorders>
              <w:top w:val="nil"/>
              <w:left w:val="single" w:sz="4" w:space="0" w:color="000000"/>
              <w:bottom w:val="single" w:sz="4" w:space="0" w:color="000000"/>
              <w:right w:val="single" w:sz="4" w:space="0" w:color="000000"/>
            </w:tcBorders>
            <w:vAlign w:val="center"/>
            <w:hideMark/>
          </w:tcPr>
          <w:p w:rsidR="00B2591D" w:rsidRPr="00B2591D" w:rsidRDefault="00B2591D" w:rsidP="00F87A7B">
            <w:pPr>
              <w:jc w:val="center"/>
              <w:rPr>
                <w:rFonts w:ascii="Calibri" w:hAnsi="Calibri" w:cs="Calibri"/>
                <w:color w:val="000000"/>
                <w:sz w:val="22"/>
                <w:szCs w:val="22"/>
              </w:rPr>
            </w:pPr>
          </w:p>
        </w:tc>
        <w:tc>
          <w:tcPr>
            <w:tcW w:w="3794" w:type="dxa"/>
            <w:vMerge/>
            <w:tcBorders>
              <w:top w:val="nil"/>
              <w:left w:val="single" w:sz="4" w:space="0" w:color="000000"/>
              <w:bottom w:val="single" w:sz="4" w:space="0" w:color="000000"/>
              <w:right w:val="single" w:sz="4" w:space="0" w:color="000000"/>
            </w:tcBorders>
            <w:vAlign w:val="center"/>
            <w:hideMark/>
          </w:tcPr>
          <w:p w:rsidR="00B2591D" w:rsidRPr="00B2591D" w:rsidRDefault="00B2591D" w:rsidP="00F87A7B">
            <w:pPr>
              <w:jc w:val="center"/>
              <w:rPr>
                <w:color w:val="000000"/>
                <w:sz w:val="20"/>
              </w:rPr>
            </w:pP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2017</w:t>
            </w: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2018</w:t>
            </w: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2019</w:t>
            </w: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2020</w:t>
            </w:r>
          </w:p>
        </w:tc>
        <w:tc>
          <w:tcPr>
            <w:tcW w:w="976"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2021</w:t>
            </w:r>
          </w:p>
        </w:tc>
      </w:tr>
      <w:tr w:rsidR="00B2591D" w:rsidRPr="00B2591D" w:rsidTr="00F87A7B">
        <w:trPr>
          <w:trHeight w:val="315"/>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1</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родившихся</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14</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12</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8</w:t>
            </w:r>
          </w:p>
        </w:tc>
      </w:tr>
      <w:tr w:rsidR="00B2591D" w:rsidRPr="00B2591D" w:rsidTr="00F87A7B">
        <w:trPr>
          <w:trHeight w:val="315"/>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2</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умерших</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36</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34</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45</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44</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35</w:t>
            </w:r>
          </w:p>
        </w:tc>
      </w:tr>
      <w:tr w:rsidR="00B2591D" w:rsidRPr="00B2591D" w:rsidTr="00F87A7B">
        <w:trPr>
          <w:trHeight w:val="600"/>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Естественный прирост, убыль (-) населения</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-32</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-27</w:t>
            </w:r>
          </w:p>
        </w:tc>
      </w:tr>
      <w:tr w:rsidR="00B2591D" w:rsidRPr="00B2591D" w:rsidTr="00F87A7B">
        <w:trPr>
          <w:trHeight w:val="239"/>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4</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прибывших в город</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165</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124</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132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110</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110</w:t>
            </w:r>
          </w:p>
        </w:tc>
      </w:tr>
      <w:tr w:rsidR="00B2591D" w:rsidRPr="00B2591D" w:rsidTr="00F87A7B">
        <w:trPr>
          <w:trHeight w:val="243"/>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5</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выбывших из города</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72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91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69</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97</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111</w:t>
            </w:r>
          </w:p>
        </w:tc>
      </w:tr>
      <w:tr w:rsidR="00B2591D" w:rsidRPr="00B2591D" w:rsidTr="00F87A7B">
        <w:trPr>
          <w:trHeight w:val="531"/>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6</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Механический  прирост за счет миграции</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93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63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13</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w:t>
            </w:r>
          </w:p>
        </w:tc>
      </w:tr>
      <w:tr w:rsidR="00B2591D" w:rsidRPr="00B2591D" w:rsidTr="00F87A7B">
        <w:trPr>
          <w:trHeight w:val="553"/>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8</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Прирост за счет  естественного и миграционного процессов</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71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-19</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-28</w:t>
            </w:r>
          </w:p>
        </w:tc>
      </w:tr>
      <w:tr w:rsidR="00B2591D" w:rsidRPr="00B2591D" w:rsidTr="00F87A7B">
        <w:trPr>
          <w:trHeight w:val="600"/>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9</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населения на конец года, тыс.чел.</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3015</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3148</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3131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3014</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2971</w:t>
            </w:r>
          </w:p>
        </w:tc>
      </w:tr>
    </w:tbl>
    <w:p w:rsidR="00B2591D" w:rsidRDefault="00B2591D" w:rsidP="00A819EB">
      <w:pPr>
        <w:rPr>
          <w:b/>
        </w:rPr>
      </w:pPr>
    </w:p>
    <w:p w:rsidR="002E04A4" w:rsidRPr="005C40F7" w:rsidRDefault="002E04A4" w:rsidP="00A819EB">
      <w:pPr>
        <w:rPr>
          <w:b/>
        </w:rPr>
      </w:pPr>
      <w:r w:rsidRPr="005C40F7">
        <w:rPr>
          <w:b/>
        </w:rPr>
        <w:t>Краткая характеристика МУП «</w:t>
      </w:r>
      <w:r>
        <w:rPr>
          <w:b/>
        </w:rPr>
        <w:t>Г</w:t>
      </w:r>
      <w:r w:rsidR="003A42A1">
        <w:rPr>
          <w:b/>
        </w:rPr>
        <w:t>ТС</w:t>
      </w:r>
      <w:r w:rsidRPr="005C40F7">
        <w:rPr>
          <w:b/>
        </w:rPr>
        <w:t>»</w:t>
      </w:r>
    </w:p>
    <w:p w:rsidR="00A819EB" w:rsidRDefault="00A819EB" w:rsidP="00C434A4">
      <w:pPr>
        <w:jc w:val="both"/>
      </w:pPr>
    </w:p>
    <w:p w:rsidR="002E04A4" w:rsidRPr="0038698D" w:rsidRDefault="007F6F2A" w:rsidP="00C434A4">
      <w:pPr>
        <w:jc w:val="both"/>
      </w:pPr>
      <w:r>
        <w:t xml:space="preserve">      </w:t>
      </w:r>
      <w:r w:rsidR="00FE665C">
        <w:t xml:space="preserve">Данная характеристика приводится потому, что данная теплоснабжающая  организация является как бы источником поставки и транспортировки тепловой энергии как селу Дичня, так и посёлку  Иванино. </w:t>
      </w:r>
      <w:r w:rsidR="002E04A4" w:rsidRPr="0038698D">
        <w:t>Государственный регистрационный номер 1024601277546 от</w:t>
      </w:r>
      <w:r w:rsidR="002E04A4">
        <w:t xml:space="preserve"> </w:t>
      </w:r>
      <w:r w:rsidR="002E04A4" w:rsidRPr="0038698D">
        <w:t>06 декабря 2002года, зарегистрировано Межрайонной инспекцией МНС России №11 по Курской области.</w:t>
      </w:r>
    </w:p>
    <w:p w:rsidR="002E04A4" w:rsidRPr="0038698D" w:rsidRDefault="002E04A4" w:rsidP="00C434A4">
      <w:pPr>
        <w:jc w:val="both"/>
      </w:pPr>
      <w:r>
        <w:t xml:space="preserve">    </w:t>
      </w:r>
      <w:r w:rsidR="007F6F2A">
        <w:t xml:space="preserve"> </w:t>
      </w:r>
      <w:r w:rsidRPr="0038698D">
        <w:t xml:space="preserve">Учредителем предприятия является муниципальное образование «Город Курчатов» </w:t>
      </w:r>
      <w:r w:rsidR="006F4A5A">
        <w:t xml:space="preserve"> </w:t>
      </w:r>
      <w:r w:rsidRPr="0038698D">
        <w:t>Курской области. От имени Муниципального образования «Город Курчатов» права собственника имущества осуществляет Комитет по управлению имуществом Администрации города Курчатова. Создано  постановлением муниципального образования  от 13мая 1994г. №</w:t>
      </w:r>
      <w:r>
        <w:t>45.</w:t>
      </w:r>
      <w:r w:rsidR="006F4A5A">
        <w:t xml:space="preserve"> </w:t>
      </w:r>
      <w:r w:rsidRPr="0038698D">
        <w:t>Предприятию принадлежит имущество на праве хозяйственного ведения.</w:t>
      </w:r>
    </w:p>
    <w:p w:rsidR="002E04A4" w:rsidRPr="00F87A7B" w:rsidRDefault="002E04A4" w:rsidP="00C434A4">
      <w:pPr>
        <w:jc w:val="both"/>
      </w:pPr>
      <w:r w:rsidRPr="00F87A7B">
        <w:t xml:space="preserve">Протяженность магистральных  тепловых  сетей  (в однотрубном  исчислении) – </w:t>
      </w:r>
      <w:r w:rsidR="00F87A7B" w:rsidRPr="00F87A7B">
        <w:t>нет</w:t>
      </w:r>
      <w:r w:rsidRPr="00F87A7B">
        <w:t>.</w:t>
      </w:r>
    </w:p>
    <w:p w:rsidR="002E04A4" w:rsidRPr="00672E6B" w:rsidRDefault="002E04A4" w:rsidP="00C434A4">
      <w:pPr>
        <w:jc w:val="both"/>
      </w:pPr>
      <w:r w:rsidRPr="00F87A7B">
        <w:lastRenderedPageBreak/>
        <w:t xml:space="preserve">Протяженность  </w:t>
      </w:r>
      <w:r w:rsidR="00F87A7B" w:rsidRPr="00F87A7B">
        <w:t>квартальных</w:t>
      </w:r>
      <w:r w:rsidRPr="00F87A7B">
        <w:t xml:space="preserve">  тепловых  сетей  (в </w:t>
      </w:r>
      <w:r w:rsidR="00F87A7B" w:rsidRPr="00F87A7B">
        <w:t>двух</w:t>
      </w:r>
      <w:r w:rsidRPr="00F87A7B">
        <w:t xml:space="preserve">трубном  исчислении) </w:t>
      </w:r>
      <w:r w:rsidR="00327778" w:rsidRPr="00F87A7B">
        <w:t xml:space="preserve">     </w:t>
      </w:r>
      <w:r w:rsidRPr="00F87A7B">
        <w:t>–</w:t>
      </w:r>
      <w:r w:rsidR="00F87A7B" w:rsidRPr="00F87A7B">
        <w:t xml:space="preserve"> 8,4957</w:t>
      </w:r>
      <w:r w:rsidR="00B13085" w:rsidRPr="00F87A7B">
        <w:t xml:space="preserve"> </w:t>
      </w:r>
      <w:r w:rsidRPr="00F87A7B">
        <w:t>км.</w:t>
      </w:r>
    </w:p>
    <w:p w:rsidR="002E04A4" w:rsidRPr="00672E6B" w:rsidRDefault="002E04A4" w:rsidP="00C434A4">
      <w:pPr>
        <w:jc w:val="both"/>
      </w:pPr>
      <w:r w:rsidRPr="00672E6B">
        <w:t>Тепловых станций  -  нет</w:t>
      </w:r>
    </w:p>
    <w:p w:rsidR="002E04A4" w:rsidRPr="00672E6B" w:rsidRDefault="002E04A4" w:rsidP="00C434A4">
      <w:pPr>
        <w:jc w:val="both"/>
      </w:pPr>
      <w:r w:rsidRPr="00672E6B">
        <w:t>Котельных -  нет</w:t>
      </w:r>
    </w:p>
    <w:p w:rsidR="002E04A4" w:rsidRPr="00672E6B" w:rsidRDefault="002E04A4" w:rsidP="00C434A4">
      <w:pPr>
        <w:jc w:val="both"/>
      </w:pPr>
      <w:r w:rsidRPr="00672E6B">
        <w:t>Количество центральных  тепловых пунктов</w:t>
      </w:r>
      <w:r w:rsidR="00B13085" w:rsidRPr="00672E6B">
        <w:t xml:space="preserve"> </w:t>
      </w:r>
      <w:r w:rsidR="00296512" w:rsidRPr="00672E6B">
        <w:t>(</w:t>
      </w:r>
      <w:r w:rsidR="00B13085" w:rsidRPr="00672E6B">
        <w:t>ЦТП)</w:t>
      </w:r>
      <w:r w:rsidRPr="00672E6B">
        <w:t xml:space="preserve"> -5 шт.</w:t>
      </w:r>
    </w:p>
    <w:p w:rsidR="002E04A4" w:rsidRPr="0038698D" w:rsidRDefault="002E04A4" w:rsidP="00E02BAE">
      <w:pPr>
        <w:shd w:val="clear" w:color="auto" w:fill="FFFFFF"/>
        <w:spacing w:before="84" w:after="192" w:line="202" w:lineRule="atLeast"/>
        <w:jc w:val="both"/>
        <w:rPr>
          <w:color w:val="000000"/>
          <w:szCs w:val="24"/>
        </w:rPr>
      </w:pPr>
      <w:r w:rsidRPr="00672E6B">
        <w:rPr>
          <w:color w:val="000000"/>
          <w:szCs w:val="24"/>
        </w:rPr>
        <w:t>Основными видами деятельности предприятия согласно Уставу являются:</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ремонт теплопроводов и арматуры тепловых сетей;</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монтаж тепловых сетей и насосных станций;</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работы по тепло- и гидроизоляции;</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проведение испытаний теплосилового оборудования в процессе монтажа, наладки, эксплуатации и ремонта;</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монтаж, реконструкция и модернизация систем централизованного теплоснабжения, тепловых сооружений на них, в том числе водонагревательных установок;</w:t>
      </w:r>
    </w:p>
    <w:p w:rsidR="007F177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распределение между</w:t>
      </w:r>
      <w:r w:rsidR="007F177D">
        <w:rPr>
          <w:color w:val="000000"/>
          <w:szCs w:val="24"/>
        </w:rPr>
        <w:t xml:space="preserve"> потребителями тепловой энергии.</w:t>
      </w:r>
    </w:p>
    <w:p w:rsidR="00507D04" w:rsidRDefault="00507D04" w:rsidP="00E600BA">
      <w:pPr>
        <w:autoSpaceDE w:val="0"/>
        <w:autoSpaceDN w:val="0"/>
        <w:adjustRightInd w:val="0"/>
        <w:jc w:val="both"/>
        <w:outlineLvl w:val="0"/>
        <w:rPr>
          <w:b/>
          <w:bCs/>
          <w:color w:val="000000"/>
          <w:szCs w:val="24"/>
        </w:rPr>
      </w:pPr>
    </w:p>
    <w:p w:rsidR="00E600BA" w:rsidRPr="00327778" w:rsidRDefault="00E600BA" w:rsidP="00E600BA">
      <w:pPr>
        <w:autoSpaceDE w:val="0"/>
        <w:autoSpaceDN w:val="0"/>
        <w:adjustRightInd w:val="0"/>
        <w:jc w:val="both"/>
        <w:outlineLvl w:val="0"/>
        <w:rPr>
          <w:rFonts w:ascii="Arial Narrow" w:hAnsi="Arial Narrow"/>
          <w:b/>
          <w:color w:val="000000"/>
          <w:sz w:val="28"/>
          <w:szCs w:val="28"/>
        </w:rPr>
      </w:pPr>
      <w:r w:rsidRPr="00327778">
        <w:rPr>
          <w:rFonts w:ascii="Arial Narrow" w:hAnsi="Arial Narrow"/>
          <w:b/>
          <w:bCs/>
          <w:color w:val="000000"/>
          <w:sz w:val="28"/>
          <w:szCs w:val="28"/>
        </w:rPr>
        <w:t xml:space="preserve">ЧАСТЬ 1. ФУНКЦИОНАЛЬНАЯ СТРУКТУРА   ТЕПЛОСНАБЖЕНИЯ </w:t>
      </w:r>
    </w:p>
    <w:p w:rsidR="002E04A4" w:rsidRPr="00AD18D0" w:rsidRDefault="002E04A4" w:rsidP="008142CE">
      <w:pPr>
        <w:pStyle w:val="a3"/>
        <w:numPr>
          <w:ilvl w:val="1"/>
          <w:numId w:val="27"/>
        </w:numPr>
        <w:autoSpaceDE w:val="0"/>
        <w:autoSpaceDN w:val="0"/>
        <w:adjustRightInd w:val="0"/>
        <w:outlineLvl w:val="0"/>
        <w:rPr>
          <w:b/>
          <w:bCs/>
          <w:color w:val="000000"/>
          <w:szCs w:val="24"/>
        </w:rPr>
      </w:pPr>
      <w:r w:rsidRPr="00AD18D0">
        <w:rPr>
          <w:b/>
          <w:bCs/>
          <w:color w:val="000000"/>
          <w:szCs w:val="24"/>
        </w:rPr>
        <w:t xml:space="preserve">Описание эксплуатационных зон действия теплоснабжающей организации </w:t>
      </w:r>
    </w:p>
    <w:p w:rsidR="00AD18D0" w:rsidRDefault="00AD18D0" w:rsidP="00AD18D0">
      <w:pPr>
        <w:autoSpaceDE w:val="0"/>
        <w:autoSpaceDN w:val="0"/>
        <w:adjustRightInd w:val="0"/>
        <w:outlineLvl w:val="0"/>
        <w:rPr>
          <w:color w:val="000000"/>
          <w:szCs w:val="24"/>
        </w:rPr>
      </w:pPr>
    </w:p>
    <w:p w:rsidR="00AD18D0" w:rsidRPr="00BC52FE" w:rsidRDefault="00AD18D0" w:rsidP="00033641">
      <w:pPr>
        <w:ind w:right="141" w:firstLine="709"/>
        <w:jc w:val="both"/>
        <w:rPr>
          <w:i/>
          <w:szCs w:val="24"/>
        </w:rPr>
      </w:pPr>
      <w:r w:rsidRPr="00BC52FE">
        <w:rPr>
          <w:szCs w:val="24"/>
        </w:rPr>
        <w:t xml:space="preserve">Все тепловые сети села Дичня попадают в категорию  распределительных. Тепловые сети имеют все возможные типы прокладки: надземную, подземную. Надземная прокладка применяется преимущественно при переходах через естественные преграды. Прокладка трубопроводов производится по эстакадам и низкостоящим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 </w:t>
      </w:r>
    </w:p>
    <w:p w:rsidR="00AD18D0" w:rsidRPr="00BC52FE" w:rsidRDefault="00AD18D0" w:rsidP="00033641">
      <w:pPr>
        <w:ind w:right="141" w:firstLine="709"/>
        <w:jc w:val="both"/>
        <w:rPr>
          <w:i/>
          <w:szCs w:val="24"/>
        </w:rPr>
      </w:pPr>
      <w:r w:rsidRPr="00BC52FE">
        <w:rPr>
          <w:szCs w:val="24"/>
        </w:rPr>
        <w:t xml:space="preserve">Для обеспечения возможности оперативного переключения на сетях предусмотрена установка секционирующих отключающих устройств. Количество секционирующих устройств, для линейных частей магистрали, определены требованиям СНиП и особенностями топологии каждой системы. Для обслуживания отключающей арматуры при подземной прокладке в сетях установлены теплофикационные камеры. </w:t>
      </w:r>
    </w:p>
    <w:p w:rsidR="00AD18D0" w:rsidRPr="00BC52FE" w:rsidRDefault="00AD18D0" w:rsidP="00033641">
      <w:pPr>
        <w:ind w:right="141" w:firstLine="709"/>
        <w:jc w:val="both"/>
        <w:rPr>
          <w:i/>
          <w:szCs w:val="24"/>
        </w:rPr>
      </w:pPr>
      <w:r w:rsidRPr="00BC52FE">
        <w:rPr>
          <w:szCs w:val="24"/>
        </w:rPr>
        <w:t>Тепловые камеры выполнены в основном в подземном исполнении из сборных железобетонных конструкций или кирпичные, размером от 2х2 до 3х3 в плане и глубиной не менее 2-х метров оборудованные приямками, воздуховыпускными и сливными устройствами. Перекрытие камер выполнено из железобетонных плит. Крышки люков чугунные или железобетонные в зависимости от расположения камеры (железобетонные люки – газоны, чугунные люки – проезжая часть, тротуары).</w:t>
      </w:r>
    </w:p>
    <w:p w:rsidR="00AD18D0" w:rsidRPr="00BC52FE" w:rsidRDefault="00AD18D0" w:rsidP="00033641">
      <w:pPr>
        <w:ind w:right="141" w:firstLine="709"/>
        <w:jc w:val="both"/>
        <w:rPr>
          <w:i/>
          <w:szCs w:val="24"/>
        </w:rPr>
      </w:pPr>
      <w:r w:rsidRPr="00BC52FE">
        <w:rPr>
          <w:szCs w:val="24"/>
        </w:rPr>
        <w:t xml:space="preserve">Тепловые сети села Дичня в основном прокладывались в период до 90-х годов, что обуславливает высокую степень износа тепловой изоляции. За последние годы (3 года) проведена существенная работа по ремонту и модернизации участков тепловых сетей с наибольшими теплопотерями. Структура магистральных тепловых сетей, как правило, радиальная, что предусматривалось ранее действующими нормами и требовало наименьших капиталовложений. </w:t>
      </w:r>
    </w:p>
    <w:p w:rsidR="00AD18D0" w:rsidRPr="00BC52FE" w:rsidRDefault="00AD18D0" w:rsidP="00033641">
      <w:pPr>
        <w:ind w:right="141" w:firstLine="709"/>
        <w:jc w:val="both"/>
        <w:rPr>
          <w:i/>
          <w:szCs w:val="24"/>
        </w:rPr>
      </w:pPr>
      <w:r w:rsidRPr="00BC52FE">
        <w:rPr>
          <w:szCs w:val="24"/>
        </w:rPr>
        <w:t xml:space="preserve">Анализ исходных данных показал, что прокладка трубопроводов в тепловых сетях выполнена, в основном, в непроходных каналах с изоляцией из минераловаты. Для компенсации температурных деформаций кроме П-образных компенсаторов на сетях установлены сальниковые компенсаторы. </w:t>
      </w:r>
    </w:p>
    <w:p w:rsidR="00AD18D0" w:rsidRPr="00BC52FE" w:rsidRDefault="00AD18D0" w:rsidP="00033641">
      <w:pPr>
        <w:ind w:right="141" w:firstLine="709"/>
        <w:jc w:val="both"/>
        <w:rPr>
          <w:i/>
          <w:szCs w:val="24"/>
        </w:rPr>
      </w:pPr>
      <w:r w:rsidRPr="00BC52FE">
        <w:rPr>
          <w:szCs w:val="24"/>
        </w:rPr>
        <w:t xml:space="preserve">При этом за последний десятилетний период, происходило два разнонаправленных процесса, с одной стороны – снижение тепловых нагрузок, а с другой стороны рост расхода теплоносителя со снижением величины расчетной (графической) температуры теплоносителя. При этом как диаметры участков тепловых сетей, их общая протяжённость, а также схема </w:t>
      </w:r>
      <w:r w:rsidRPr="00BC52FE">
        <w:rPr>
          <w:szCs w:val="24"/>
        </w:rPr>
        <w:lastRenderedPageBreak/>
        <w:t xml:space="preserve">потокораспределения оставались в основном неизменными, что, в конечном счете, определило низкое качество наладки тепловых сетей и теплопотребляющих установок. </w:t>
      </w:r>
    </w:p>
    <w:p w:rsidR="00AD18D0" w:rsidRPr="00BC52FE" w:rsidRDefault="00AD18D0" w:rsidP="00033641">
      <w:pPr>
        <w:ind w:right="141" w:firstLine="709"/>
        <w:jc w:val="both"/>
        <w:rPr>
          <w:i/>
          <w:szCs w:val="24"/>
        </w:rPr>
      </w:pPr>
      <w:r w:rsidRPr="00BC52FE">
        <w:rPr>
          <w:szCs w:val="24"/>
        </w:rPr>
        <w:t>Тепловые сети, транспортирующие теплоноситель приняты двухтрубными. Схемы подключения систем ГВС почти всех потребителей тепла приняты открытыми (разбор сетевой воды для нужд горячего водоснабжения).</w:t>
      </w:r>
    </w:p>
    <w:p w:rsidR="00AD18D0" w:rsidRPr="00BC52FE" w:rsidRDefault="00AD18D0" w:rsidP="00033641">
      <w:pPr>
        <w:ind w:right="141" w:firstLine="709"/>
        <w:jc w:val="both"/>
        <w:rPr>
          <w:i/>
          <w:szCs w:val="24"/>
        </w:rPr>
      </w:pPr>
      <w:r w:rsidRPr="00BC52FE">
        <w:rPr>
          <w:szCs w:val="24"/>
        </w:rPr>
        <w:t>Системы отопления существующих зданий подключены по зависимой элеваторной и без элеваторной схеме.</w:t>
      </w:r>
    </w:p>
    <w:p w:rsidR="00AD18D0" w:rsidRPr="00BC52FE" w:rsidRDefault="00AD18D0" w:rsidP="00033641">
      <w:pPr>
        <w:ind w:right="141" w:firstLine="709"/>
        <w:jc w:val="both"/>
        <w:rPr>
          <w:i/>
          <w:szCs w:val="24"/>
        </w:rPr>
      </w:pPr>
      <w:r w:rsidRPr="00BC52FE">
        <w:rPr>
          <w:szCs w:val="24"/>
        </w:rPr>
        <w:t>Звонки от абонентов поступают диспетчеру, регистрируются в журнале и передаются соответствующим службам. Средств автоматизации и телемеханизации у диспетчерской службы нет.</w:t>
      </w:r>
    </w:p>
    <w:p w:rsidR="00AD18D0" w:rsidRPr="00BC52FE" w:rsidRDefault="00AD18D0" w:rsidP="00033641">
      <w:pPr>
        <w:ind w:right="141" w:firstLine="709"/>
        <w:jc w:val="both"/>
        <w:rPr>
          <w:i/>
          <w:szCs w:val="24"/>
        </w:rPr>
      </w:pPr>
      <w:r w:rsidRPr="00BC52FE">
        <w:rPr>
          <w:szCs w:val="24"/>
        </w:rPr>
        <w:t>Диагностика тепловых сетей проводится во время подготовки к осенне-зимнему периоду. После окончания отопительного периода проводятся гидравлические испытания тепловых сетей. В результате гидравлических испытаний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AD18D0" w:rsidRPr="00BC52FE" w:rsidRDefault="00AD18D0" w:rsidP="00033641">
      <w:pPr>
        <w:ind w:right="141" w:firstLine="709"/>
        <w:jc w:val="both"/>
        <w:rPr>
          <w:i/>
          <w:szCs w:val="24"/>
        </w:rPr>
      </w:pPr>
      <w:r w:rsidRPr="00BC52FE">
        <w:rPr>
          <w:szCs w:val="24"/>
        </w:rPr>
        <w:t>Реконструкция тепловых сетей происходит по мере необходимости с заменой материалов и оборудования на современные материалы, с привлечением специализированных организаций. При этом тепловая изоляция трубопроводов выполняется из пенополиуретана. Покровный слой пенополиуретановой изоляции для трубопроводов надземной прокладки выполнен из тонколистовой оцинкованной стали ГОСТ 14918-80, а для трубопроводов с бесканальной прокладкой в оболочке из полиэтилена.</w:t>
      </w:r>
    </w:p>
    <w:p w:rsidR="00AD18D0" w:rsidRPr="00BC52FE" w:rsidRDefault="00AD18D0" w:rsidP="00033641">
      <w:pPr>
        <w:ind w:right="141" w:firstLine="709"/>
        <w:jc w:val="both"/>
        <w:rPr>
          <w:i/>
          <w:szCs w:val="24"/>
        </w:rPr>
      </w:pPr>
      <w:r w:rsidRPr="00BC52FE">
        <w:rPr>
          <w:szCs w:val="24"/>
        </w:rPr>
        <w:t>Предписания надзорных органов по запрещению дальнейшей эксплуатации участков тепловой сети отсутствуют.</w:t>
      </w:r>
    </w:p>
    <w:p w:rsidR="00AD18D0" w:rsidRPr="00BC52FE" w:rsidRDefault="00AD18D0" w:rsidP="00033641">
      <w:pPr>
        <w:ind w:right="141" w:firstLine="709"/>
        <w:jc w:val="both"/>
        <w:rPr>
          <w:i/>
          <w:szCs w:val="24"/>
        </w:rPr>
      </w:pPr>
      <w:r w:rsidRPr="00BC52FE">
        <w:rPr>
          <w:szCs w:val="24"/>
        </w:rPr>
        <w:t>Тепловые сети проложены надземным и подземным в непроходных каналах способом. Анализ исходных данных показал, что в тепловых сетях применяется, в основном, прокладка в непроходных каналах. Компенсация температурных удлинений трубопроводов осуществляется за счет П-образных компенсаторов, естественных изменений направления трассы, подъемов, опусков и углов поворотов трассы. Для компенсации температурных деформаций кроме П-образных компенсаторов на сетях установлены сальниковые и сильфонные компенсаторы.</w:t>
      </w:r>
    </w:p>
    <w:p w:rsidR="00AD18D0" w:rsidRPr="00BC52FE" w:rsidRDefault="00AD18D0" w:rsidP="00033641">
      <w:pPr>
        <w:ind w:right="141" w:firstLine="709"/>
        <w:jc w:val="both"/>
        <w:rPr>
          <w:i/>
          <w:szCs w:val="24"/>
        </w:rPr>
      </w:pPr>
      <w:r w:rsidRPr="00BC52FE">
        <w:rPr>
          <w:szCs w:val="24"/>
        </w:rPr>
        <w:t xml:space="preserve">Регулирующая арматура на тепловых сетях отсутствует. В тепловых камерах установлены секущие задвижки. </w:t>
      </w:r>
    </w:p>
    <w:p w:rsidR="00AD18D0" w:rsidRPr="00BC52FE" w:rsidRDefault="00AD18D0" w:rsidP="00033641">
      <w:pPr>
        <w:ind w:right="141" w:firstLine="709"/>
        <w:jc w:val="both"/>
        <w:rPr>
          <w:i/>
          <w:szCs w:val="24"/>
        </w:rPr>
      </w:pPr>
      <w:r w:rsidRPr="00BC52FE">
        <w:rPr>
          <w:szCs w:val="24"/>
        </w:rPr>
        <w:t xml:space="preserve">Тепловая изоляция основной части теплопроводов выполнена из минеральной ваты с асбоцементной штукатуркой по металлической сетке или минераловатными матами, с последующей оберткой стеклотканью. Трубопроводы надземной прокладки покрыты еще алюминиевым листом. </w:t>
      </w:r>
    </w:p>
    <w:p w:rsidR="00AD18D0" w:rsidRPr="00BC52FE" w:rsidRDefault="00AD18D0" w:rsidP="00033641">
      <w:pPr>
        <w:ind w:right="141" w:firstLine="709"/>
        <w:jc w:val="both"/>
        <w:rPr>
          <w:i/>
          <w:szCs w:val="24"/>
        </w:rPr>
      </w:pPr>
      <w:r w:rsidRPr="00BC52FE">
        <w:rPr>
          <w:szCs w:val="24"/>
        </w:rPr>
        <w:t>В местах ответвлений трубопроводов тепловой сети к зданиям установлена запорная арматура.</w:t>
      </w:r>
      <w:r w:rsidR="00FA3354">
        <w:rPr>
          <w:szCs w:val="24"/>
        </w:rPr>
        <w:t xml:space="preserve">  </w:t>
      </w:r>
      <w:r w:rsidRPr="00BC52FE">
        <w:rPr>
          <w:szCs w:val="24"/>
        </w:rPr>
        <w:t>Профиль местности равномерный. Средняя глубина прокладки трубопроводов – 1,4 метра.</w:t>
      </w:r>
    </w:p>
    <w:p w:rsidR="00AD18D0" w:rsidRDefault="00AD18D0" w:rsidP="00AD18D0">
      <w:pPr>
        <w:autoSpaceDE w:val="0"/>
        <w:autoSpaceDN w:val="0"/>
        <w:adjustRightInd w:val="0"/>
        <w:outlineLvl w:val="0"/>
        <w:rPr>
          <w:color w:val="000000"/>
          <w:szCs w:val="24"/>
        </w:rPr>
      </w:pPr>
    </w:p>
    <w:p w:rsidR="006E6A51" w:rsidRDefault="002E04A4" w:rsidP="00543581">
      <w:pPr>
        <w:autoSpaceDE w:val="0"/>
        <w:autoSpaceDN w:val="0"/>
        <w:adjustRightInd w:val="0"/>
        <w:jc w:val="both"/>
        <w:rPr>
          <w:color w:val="000000"/>
          <w:szCs w:val="24"/>
        </w:rPr>
      </w:pPr>
      <w:r w:rsidRPr="00C011F6">
        <w:rPr>
          <w:color w:val="000000"/>
          <w:szCs w:val="24"/>
        </w:rPr>
        <w:t xml:space="preserve">      В </w:t>
      </w:r>
      <w:r w:rsidR="00FA3354">
        <w:rPr>
          <w:color w:val="000000"/>
          <w:szCs w:val="24"/>
        </w:rPr>
        <w:t xml:space="preserve">селе  Дичня </w:t>
      </w:r>
      <w:r w:rsidRPr="00C011F6">
        <w:rPr>
          <w:color w:val="000000"/>
          <w:szCs w:val="24"/>
        </w:rPr>
        <w:t xml:space="preserve"> преобладает централизованное теплоснабжение от </w:t>
      </w:r>
      <w:r>
        <w:rPr>
          <w:color w:val="000000"/>
          <w:szCs w:val="24"/>
        </w:rPr>
        <w:t>пуско-резервной</w:t>
      </w:r>
      <w:r w:rsidRPr="00C011F6">
        <w:rPr>
          <w:color w:val="000000"/>
          <w:szCs w:val="24"/>
        </w:rPr>
        <w:t xml:space="preserve"> котельной</w:t>
      </w:r>
      <w:r w:rsidR="00FA3354">
        <w:rPr>
          <w:color w:val="000000"/>
          <w:szCs w:val="24"/>
        </w:rPr>
        <w:t xml:space="preserve"> Курской АЭС-1</w:t>
      </w:r>
      <w:r w:rsidRPr="00C011F6">
        <w:rPr>
          <w:color w:val="000000"/>
          <w:szCs w:val="24"/>
        </w:rPr>
        <w:t>,</w:t>
      </w:r>
      <w:r w:rsidR="003C7471">
        <w:rPr>
          <w:color w:val="000000"/>
          <w:szCs w:val="24"/>
        </w:rPr>
        <w:t xml:space="preserve"> </w:t>
      </w:r>
      <w:r w:rsidR="007943AA">
        <w:rPr>
          <w:color w:val="000000"/>
          <w:szCs w:val="24"/>
        </w:rPr>
        <w:t xml:space="preserve">которая </w:t>
      </w:r>
      <w:r w:rsidR="003C7471">
        <w:rPr>
          <w:color w:val="000000"/>
          <w:szCs w:val="24"/>
        </w:rPr>
        <w:t>явля</w:t>
      </w:r>
      <w:r w:rsidR="007943AA">
        <w:rPr>
          <w:color w:val="000000"/>
          <w:szCs w:val="24"/>
        </w:rPr>
        <w:t>ется</w:t>
      </w:r>
      <w:r w:rsidR="003C7471">
        <w:rPr>
          <w:color w:val="000000"/>
          <w:szCs w:val="24"/>
        </w:rPr>
        <w:t xml:space="preserve">  связующим технологическим звеном  между  ТФУ-1 и ТФУ-2 Курской АЭС-1</w:t>
      </w:r>
      <w:r>
        <w:rPr>
          <w:color w:val="000000"/>
          <w:szCs w:val="24"/>
        </w:rPr>
        <w:t xml:space="preserve"> </w:t>
      </w:r>
      <w:r w:rsidR="007943AA">
        <w:rPr>
          <w:color w:val="000000"/>
          <w:szCs w:val="24"/>
        </w:rPr>
        <w:t xml:space="preserve">и тепловыми сетями, </w:t>
      </w:r>
      <w:r>
        <w:rPr>
          <w:color w:val="000000"/>
          <w:szCs w:val="24"/>
        </w:rPr>
        <w:t>находящ</w:t>
      </w:r>
      <w:r w:rsidR="007943AA">
        <w:rPr>
          <w:color w:val="000000"/>
          <w:szCs w:val="24"/>
        </w:rPr>
        <w:t xml:space="preserve">ихся </w:t>
      </w:r>
      <w:r>
        <w:rPr>
          <w:color w:val="000000"/>
          <w:szCs w:val="24"/>
        </w:rPr>
        <w:t xml:space="preserve"> на балансе </w:t>
      </w:r>
      <w:r w:rsidR="007943AA">
        <w:rPr>
          <w:color w:val="000000"/>
          <w:szCs w:val="24"/>
        </w:rPr>
        <w:t>МУП «Г</w:t>
      </w:r>
      <w:r w:rsidR="003A42A1">
        <w:rPr>
          <w:color w:val="000000"/>
          <w:szCs w:val="24"/>
        </w:rPr>
        <w:t>ТС</w:t>
      </w:r>
      <w:r w:rsidR="007943AA">
        <w:rPr>
          <w:color w:val="000000"/>
          <w:szCs w:val="24"/>
        </w:rPr>
        <w:t>»</w:t>
      </w:r>
      <w:r w:rsidR="00FA3354">
        <w:rPr>
          <w:color w:val="000000"/>
          <w:szCs w:val="24"/>
        </w:rPr>
        <w:t xml:space="preserve"> города Курчатова</w:t>
      </w:r>
      <w:r w:rsidRPr="00C011F6">
        <w:rPr>
          <w:color w:val="000000"/>
          <w:szCs w:val="24"/>
        </w:rPr>
        <w:t xml:space="preserve">. Централизованная система теплоснабжения города сложилась, в основном, </w:t>
      </w:r>
      <w:r w:rsidRPr="004D71B4">
        <w:rPr>
          <w:color w:val="000000"/>
          <w:szCs w:val="24"/>
        </w:rPr>
        <w:t>в 1979 - 1989 годы.</w:t>
      </w:r>
      <w:r w:rsidRPr="00C011F6">
        <w:rPr>
          <w:color w:val="000000"/>
          <w:szCs w:val="24"/>
        </w:rPr>
        <w:t xml:space="preserve"> Особенностью организации централизованного теплоснабжения </w:t>
      </w:r>
      <w:r w:rsidR="00250224">
        <w:rPr>
          <w:color w:val="000000"/>
          <w:szCs w:val="24"/>
        </w:rPr>
        <w:t>седбсовета</w:t>
      </w:r>
      <w:r w:rsidRPr="00C011F6">
        <w:rPr>
          <w:color w:val="000000"/>
          <w:szCs w:val="24"/>
        </w:rPr>
        <w:t xml:space="preserve"> является то, что процесс передачи тепловой энергии от энергоисточник</w:t>
      </w:r>
      <w:r>
        <w:rPr>
          <w:color w:val="000000"/>
          <w:szCs w:val="24"/>
        </w:rPr>
        <w:t>ов</w:t>
      </w:r>
      <w:r w:rsidRPr="00C011F6">
        <w:rPr>
          <w:color w:val="000000"/>
          <w:szCs w:val="24"/>
        </w:rPr>
        <w:t xml:space="preserve"> до потребител</w:t>
      </w:r>
      <w:r>
        <w:rPr>
          <w:color w:val="000000"/>
          <w:szCs w:val="24"/>
        </w:rPr>
        <w:t>ей</w:t>
      </w:r>
      <w:r w:rsidRPr="00C011F6">
        <w:rPr>
          <w:color w:val="000000"/>
          <w:szCs w:val="24"/>
        </w:rPr>
        <w:t xml:space="preserve"> осуществляется одним юридическим лицом.</w:t>
      </w:r>
      <w:r w:rsidR="0034646E">
        <w:rPr>
          <w:color w:val="000000"/>
          <w:szCs w:val="24"/>
        </w:rPr>
        <w:t xml:space="preserve">  </w:t>
      </w:r>
    </w:p>
    <w:p w:rsidR="004C7290" w:rsidRDefault="004C7290" w:rsidP="00543581">
      <w:pPr>
        <w:autoSpaceDE w:val="0"/>
        <w:autoSpaceDN w:val="0"/>
        <w:adjustRightInd w:val="0"/>
        <w:jc w:val="both"/>
        <w:rPr>
          <w:color w:val="000000"/>
          <w:szCs w:val="24"/>
        </w:rPr>
      </w:pPr>
    </w:p>
    <w:p w:rsidR="004C7290" w:rsidRDefault="004C7290" w:rsidP="00543581">
      <w:pPr>
        <w:autoSpaceDE w:val="0"/>
        <w:autoSpaceDN w:val="0"/>
        <w:adjustRightInd w:val="0"/>
        <w:jc w:val="both"/>
        <w:rPr>
          <w:color w:val="000000"/>
          <w:szCs w:val="24"/>
        </w:rPr>
      </w:pPr>
    </w:p>
    <w:p w:rsidR="004C7290" w:rsidRDefault="004C7290" w:rsidP="00543581">
      <w:pPr>
        <w:autoSpaceDE w:val="0"/>
        <w:autoSpaceDN w:val="0"/>
        <w:adjustRightInd w:val="0"/>
        <w:jc w:val="both"/>
        <w:rPr>
          <w:color w:val="000000"/>
          <w:szCs w:val="24"/>
        </w:rPr>
      </w:pPr>
    </w:p>
    <w:p w:rsidR="004C7290" w:rsidRDefault="004C7290" w:rsidP="00543581">
      <w:pPr>
        <w:autoSpaceDE w:val="0"/>
        <w:autoSpaceDN w:val="0"/>
        <w:adjustRightInd w:val="0"/>
        <w:jc w:val="both"/>
        <w:rPr>
          <w:color w:val="000000"/>
          <w:szCs w:val="24"/>
        </w:rPr>
      </w:pPr>
    </w:p>
    <w:p w:rsidR="00033641" w:rsidRDefault="00033641" w:rsidP="00033641">
      <w:pPr>
        <w:autoSpaceDE w:val="0"/>
        <w:autoSpaceDN w:val="0"/>
        <w:adjustRightInd w:val="0"/>
        <w:rPr>
          <w:b/>
          <w:bCs/>
          <w:color w:val="000000"/>
          <w:sz w:val="22"/>
          <w:szCs w:val="22"/>
        </w:rPr>
      </w:pPr>
    </w:p>
    <w:p w:rsidR="009701CD" w:rsidRDefault="00033641" w:rsidP="00033641">
      <w:pPr>
        <w:autoSpaceDE w:val="0"/>
        <w:autoSpaceDN w:val="0"/>
        <w:adjustRightInd w:val="0"/>
        <w:rPr>
          <w:b/>
          <w:bCs/>
          <w:color w:val="000000"/>
          <w:sz w:val="22"/>
          <w:szCs w:val="22"/>
        </w:rPr>
      </w:pPr>
      <w:r w:rsidRPr="005D6701">
        <w:rPr>
          <w:b/>
          <w:bCs/>
          <w:color w:val="000000"/>
          <w:sz w:val="22"/>
          <w:szCs w:val="22"/>
        </w:rPr>
        <w:lastRenderedPageBreak/>
        <w:t xml:space="preserve">Таблица </w:t>
      </w:r>
      <w:r>
        <w:rPr>
          <w:b/>
          <w:bCs/>
          <w:color w:val="000000"/>
          <w:sz w:val="22"/>
          <w:szCs w:val="22"/>
        </w:rPr>
        <w:t>1</w:t>
      </w:r>
      <w:r w:rsidRPr="005D6701">
        <w:rPr>
          <w:b/>
          <w:bCs/>
          <w:color w:val="000000"/>
          <w:sz w:val="22"/>
          <w:szCs w:val="22"/>
        </w:rPr>
        <w:t xml:space="preserve">.1 – Наименование районов проекта планировки, расположенных в зоне действия </w:t>
      </w:r>
      <w:r>
        <w:rPr>
          <w:b/>
          <w:bCs/>
          <w:color w:val="000000"/>
          <w:sz w:val="22"/>
          <w:szCs w:val="22"/>
        </w:rPr>
        <w:t>села Дичня</w:t>
      </w:r>
    </w:p>
    <w:tbl>
      <w:tblPr>
        <w:tblW w:w="10055" w:type="dxa"/>
        <w:tblInd w:w="118" w:type="dxa"/>
        <w:tblLook w:val="04A0" w:firstRow="1" w:lastRow="0" w:firstColumn="1" w:lastColumn="0" w:noHBand="0" w:noVBand="1"/>
      </w:tblPr>
      <w:tblGrid>
        <w:gridCol w:w="1049"/>
        <w:gridCol w:w="2151"/>
        <w:gridCol w:w="2460"/>
        <w:gridCol w:w="2268"/>
        <w:gridCol w:w="2127"/>
      </w:tblGrid>
      <w:tr w:rsidR="00033641" w:rsidRPr="00033641" w:rsidTr="00033641">
        <w:trPr>
          <w:trHeight w:val="419"/>
        </w:trPr>
        <w:tc>
          <w:tcPr>
            <w:tcW w:w="104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0"/>
              </w:rPr>
            </w:pPr>
            <w:r w:rsidRPr="00033641">
              <w:rPr>
                <w:color w:val="000000"/>
                <w:sz w:val="20"/>
              </w:rPr>
              <w:t xml:space="preserve">Источник </w:t>
            </w:r>
          </w:p>
        </w:tc>
        <w:tc>
          <w:tcPr>
            <w:tcW w:w="2151"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0"/>
              </w:rPr>
            </w:pPr>
            <w:r w:rsidRPr="00033641">
              <w:rPr>
                <w:color w:val="000000"/>
                <w:sz w:val="20"/>
              </w:rPr>
              <w:t>Планировочные зоны</w:t>
            </w:r>
          </w:p>
        </w:tc>
        <w:tc>
          <w:tcPr>
            <w:tcW w:w="2460"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0"/>
              </w:rPr>
            </w:pPr>
            <w:r w:rsidRPr="00033641">
              <w:rPr>
                <w:color w:val="000000"/>
                <w:sz w:val="20"/>
              </w:rPr>
              <w:t>Существующая нагрузка отопления и вентиляции на 2021 г., Гкал/ч</w:t>
            </w:r>
          </w:p>
        </w:tc>
        <w:tc>
          <w:tcPr>
            <w:tcW w:w="2268"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0"/>
              </w:rPr>
            </w:pPr>
            <w:r w:rsidRPr="00033641">
              <w:rPr>
                <w:color w:val="000000"/>
                <w:sz w:val="20"/>
              </w:rPr>
              <w:t>Существующая нагрузка ГВС</w:t>
            </w:r>
            <w:r w:rsidRPr="00033641">
              <w:rPr>
                <w:color w:val="000000"/>
                <w:sz w:val="20"/>
                <w:vertAlign w:val="subscript"/>
              </w:rPr>
              <w:t>макс</w:t>
            </w:r>
            <w:r w:rsidRPr="00033641">
              <w:rPr>
                <w:color w:val="000000"/>
                <w:sz w:val="20"/>
              </w:rPr>
              <w:t xml:space="preserve"> на 2021 г., Гкал/ч</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0"/>
              </w:rPr>
            </w:pPr>
            <w:r w:rsidRPr="00033641">
              <w:rPr>
                <w:color w:val="000000"/>
                <w:sz w:val="20"/>
              </w:rPr>
              <w:t>Тепловая нагрузка на 2021 г., Гкал/ч</w:t>
            </w:r>
          </w:p>
        </w:tc>
      </w:tr>
      <w:tr w:rsidR="00033641" w:rsidRPr="00033641" w:rsidTr="00033641">
        <w:trPr>
          <w:trHeight w:val="360"/>
        </w:trPr>
        <w:tc>
          <w:tcPr>
            <w:tcW w:w="1049"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033641" w:rsidRPr="00033641" w:rsidRDefault="00033641" w:rsidP="00033641">
            <w:pPr>
              <w:jc w:val="center"/>
              <w:rPr>
                <w:color w:val="000000"/>
                <w:sz w:val="22"/>
                <w:szCs w:val="22"/>
              </w:rPr>
            </w:pPr>
            <w:r w:rsidRPr="00033641">
              <w:rPr>
                <w:color w:val="000000"/>
                <w:sz w:val="22"/>
                <w:szCs w:val="22"/>
              </w:rPr>
              <w:t>Центральная городская котельная</w:t>
            </w: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1</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0,34411</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0,07057</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0,41468</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2</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0,31609</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0,0648</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0,38089</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3</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0,38149</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0,07823</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0,45973</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4</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0,37693</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0,07727</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0,45418</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5</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0,28187</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0,05781</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0,33967</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6</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0,26764</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0,0556</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0,32324</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7</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0,32532</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0,06672</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0,39204</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8</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0,57258</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0,11738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0,69006</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9</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 </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 </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 </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10</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0,10898</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0,02235</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0,13133</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11</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0,15274</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0,03133</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0,18407</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Нежилой сектор</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0,680975</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0,037768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0,745443</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Итого</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3,808725</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0,679828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4,515333</w:t>
            </w:r>
          </w:p>
        </w:tc>
      </w:tr>
      <w:tr w:rsidR="00033641" w:rsidRPr="00033641" w:rsidTr="00033641">
        <w:trPr>
          <w:trHeight w:val="570"/>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Суммарная договорная нагрузка с учётом потерь</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0"/>
              </w:rPr>
            </w:pPr>
            <w:r w:rsidRPr="00033641">
              <w:rPr>
                <w:color w:val="000000"/>
                <w:sz w:val="20"/>
              </w:rPr>
              <w:t>4,1895975</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0"/>
              </w:rPr>
            </w:pPr>
            <w:r w:rsidRPr="00033641">
              <w:rPr>
                <w:color w:val="000000"/>
                <w:sz w:val="20"/>
              </w:rPr>
              <w:t>0,7478108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0"/>
              </w:rPr>
            </w:pPr>
            <w:r w:rsidRPr="00033641">
              <w:rPr>
                <w:color w:val="000000"/>
                <w:sz w:val="20"/>
              </w:rPr>
              <w:t>4,9668663</w:t>
            </w:r>
          </w:p>
        </w:tc>
      </w:tr>
    </w:tbl>
    <w:p w:rsidR="00033641" w:rsidRDefault="00033641" w:rsidP="00C20C4F">
      <w:pPr>
        <w:autoSpaceDE w:val="0"/>
        <w:autoSpaceDN w:val="0"/>
        <w:adjustRightInd w:val="0"/>
        <w:jc w:val="both"/>
        <w:rPr>
          <w:color w:val="000000"/>
          <w:szCs w:val="24"/>
        </w:rPr>
      </w:pPr>
    </w:p>
    <w:p w:rsidR="002E04A4" w:rsidRDefault="002E04A4" w:rsidP="00C20C4F">
      <w:pPr>
        <w:autoSpaceDE w:val="0"/>
        <w:autoSpaceDN w:val="0"/>
        <w:adjustRightInd w:val="0"/>
        <w:jc w:val="both"/>
        <w:rPr>
          <w:color w:val="000000"/>
          <w:szCs w:val="24"/>
        </w:rPr>
      </w:pPr>
      <w:r w:rsidRPr="007B0EE3">
        <w:rPr>
          <w:color w:val="000000"/>
          <w:szCs w:val="24"/>
        </w:rPr>
        <w:t>Теплоноситель первого контура по присоединенным магистральным тепловым сетям переносит теплоту  тепловым пунктам, где происходит трансформация теплоты с расчетных параметров температуры 1</w:t>
      </w:r>
      <w:r w:rsidR="00F63B20">
        <w:rPr>
          <w:color w:val="000000"/>
          <w:szCs w:val="24"/>
        </w:rPr>
        <w:t>15</w:t>
      </w:r>
      <w:r w:rsidRPr="007B0EE3">
        <w:rPr>
          <w:color w:val="000000"/>
          <w:szCs w:val="24"/>
        </w:rPr>
        <w:t xml:space="preserve">°С до температуры 70°С и выполняется подогрев холодной воды питьевого качества (производство горячей воды). МУП </w:t>
      </w:r>
      <w:r w:rsidR="008E4621">
        <w:rPr>
          <w:szCs w:val="24"/>
        </w:rPr>
        <w:t>«Г</w:t>
      </w:r>
      <w:r w:rsidR="003A42A1">
        <w:rPr>
          <w:szCs w:val="24"/>
        </w:rPr>
        <w:t>ТС</w:t>
      </w:r>
      <w:r w:rsidR="008E4621">
        <w:rPr>
          <w:szCs w:val="24"/>
        </w:rPr>
        <w:t xml:space="preserve">» </w:t>
      </w:r>
      <w:r w:rsidRPr="007B0EE3">
        <w:rPr>
          <w:color w:val="000000"/>
          <w:szCs w:val="24"/>
        </w:rPr>
        <w:t xml:space="preserve"> осуществляет эксплуатацию магистральных тепловых сетей, ЦТП, внутриквартальных тепловых сетей и части ИТП. Также МУП </w:t>
      </w:r>
      <w:r w:rsidR="008E4621">
        <w:rPr>
          <w:szCs w:val="24"/>
        </w:rPr>
        <w:t>«Г</w:t>
      </w:r>
      <w:r w:rsidR="003A42A1">
        <w:rPr>
          <w:szCs w:val="24"/>
        </w:rPr>
        <w:t>ТС</w:t>
      </w:r>
      <w:r w:rsidR="008E4621">
        <w:rPr>
          <w:szCs w:val="24"/>
        </w:rPr>
        <w:t xml:space="preserve">» </w:t>
      </w:r>
      <w:r w:rsidRPr="007B0EE3">
        <w:rPr>
          <w:color w:val="000000"/>
          <w:szCs w:val="24"/>
        </w:rPr>
        <w:t xml:space="preserve"> осуществляет в соответствии с «Правилами эксплуатации электрических станций и сетей» контроль за тепловыми и гидравлическими режимами отпуска теплоты в тепловые сети по установленным графикам.</w:t>
      </w:r>
    </w:p>
    <w:p w:rsidR="002E04A4" w:rsidRPr="007C1F17" w:rsidRDefault="002E04A4" w:rsidP="004109F9">
      <w:pPr>
        <w:ind w:firstLine="708"/>
        <w:jc w:val="both"/>
        <w:rPr>
          <w:color w:val="000000"/>
        </w:rPr>
      </w:pPr>
      <w:r w:rsidRPr="007C1F17">
        <w:rPr>
          <w:color w:val="000000"/>
        </w:rPr>
        <w:t xml:space="preserve">Транспорт тепловой энергии осуществляется от коллекторов </w:t>
      </w:r>
      <w:r w:rsidR="0077468D">
        <w:rPr>
          <w:color w:val="000000"/>
        </w:rPr>
        <w:t>теплоисточников</w:t>
      </w:r>
      <w:r w:rsidRPr="007C1F17">
        <w:rPr>
          <w:color w:val="000000"/>
        </w:rPr>
        <w:t xml:space="preserve">  по двухтрубной схеме и далее по внутриквартальным тепловым сетям  потребител</w:t>
      </w:r>
      <w:r w:rsidR="00FA3354">
        <w:rPr>
          <w:color w:val="000000"/>
        </w:rPr>
        <w:t xml:space="preserve">ей </w:t>
      </w:r>
      <w:r w:rsidR="00861798">
        <w:rPr>
          <w:color w:val="000000"/>
        </w:rPr>
        <w:t>с</w:t>
      </w:r>
      <w:r w:rsidR="00FA3354">
        <w:rPr>
          <w:color w:val="000000"/>
        </w:rPr>
        <w:t>ела Дичня.</w:t>
      </w:r>
      <w:r w:rsidRPr="007C1F17">
        <w:rPr>
          <w:color w:val="000000"/>
        </w:rPr>
        <w:t xml:space="preserve"> </w:t>
      </w:r>
    </w:p>
    <w:p w:rsidR="002E04A4" w:rsidRPr="007C1F17" w:rsidRDefault="002E04A4" w:rsidP="004109F9">
      <w:pPr>
        <w:ind w:firstLine="708"/>
        <w:jc w:val="both"/>
        <w:rPr>
          <w:color w:val="000000"/>
        </w:rPr>
      </w:pPr>
      <w:r w:rsidRPr="007C1F17">
        <w:rPr>
          <w:color w:val="000000"/>
        </w:rPr>
        <w:t>Теплоснабжение жилых и общественных зданий и обеспечение их горячей водой осуществляется по двухтрубной схеме. Температурный график 1</w:t>
      </w:r>
      <w:r w:rsidR="003D3076">
        <w:rPr>
          <w:color w:val="000000"/>
        </w:rPr>
        <w:t>15</w:t>
      </w:r>
      <w:r w:rsidRPr="007C1F17">
        <w:rPr>
          <w:color w:val="000000"/>
        </w:rPr>
        <w:t xml:space="preserve"> – 70ºС. Точка излома температурного графика – 70ºС. Приготовление горячей воды осуществляется на ЦТП микрорайонов города и индивидуальных тепловых пунктах с установкой водоподогревателей непосредственно в жилых домах. Снабжение жителей </w:t>
      </w:r>
      <w:r w:rsidR="00FA3354">
        <w:rPr>
          <w:color w:val="000000"/>
        </w:rPr>
        <w:t xml:space="preserve">села </w:t>
      </w:r>
      <w:r w:rsidRPr="007C1F17">
        <w:rPr>
          <w:color w:val="000000"/>
        </w:rPr>
        <w:t>теплом осуществляется по двум периодам: отопительный (нужды отопления и горячего водоснабжения) и летний (нужды горячего водоснабжения). В летний период выводятся из работы теплосети отопления, не участвующие в теплоснабжении водоподогревателей горячего водоснабжения.</w:t>
      </w:r>
    </w:p>
    <w:p w:rsidR="002E04A4" w:rsidRPr="00C011F6" w:rsidRDefault="002E04A4" w:rsidP="001A4D3A">
      <w:pPr>
        <w:autoSpaceDE w:val="0"/>
        <w:autoSpaceDN w:val="0"/>
        <w:adjustRightInd w:val="0"/>
        <w:jc w:val="both"/>
        <w:rPr>
          <w:color w:val="000000"/>
          <w:szCs w:val="24"/>
        </w:rPr>
      </w:pPr>
      <w:r w:rsidRPr="007C1F17">
        <w:rPr>
          <w:color w:val="000000"/>
          <w:szCs w:val="24"/>
        </w:rPr>
        <w:t xml:space="preserve">    </w:t>
      </w:r>
      <w:r w:rsidRPr="00C011F6">
        <w:rPr>
          <w:color w:val="000000"/>
          <w:szCs w:val="24"/>
        </w:rPr>
        <w:t xml:space="preserve">    При проведении кадастрового зонирования территории </w:t>
      </w:r>
      <w:r w:rsidR="00FA3354">
        <w:rPr>
          <w:color w:val="000000"/>
          <w:szCs w:val="24"/>
        </w:rPr>
        <w:t xml:space="preserve">села </w:t>
      </w:r>
      <w:r w:rsidRPr="00C011F6">
        <w:rPr>
          <w:color w:val="000000"/>
          <w:szCs w:val="24"/>
        </w:rPr>
        <w:t xml:space="preserve"> выделяются структурно-территориальные единицы –  планировочные  зоны и кадастровые кварталы. </w:t>
      </w:r>
    </w:p>
    <w:p w:rsidR="002E04A4" w:rsidRPr="00C011F6" w:rsidRDefault="002E04A4" w:rsidP="001A4D3A">
      <w:pPr>
        <w:autoSpaceDE w:val="0"/>
        <w:autoSpaceDN w:val="0"/>
        <w:adjustRightInd w:val="0"/>
        <w:jc w:val="both"/>
        <w:rPr>
          <w:color w:val="000000"/>
          <w:szCs w:val="24"/>
        </w:rPr>
      </w:pPr>
      <w:r w:rsidRPr="00C011F6">
        <w:rPr>
          <w:color w:val="000000"/>
          <w:szCs w:val="24"/>
        </w:rPr>
        <w:t xml:space="preserve"> Административное деле</w:t>
      </w:r>
      <w:r>
        <w:rPr>
          <w:color w:val="000000"/>
          <w:szCs w:val="24"/>
        </w:rPr>
        <w:t xml:space="preserve">ние </w:t>
      </w:r>
      <w:r w:rsidR="00FA3354">
        <w:rPr>
          <w:color w:val="000000"/>
          <w:szCs w:val="24"/>
        </w:rPr>
        <w:t xml:space="preserve">села Дичня </w:t>
      </w:r>
      <w:r w:rsidRPr="00C011F6">
        <w:rPr>
          <w:color w:val="000000"/>
          <w:szCs w:val="24"/>
        </w:rPr>
        <w:t xml:space="preserve"> включает</w:t>
      </w:r>
      <w:r>
        <w:rPr>
          <w:color w:val="000000"/>
          <w:szCs w:val="24"/>
        </w:rPr>
        <w:t xml:space="preserve"> </w:t>
      </w:r>
      <w:r w:rsidR="00FA3354">
        <w:rPr>
          <w:color w:val="000000"/>
          <w:szCs w:val="24"/>
        </w:rPr>
        <w:t>11 кварталов</w:t>
      </w:r>
      <w:r w:rsidRPr="00C87AAD">
        <w:rPr>
          <w:color w:val="000000"/>
          <w:szCs w:val="24"/>
        </w:rPr>
        <w:t>.</w:t>
      </w:r>
    </w:p>
    <w:p w:rsidR="002E04A4" w:rsidRPr="00C011F6" w:rsidRDefault="002E04A4" w:rsidP="00C72CBC">
      <w:pPr>
        <w:jc w:val="both"/>
        <w:rPr>
          <w:color w:val="000000"/>
        </w:rPr>
      </w:pPr>
      <w:r w:rsidRPr="00C011F6">
        <w:rPr>
          <w:color w:val="000000"/>
        </w:rPr>
        <w:t xml:space="preserve">Теплопотребность </w:t>
      </w:r>
      <w:r w:rsidR="00FA3354">
        <w:rPr>
          <w:color w:val="000000"/>
        </w:rPr>
        <w:t xml:space="preserve">села </w:t>
      </w:r>
      <w:r>
        <w:rPr>
          <w:color w:val="000000"/>
        </w:rPr>
        <w:t>определялась</w:t>
      </w:r>
      <w:r w:rsidRPr="00C011F6">
        <w:rPr>
          <w:color w:val="000000"/>
        </w:rPr>
        <w:t xml:space="preserve"> в  соответствии СНиП 2.04.07-89*  на  основании  следующих  данных:</w:t>
      </w:r>
    </w:p>
    <w:p w:rsidR="002E04A4" w:rsidRPr="00C011F6" w:rsidRDefault="002E04A4" w:rsidP="00C72CBC">
      <w:pPr>
        <w:ind w:firstLine="360"/>
        <w:jc w:val="both"/>
        <w:rPr>
          <w:color w:val="000000"/>
        </w:rPr>
      </w:pPr>
      <w:r w:rsidRPr="00C011F6">
        <w:rPr>
          <w:color w:val="000000"/>
        </w:rPr>
        <w:t xml:space="preserve">- расчетного числа жителей </w:t>
      </w:r>
      <w:r w:rsidR="00257E70">
        <w:rPr>
          <w:color w:val="000000"/>
        </w:rPr>
        <w:t xml:space="preserve">-  </w:t>
      </w:r>
      <w:r w:rsidR="00FA3354">
        <w:rPr>
          <w:color w:val="000000"/>
        </w:rPr>
        <w:t>2971</w:t>
      </w:r>
      <w:r w:rsidRPr="00C011F6">
        <w:rPr>
          <w:color w:val="000000"/>
        </w:rPr>
        <w:t>чел;</w:t>
      </w:r>
    </w:p>
    <w:p w:rsidR="002E04A4" w:rsidRPr="0074154B" w:rsidRDefault="002E04A4" w:rsidP="00C72CBC">
      <w:pPr>
        <w:ind w:firstLine="360"/>
        <w:jc w:val="both"/>
        <w:rPr>
          <w:color w:val="000000"/>
        </w:rPr>
      </w:pPr>
      <w:r w:rsidRPr="0074154B">
        <w:rPr>
          <w:color w:val="000000"/>
        </w:rPr>
        <w:t>- расчетной температуры наружного  воздуха для проектирования -  -2</w:t>
      </w:r>
      <w:r w:rsidR="00E94ECD">
        <w:rPr>
          <w:color w:val="000000"/>
        </w:rPr>
        <w:t>4</w:t>
      </w:r>
      <w:r>
        <w:rPr>
          <w:color w:val="000000"/>
        </w:rPr>
        <w:t>ºС.</w:t>
      </w:r>
      <w:r w:rsidR="008E0A7D">
        <w:rPr>
          <w:color w:val="000000"/>
        </w:rPr>
        <w:t xml:space="preserve"> (</w:t>
      </w:r>
      <w:r w:rsidRPr="00716585">
        <w:rPr>
          <w:color w:val="3C3C3C"/>
          <w:spacing w:val="1"/>
        </w:rPr>
        <w:t>Согласно своду правил «Строительная климатология» Актуализированная редакция</w:t>
      </w:r>
      <w:r w:rsidR="00B36648">
        <w:rPr>
          <w:color w:val="3C3C3C"/>
          <w:spacing w:val="1"/>
        </w:rPr>
        <w:t xml:space="preserve">  </w:t>
      </w:r>
      <w:hyperlink r:id="rId12" w:history="1">
        <w:r w:rsidRPr="00716585">
          <w:rPr>
            <w:rStyle w:val="ae"/>
            <w:color w:val="00466E"/>
            <w:spacing w:val="1"/>
          </w:rPr>
          <w:t>СНиП 23-01-99</w:t>
        </w:r>
      </w:hyperlink>
      <w:r w:rsidRPr="00716585">
        <w:rPr>
          <w:color w:val="3C3C3C"/>
          <w:spacing w:val="1"/>
        </w:rPr>
        <w:t>*</w:t>
      </w:r>
      <w:r w:rsidRPr="005B4025">
        <w:rPr>
          <w:color w:val="000000"/>
        </w:rPr>
        <w:t> расчетное значение температуры наружного воздуха для проектирования</w:t>
      </w:r>
      <w:r>
        <w:rPr>
          <w:color w:val="000000"/>
        </w:rPr>
        <w:t xml:space="preserve"> отопления для Курской области принят </w:t>
      </w:r>
      <w:r w:rsidR="008E0A7D" w:rsidRPr="0074154B">
        <w:rPr>
          <w:color w:val="000000"/>
        </w:rPr>
        <w:t>-2</w:t>
      </w:r>
      <w:r w:rsidR="008E0A7D">
        <w:rPr>
          <w:color w:val="000000"/>
        </w:rPr>
        <w:t>4ºС.)</w:t>
      </w:r>
    </w:p>
    <w:p w:rsidR="002E04A4" w:rsidRDefault="002E04A4" w:rsidP="008C2670">
      <w:pPr>
        <w:jc w:val="both"/>
        <w:rPr>
          <w:color w:val="000000"/>
          <w:szCs w:val="24"/>
        </w:rPr>
      </w:pPr>
      <w:r>
        <w:rPr>
          <w:color w:val="000000"/>
          <w:szCs w:val="24"/>
        </w:rPr>
        <w:lastRenderedPageBreak/>
        <w:t xml:space="preserve">    </w:t>
      </w:r>
      <w:r w:rsidR="00FA3354">
        <w:rPr>
          <w:color w:val="000000"/>
          <w:szCs w:val="24"/>
        </w:rPr>
        <w:t xml:space="preserve">От тепловых сетей </w:t>
      </w:r>
      <w:r w:rsidRPr="00AA5B92">
        <w:rPr>
          <w:color w:val="000000"/>
          <w:szCs w:val="24"/>
        </w:rPr>
        <w:t xml:space="preserve">МУП </w:t>
      </w:r>
      <w:r w:rsidR="00C61EA8">
        <w:rPr>
          <w:szCs w:val="24"/>
        </w:rPr>
        <w:t>«Г</w:t>
      </w:r>
      <w:r w:rsidR="003A42A1">
        <w:rPr>
          <w:szCs w:val="24"/>
        </w:rPr>
        <w:t>ТС</w:t>
      </w:r>
      <w:r w:rsidR="00C61EA8">
        <w:rPr>
          <w:szCs w:val="24"/>
        </w:rPr>
        <w:t xml:space="preserve">» </w:t>
      </w:r>
      <w:r w:rsidR="00C61EA8" w:rsidRPr="007B0EE3">
        <w:rPr>
          <w:color w:val="000000"/>
          <w:szCs w:val="24"/>
        </w:rPr>
        <w:t xml:space="preserve"> </w:t>
      </w:r>
      <w:r w:rsidRPr="00AA5B92">
        <w:rPr>
          <w:color w:val="000000"/>
          <w:szCs w:val="24"/>
        </w:rPr>
        <w:t xml:space="preserve"> осуществляет</w:t>
      </w:r>
      <w:r w:rsidR="008C2670">
        <w:rPr>
          <w:color w:val="000000"/>
          <w:szCs w:val="24"/>
        </w:rPr>
        <w:t xml:space="preserve">ся </w:t>
      </w:r>
      <w:r w:rsidRPr="00AA5B92">
        <w:rPr>
          <w:color w:val="000000"/>
          <w:szCs w:val="24"/>
        </w:rPr>
        <w:t xml:space="preserve"> теплоснабжение предприятий и организаций, а также жилых домов </w:t>
      </w:r>
      <w:r w:rsidR="008C2670">
        <w:rPr>
          <w:color w:val="000000"/>
          <w:szCs w:val="24"/>
        </w:rPr>
        <w:t>села  Дичня</w:t>
      </w:r>
      <w:r w:rsidRPr="00AA5B92">
        <w:rPr>
          <w:color w:val="000000"/>
          <w:szCs w:val="24"/>
        </w:rPr>
        <w:t xml:space="preserve">, перечень которых и величина нагрузок представлена </w:t>
      </w:r>
      <w:r w:rsidRPr="00250224">
        <w:rPr>
          <w:color w:val="000000"/>
          <w:szCs w:val="24"/>
        </w:rPr>
        <w:t xml:space="preserve">в </w:t>
      </w:r>
      <w:r w:rsidR="008C2670" w:rsidRPr="00250224">
        <w:rPr>
          <w:color w:val="000000"/>
          <w:szCs w:val="24"/>
        </w:rPr>
        <w:t xml:space="preserve">Таблице </w:t>
      </w:r>
      <w:r w:rsidR="003E5734" w:rsidRPr="00250224">
        <w:rPr>
          <w:color w:val="000000"/>
          <w:szCs w:val="24"/>
        </w:rPr>
        <w:t>1.2</w:t>
      </w:r>
      <w:r w:rsidRPr="00AA5B92">
        <w:rPr>
          <w:color w:val="000000"/>
          <w:szCs w:val="24"/>
        </w:rPr>
        <w:t xml:space="preserve">. Общая суммарная тепловая нагрузка потребителей, расположенных в зоне действия </w:t>
      </w:r>
      <w:r w:rsidR="008C2670">
        <w:rPr>
          <w:color w:val="000000"/>
          <w:szCs w:val="24"/>
        </w:rPr>
        <w:t>потребителей села Дичня</w:t>
      </w:r>
      <w:r w:rsidRPr="00AA5B92">
        <w:rPr>
          <w:color w:val="000000"/>
          <w:szCs w:val="24"/>
        </w:rPr>
        <w:t xml:space="preserve">, составляет </w:t>
      </w:r>
      <w:r w:rsidR="00391630">
        <w:rPr>
          <w:color w:val="000000"/>
          <w:szCs w:val="24"/>
        </w:rPr>
        <w:t>4.2037</w:t>
      </w:r>
      <w:r w:rsidR="00A7285E" w:rsidRPr="00463812">
        <w:rPr>
          <w:color w:val="000000"/>
          <w:szCs w:val="24"/>
          <w:highlight w:val="yellow"/>
        </w:rPr>
        <w:t xml:space="preserve"> </w:t>
      </w:r>
      <w:r w:rsidRPr="00463812">
        <w:rPr>
          <w:color w:val="000000"/>
          <w:szCs w:val="24"/>
          <w:highlight w:val="yellow"/>
        </w:rPr>
        <w:t>Гкал</w:t>
      </w:r>
      <w:r w:rsidRPr="00AA5B92">
        <w:rPr>
          <w:color w:val="000000"/>
          <w:szCs w:val="24"/>
        </w:rPr>
        <w:t>/ч.</w:t>
      </w:r>
    </w:p>
    <w:p w:rsidR="00AB4171" w:rsidRPr="0076174E" w:rsidRDefault="00AB4171" w:rsidP="00AB4171">
      <w:pPr>
        <w:pStyle w:val="3"/>
        <w:rPr>
          <w:rFonts w:ascii="Times New Roman" w:hAnsi="Times New Roman"/>
          <w:sz w:val="24"/>
          <w:szCs w:val="24"/>
        </w:rPr>
      </w:pPr>
      <w:bookmarkStart w:id="7" w:name="_Toc41995279"/>
      <w:r w:rsidRPr="0076174E">
        <w:rPr>
          <w:rFonts w:ascii="Times New Roman" w:hAnsi="Times New Roman"/>
          <w:sz w:val="24"/>
          <w:szCs w:val="24"/>
        </w:rPr>
        <w:t>1.2. Функциональная структура теплоснабжения производственных котельных</w:t>
      </w:r>
      <w:bookmarkEnd w:id="7"/>
    </w:p>
    <w:p w:rsidR="00AB4171" w:rsidRDefault="00AB4171" w:rsidP="004B2C82">
      <w:pPr>
        <w:autoSpaceDE w:val="0"/>
        <w:autoSpaceDN w:val="0"/>
        <w:adjustRightInd w:val="0"/>
        <w:rPr>
          <w:color w:val="000000"/>
          <w:szCs w:val="24"/>
        </w:rPr>
      </w:pPr>
      <w:r w:rsidRPr="004B2C82">
        <w:rPr>
          <w:b/>
          <w:szCs w:val="24"/>
        </w:rPr>
        <w:t xml:space="preserve"> </w:t>
      </w:r>
      <w:r w:rsidR="004B2C82" w:rsidRPr="004B2C82">
        <w:rPr>
          <w:b/>
          <w:szCs w:val="24"/>
        </w:rPr>
        <w:t>П</w:t>
      </w:r>
      <w:r w:rsidRPr="004B2C82">
        <w:rPr>
          <w:color w:val="000000"/>
          <w:szCs w:val="24"/>
        </w:rPr>
        <w:t>ромышленные</w:t>
      </w:r>
      <w:r w:rsidR="001B15FA">
        <w:rPr>
          <w:color w:val="000000"/>
          <w:szCs w:val="24"/>
        </w:rPr>
        <w:t>, строительные  и другие организации, расположенные в   зоне</w:t>
      </w:r>
      <w:r w:rsidRPr="004B2C82">
        <w:rPr>
          <w:color w:val="000000"/>
          <w:szCs w:val="24"/>
        </w:rPr>
        <w:t xml:space="preserve">  </w:t>
      </w:r>
      <w:r w:rsidR="008C2670">
        <w:rPr>
          <w:color w:val="000000"/>
          <w:szCs w:val="24"/>
        </w:rPr>
        <w:t>села Дичня</w:t>
      </w:r>
      <w:r w:rsidR="004B2C82" w:rsidRPr="004B2C82">
        <w:rPr>
          <w:color w:val="000000"/>
          <w:szCs w:val="24"/>
        </w:rPr>
        <w:t xml:space="preserve">  не </w:t>
      </w:r>
      <w:r w:rsidRPr="004B2C82">
        <w:rPr>
          <w:color w:val="000000"/>
          <w:szCs w:val="24"/>
        </w:rPr>
        <w:t xml:space="preserve">  имеют  свои</w:t>
      </w:r>
      <w:r w:rsidR="004B2C82" w:rsidRPr="004B2C82">
        <w:rPr>
          <w:color w:val="000000"/>
          <w:szCs w:val="24"/>
        </w:rPr>
        <w:t>х</w:t>
      </w:r>
      <w:r w:rsidRPr="004B2C82">
        <w:rPr>
          <w:color w:val="000000"/>
          <w:szCs w:val="24"/>
        </w:rPr>
        <w:t xml:space="preserve">  котельны</w:t>
      </w:r>
      <w:r w:rsidR="004B2C82" w:rsidRPr="004B2C82">
        <w:rPr>
          <w:color w:val="000000"/>
          <w:szCs w:val="24"/>
        </w:rPr>
        <w:t>х</w:t>
      </w:r>
      <w:r w:rsidRPr="004B2C82">
        <w:rPr>
          <w:color w:val="000000"/>
          <w:szCs w:val="24"/>
        </w:rPr>
        <w:t xml:space="preserve">.  </w:t>
      </w:r>
    </w:p>
    <w:p w:rsidR="00AB4171" w:rsidRPr="0076174E" w:rsidRDefault="00AB4171" w:rsidP="00AB4171">
      <w:pPr>
        <w:pStyle w:val="3"/>
        <w:rPr>
          <w:rFonts w:ascii="Times New Roman" w:hAnsi="Times New Roman"/>
          <w:sz w:val="24"/>
          <w:szCs w:val="24"/>
        </w:rPr>
      </w:pPr>
      <w:bookmarkStart w:id="8" w:name="_Toc40607567"/>
      <w:bookmarkStart w:id="9" w:name="_Toc41995280"/>
      <w:r w:rsidRPr="0076174E">
        <w:rPr>
          <w:rFonts w:ascii="Times New Roman" w:hAnsi="Times New Roman"/>
          <w:sz w:val="24"/>
          <w:szCs w:val="24"/>
        </w:rPr>
        <w:t>1.3. Функциональная структура  индивидуального теплоснабжения</w:t>
      </w:r>
      <w:bookmarkEnd w:id="8"/>
      <w:bookmarkEnd w:id="9"/>
      <w:r w:rsidRPr="0076174E">
        <w:rPr>
          <w:rFonts w:ascii="Times New Roman" w:hAnsi="Times New Roman"/>
          <w:sz w:val="24"/>
          <w:szCs w:val="24"/>
        </w:rPr>
        <w:t xml:space="preserve"> </w:t>
      </w:r>
    </w:p>
    <w:p w:rsidR="00AB4171" w:rsidRPr="0076174E" w:rsidRDefault="00AB4171" w:rsidP="00AB4171">
      <w:pPr>
        <w:autoSpaceDE w:val="0"/>
        <w:autoSpaceDN w:val="0"/>
        <w:adjustRightInd w:val="0"/>
        <w:jc w:val="both"/>
        <w:rPr>
          <w:color w:val="000000"/>
          <w:szCs w:val="24"/>
        </w:rPr>
      </w:pPr>
    </w:p>
    <w:p w:rsidR="003807A7" w:rsidRDefault="003807A7" w:rsidP="003807A7">
      <w:pPr>
        <w:tabs>
          <w:tab w:val="left" w:pos="1418"/>
        </w:tabs>
        <w:ind w:firstLine="709"/>
        <w:jc w:val="both"/>
        <w:rPr>
          <w:szCs w:val="24"/>
        </w:rPr>
      </w:pPr>
      <w:r w:rsidRPr="005E63F0">
        <w:rPr>
          <w:szCs w:val="24"/>
        </w:rPr>
        <w:t>Индивидуальное теплоснабжение предусматривается для индивидуальной и малоэтажной (1-3 этажа) застройки. Основанием для принятия такого решения является удалённость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2E04A4" w:rsidRDefault="002E04A4" w:rsidP="00CD416A">
      <w:pPr>
        <w:autoSpaceDE w:val="0"/>
        <w:autoSpaceDN w:val="0"/>
        <w:adjustRightInd w:val="0"/>
        <w:outlineLvl w:val="0"/>
        <w:rPr>
          <w:b/>
          <w:bCs/>
          <w:color w:val="000000"/>
          <w:szCs w:val="24"/>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1.</w:t>
      </w:r>
      <w:r>
        <w:rPr>
          <w:b/>
          <w:bCs/>
          <w:color w:val="000000"/>
          <w:szCs w:val="24"/>
        </w:rPr>
        <w:t>4</w:t>
      </w:r>
      <w:r w:rsidRPr="00C011F6">
        <w:rPr>
          <w:b/>
          <w:bCs/>
          <w:color w:val="000000"/>
          <w:szCs w:val="24"/>
        </w:rPr>
        <w:t xml:space="preserve"> Описание технологических, оперативных и диспетчерских связей </w:t>
      </w:r>
    </w:p>
    <w:p w:rsidR="002E04A4" w:rsidRPr="00C011F6" w:rsidRDefault="002E04A4" w:rsidP="005E1B70">
      <w:pPr>
        <w:spacing w:before="100" w:beforeAutospacing="1" w:after="100" w:afterAutospacing="1"/>
        <w:jc w:val="both"/>
        <w:rPr>
          <w:rFonts w:ascii="Arial" w:hAnsi="Arial" w:cs="Arial"/>
          <w:color w:val="000000"/>
          <w:szCs w:val="24"/>
        </w:rPr>
      </w:pPr>
      <w:r w:rsidRPr="00C011F6">
        <w:rPr>
          <w:color w:val="000000"/>
          <w:szCs w:val="24"/>
        </w:rPr>
        <w:t xml:space="preserve">    Во всех тепловых сетях </w:t>
      </w:r>
      <w:r w:rsidR="00FE665C">
        <w:rPr>
          <w:color w:val="000000"/>
          <w:szCs w:val="24"/>
        </w:rPr>
        <w:t>села Дичня</w:t>
      </w:r>
      <w:r w:rsidRPr="00C011F6">
        <w:rPr>
          <w:color w:val="000000"/>
          <w:szCs w:val="24"/>
        </w:rPr>
        <w:t xml:space="preserve"> преобладающим видом нагрузки всегда было и будет отопление. Доля нагрузки горячего водоснабжения, если считать ее по среднесуточной величине, в большинстве тепловых сетей составляет </w:t>
      </w:r>
      <w:r w:rsidRPr="0074154B">
        <w:rPr>
          <w:color w:val="000000"/>
          <w:szCs w:val="24"/>
        </w:rPr>
        <w:t>1</w:t>
      </w:r>
      <w:r w:rsidR="002901C3">
        <w:rPr>
          <w:color w:val="000000"/>
          <w:szCs w:val="24"/>
        </w:rPr>
        <w:t>2-15</w:t>
      </w:r>
      <w:r w:rsidRPr="0074154B">
        <w:rPr>
          <w:color w:val="000000"/>
          <w:szCs w:val="24"/>
        </w:rPr>
        <w:t>%</w:t>
      </w:r>
      <w:r w:rsidRPr="00C011F6">
        <w:rPr>
          <w:color w:val="000000"/>
          <w:szCs w:val="24"/>
        </w:rPr>
        <w:t xml:space="preserve"> расчетного максимума </w:t>
      </w:r>
      <w:r w:rsidR="002901C3">
        <w:rPr>
          <w:color w:val="000000"/>
          <w:szCs w:val="24"/>
        </w:rPr>
        <w:t>теплопотребления</w:t>
      </w:r>
      <w:r w:rsidRPr="00C011F6">
        <w:rPr>
          <w:color w:val="000000"/>
          <w:szCs w:val="24"/>
        </w:rPr>
        <w:t>. С ростом в городах удельного веса жилых зданий доля нагрузки горячего водоснабжения будет возрастать, но, очевидно, не превысит 30%. Незначительный удельный вес нагрузки горячего водоснабжения и вентиляции позволяет строить режим работы тепловых сетей, ориентируясь в основном на отопительные системы</w:t>
      </w:r>
      <w:r w:rsidRPr="00C011F6">
        <w:rPr>
          <w:rFonts w:ascii="Arial" w:hAnsi="Arial" w:cs="Arial"/>
          <w:color w:val="000000"/>
          <w:szCs w:val="24"/>
        </w:rPr>
        <w:t>.</w:t>
      </w:r>
    </w:p>
    <w:p w:rsidR="002E04A4" w:rsidRDefault="002E04A4" w:rsidP="00C755F8">
      <w:pPr>
        <w:autoSpaceDE w:val="0"/>
        <w:autoSpaceDN w:val="0"/>
        <w:adjustRightInd w:val="0"/>
        <w:jc w:val="both"/>
        <w:outlineLvl w:val="0"/>
        <w:rPr>
          <w:b/>
          <w:bCs/>
          <w:color w:val="000000"/>
          <w:szCs w:val="24"/>
        </w:rPr>
      </w:pPr>
      <w:r w:rsidRPr="00C011F6">
        <w:rPr>
          <w:b/>
          <w:bCs/>
          <w:color w:val="000000"/>
          <w:szCs w:val="24"/>
        </w:rPr>
        <w:t>1.</w:t>
      </w:r>
      <w:r>
        <w:rPr>
          <w:b/>
          <w:bCs/>
          <w:color w:val="000000"/>
          <w:szCs w:val="24"/>
        </w:rPr>
        <w:t>5</w:t>
      </w:r>
      <w:r w:rsidRPr="00C011F6">
        <w:rPr>
          <w:b/>
          <w:bCs/>
          <w:color w:val="000000"/>
          <w:szCs w:val="24"/>
        </w:rPr>
        <w:t xml:space="preserve">. Описание структуры договорных отношений между теплоснабжающими организациями </w:t>
      </w:r>
    </w:p>
    <w:p w:rsidR="00930B18" w:rsidRDefault="00930B18" w:rsidP="00930B18">
      <w:pPr>
        <w:ind w:firstLine="709"/>
        <w:jc w:val="both"/>
      </w:pPr>
      <w:r>
        <w:rPr>
          <w:szCs w:val="24"/>
        </w:rPr>
        <w:t xml:space="preserve">Расчеты </w:t>
      </w:r>
      <w:r w:rsidR="00FE665C">
        <w:rPr>
          <w:szCs w:val="24"/>
        </w:rPr>
        <w:t xml:space="preserve">с </w:t>
      </w:r>
      <w:r>
        <w:rPr>
          <w:szCs w:val="24"/>
        </w:rPr>
        <w:t xml:space="preserve">МУП </w:t>
      </w:r>
      <w:r w:rsidR="008E4621">
        <w:rPr>
          <w:szCs w:val="24"/>
        </w:rPr>
        <w:t>«Г</w:t>
      </w:r>
      <w:r w:rsidR="003A42A1">
        <w:rPr>
          <w:szCs w:val="24"/>
        </w:rPr>
        <w:t>ТС</w:t>
      </w:r>
      <w:r w:rsidR="008E4621">
        <w:rPr>
          <w:szCs w:val="24"/>
        </w:rPr>
        <w:t xml:space="preserve">» </w:t>
      </w:r>
      <w:r>
        <w:rPr>
          <w:szCs w:val="24"/>
        </w:rPr>
        <w:t xml:space="preserve"> </w:t>
      </w:r>
      <w:r w:rsidR="00FE665C">
        <w:rPr>
          <w:szCs w:val="24"/>
        </w:rPr>
        <w:t>потребителями   села Дичня</w:t>
      </w:r>
      <w:r>
        <w:rPr>
          <w:szCs w:val="24"/>
        </w:rPr>
        <w:t xml:space="preserve"> за фактически потребленные коммунальные ресурсы производятся по показаниям приборов учета</w:t>
      </w:r>
      <w:r w:rsidR="00FE665C">
        <w:rPr>
          <w:szCs w:val="24"/>
        </w:rPr>
        <w:t xml:space="preserve"> или  договорной нагрузке</w:t>
      </w:r>
      <w:r>
        <w:rPr>
          <w:szCs w:val="24"/>
        </w:rPr>
        <w:t xml:space="preserve">. </w:t>
      </w:r>
    </w:p>
    <w:p w:rsidR="00930B18" w:rsidRDefault="00930B18" w:rsidP="00930B18">
      <w:pPr>
        <w:ind w:firstLine="708"/>
        <w:jc w:val="both"/>
      </w:pPr>
      <w:r>
        <w:rPr>
          <w:szCs w:val="24"/>
        </w:rPr>
        <w:t>В соответствии с Постановлением Правительства РФ от 23.05.2006 года № 306 "Об утверждении Правил установления и определения нормативов потребления коммунальных услуг", Постановлением Правительства РФ от 28.03.2012 года № 258 "О внесении изменений в Правила установления и определения нормативов потребления коммунальных услуг" и приказом Комитета ЖКХ и ТЭК Курской области от 16.05.2017 г. № 59,  оплата  за отопление производится в период фактического предоставления услуги с октября по апрель равными долями до 10-числа месяца, следующего за отчетным.</w:t>
      </w:r>
    </w:p>
    <w:p w:rsidR="00930B18" w:rsidRDefault="00930B18" w:rsidP="00930B18">
      <w:pPr>
        <w:jc w:val="both"/>
      </w:pPr>
      <w:r>
        <w:rPr>
          <w:szCs w:val="24"/>
        </w:rPr>
        <w:t xml:space="preserve">С 01 октября 2019 года  в связи с переходом на прямые договора, между МУП </w:t>
      </w:r>
      <w:r w:rsidR="008E4621">
        <w:rPr>
          <w:szCs w:val="24"/>
        </w:rPr>
        <w:t>«Г</w:t>
      </w:r>
      <w:r w:rsidR="003A42A1">
        <w:rPr>
          <w:szCs w:val="24"/>
        </w:rPr>
        <w:t>ТС</w:t>
      </w:r>
      <w:r w:rsidR="008E4621">
        <w:rPr>
          <w:szCs w:val="24"/>
        </w:rPr>
        <w:t xml:space="preserve">» </w:t>
      </w:r>
      <w:r>
        <w:rPr>
          <w:szCs w:val="24"/>
        </w:rPr>
        <w:t xml:space="preserve"> и одновременно со всеми собственниками помещений в МКД заключены договоры, содержащие положения о предоставлении коммунальных услуг по горячему водоснабжению, отоплению, холодному водоснабжению и водоотведению. Между МУП</w:t>
      </w:r>
      <w:r w:rsidR="008E4621">
        <w:rPr>
          <w:szCs w:val="24"/>
        </w:rPr>
        <w:t xml:space="preserve">  «Г</w:t>
      </w:r>
      <w:r w:rsidR="003A42A1">
        <w:rPr>
          <w:szCs w:val="24"/>
        </w:rPr>
        <w:t>ТС</w:t>
      </w:r>
      <w:r w:rsidR="008E4621">
        <w:rPr>
          <w:szCs w:val="24"/>
        </w:rPr>
        <w:t xml:space="preserve">» </w:t>
      </w:r>
      <w:r>
        <w:rPr>
          <w:szCs w:val="24"/>
        </w:rPr>
        <w:t xml:space="preserve"> (ресурсо-снабжающая организация), ООО "ЕИРКЦ" (исполнитель) заключен договор об организации расчетов за коммунальные услуги в соответствии с которым,  специализированная организация  ООО "Единый информационный расчетно-кассовый центр" открывает и ведет лицевые счета Потребителей, ведет базы данных и поддерживает в базах данных достоверные сведения по лицевым счетам Потребителей, осуществляет начисление платежей Потребителям за коммунальные услуги,</w:t>
      </w:r>
      <w:r w:rsidR="006F757B">
        <w:rPr>
          <w:szCs w:val="24"/>
        </w:rPr>
        <w:t xml:space="preserve">  а</w:t>
      </w:r>
      <w:r>
        <w:rPr>
          <w:szCs w:val="24"/>
        </w:rPr>
        <w:t xml:space="preserve"> также делать их перерасчет или корректировку, формирует Единый платежный документ для Потребителей, осуществляет абонентское и кассовое обслуживание Потребителей, обеспечивает сбор поступивших в наличной форме от Потребителей денежных средств за коммунальные услуги на специальном банковском счете Исполнителя</w:t>
      </w:r>
      <w:r w:rsidR="00D0085B">
        <w:rPr>
          <w:szCs w:val="24"/>
        </w:rPr>
        <w:t>,</w:t>
      </w:r>
      <w:r>
        <w:rPr>
          <w:szCs w:val="24"/>
        </w:rPr>
        <w:t xml:space="preserve"> сбор  платежей </w:t>
      </w:r>
      <w:r>
        <w:rPr>
          <w:szCs w:val="24"/>
        </w:rPr>
        <w:lastRenderedPageBreak/>
        <w:t xml:space="preserve">от населения и их перечисление на расчетный счет МУП </w:t>
      </w:r>
      <w:r w:rsidR="008E4621">
        <w:rPr>
          <w:szCs w:val="24"/>
        </w:rPr>
        <w:t>«Г</w:t>
      </w:r>
      <w:r w:rsidR="003A42A1">
        <w:rPr>
          <w:szCs w:val="24"/>
        </w:rPr>
        <w:t>ТС</w:t>
      </w:r>
      <w:r w:rsidR="008E4621">
        <w:rPr>
          <w:szCs w:val="24"/>
        </w:rPr>
        <w:t>»</w:t>
      </w:r>
      <w:r>
        <w:rPr>
          <w:szCs w:val="24"/>
        </w:rPr>
        <w:t>, а также осуществляет претензионно - исковую работу по взысканию задолженности.</w:t>
      </w:r>
    </w:p>
    <w:p w:rsidR="002E04A4" w:rsidRPr="00C011F6" w:rsidRDefault="002E04A4" w:rsidP="00CD416A">
      <w:pPr>
        <w:autoSpaceDE w:val="0"/>
        <w:autoSpaceDN w:val="0"/>
        <w:adjustRightInd w:val="0"/>
        <w:outlineLvl w:val="0"/>
        <w:rPr>
          <w:color w:val="000000"/>
          <w:szCs w:val="24"/>
        </w:rPr>
      </w:pPr>
    </w:p>
    <w:p w:rsidR="00F773C7" w:rsidRDefault="002E04A4" w:rsidP="00D0085B">
      <w:pPr>
        <w:pStyle w:val="a3"/>
        <w:tabs>
          <w:tab w:val="left" w:pos="851"/>
        </w:tabs>
        <w:ind w:left="0" w:firstLine="567"/>
        <w:jc w:val="both"/>
        <w:rPr>
          <w:color w:val="000000"/>
        </w:rPr>
      </w:pPr>
      <w:r w:rsidRPr="00C011F6">
        <w:rPr>
          <w:color w:val="000000"/>
        </w:rPr>
        <w:t>Поставка тепловой энергии осуществлялась по договорам ресурсоснабжения</w:t>
      </w:r>
      <w:r w:rsidR="00A7285E">
        <w:rPr>
          <w:color w:val="000000"/>
        </w:rPr>
        <w:t xml:space="preserve"> </w:t>
      </w:r>
      <w:r w:rsidRPr="00C011F6">
        <w:rPr>
          <w:color w:val="000000"/>
        </w:rPr>
        <w:t xml:space="preserve"> </w:t>
      </w:r>
      <w:r>
        <w:rPr>
          <w:color w:val="000000"/>
        </w:rPr>
        <w:t xml:space="preserve">МУП </w:t>
      </w:r>
      <w:r w:rsidR="001A3466" w:rsidRPr="001A3466">
        <w:rPr>
          <w:szCs w:val="24"/>
        </w:rPr>
        <w:t>«Г</w:t>
      </w:r>
      <w:r w:rsidR="003A42A1">
        <w:rPr>
          <w:szCs w:val="24"/>
        </w:rPr>
        <w:t>ТС</w:t>
      </w:r>
      <w:r w:rsidR="001A3466" w:rsidRPr="001A3466">
        <w:rPr>
          <w:szCs w:val="24"/>
        </w:rPr>
        <w:t>»</w:t>
      </w:r>
      <w:r w:rsidR="001A3466">
        <w:rPr>
          <w:szCs w:val="24"/>
        </w:rPr>
        <w:t xml:space="preserve"> </w:t>
      </w:r>
      <w:r>
        <w:rPr>
          <w:color w:val="000000"/>
        </w:rPr>
        <w:t xml:space="preserve"> </w:t>
      </w:r>
      <w:r w:rsidRPr="00C011F6">
        <w:rPr>
          <w:color w:val="000000"/>
        </w:rPr>
        <w:t>с потребителями г.</w:t>
      </w:r>
      <w:r>
        <w:rPr>
          <w:color w:val="000000"/>
        </w:rPr>
        <w:t>Курчатова</w:t>
      </w:r>
      <w:r w:rsidRPr="00C011F6">
        <w:rPr>
          <w:color w:val="000000"/>
        </w:rPr>
        <w:t>,</w:t>
      </w:r>
      <w:r w:rsidR="00845711">
        <w:rPr>
          <w:color w:val="000000"/>
        </w:rPr>
        <w:t xml:space="preserve"> села Дичня, </w:t>
      </w:r>
      <w:r w:rsidRPr="00C011F6">
        <w:rPr>
          <w:color w:val="000000"/>
        </w:rPr>
        <w:t xml:space="preserve"> включая управляющие компании, товарищества собственников жилья, жилищно-строительные кооперативы, бюджетн</w:t>
      </w:r>
      <w:r>
        <w:rPr>
          <w:color w:val="000000"/>
        </w:rPr>
        <w:t>ы</w:t>
      </w:r>
      <w:r w:rsidRPr="00C011F6">
        <w:rPr>
          <w:color w:val="000000"/>
        </w:rPr>
        <w:t xml:space="preserve">е учреждения, прочие организации и предприятия. </w:t>
      </w:r>
      <w:r w:rsidRPr="001B15FA">
        <w:rPr>
          <w:color w:val="000000"/>
        </w:rPr>
        <w:t>Наибольший вес в структуре потребления тепловой энергии за 20</w:t>
      </w:r>
      <w:r w:rsidR="00364ACB" w:rsidRPr="001B15FA">
        <w:rPr>
          <w:color w:val="000000"/>
        </w:rPr>
        <w:t>21</w:t>
      </w:r>
      <w:r w:rsidRPr="001B15FA">
        <w:rPr>
          <w:color w:val="000000"/>
        </w:rPr>
        <w:t>год приходится на население – 70%, муниципальные организации (бюджетные организации</w:t>
      </w:r>
      <w:r w:rsidR="00845711">
        <w:rPr>
          <w:color w:val="000000"/>
        </w:rPr>
        <w:t>)</w:t>
      </w:r>
      <w:r w:rsidRPr="001B15FA">
        <w:rPr>
          <w:color w:val="000000"/>
        </w:rPr>
        <w:t xml:space="preserve"> -10%, промышленные  предприятия -3%. </w:t>
      </w:r>
    </w:p>
    <w:p w:rsidR="00845711" w:rsidRDefault="00845711" w:rsidP="00D0085B">
      <w:pPr>
        <w:pStyle w:val="a3"/>
        <w:tabs>
          <w:tab w:val="left" w:pos="851"/>
        </w:tabs>
        <w:ind w:left="0" w:firstLine="567"/>
        <w:jc w:val="both"/>
        <w:rPr>
          <w:color w:val="000000"/>
        </w:rPr>
      </w:pPr>
    </w:p>
    <w:p w:rsidR="00F773C7" w:rsidRDefault="00845711" w:rsidP="00845711">
      <w:pPr>
        <w:jc w:val="both"/>
        <w:rPr>
          <w:color w:val="000000"/>
        </w:rPr>
      </w:pPr>
      <w:r>
        <w:rPr>
          <w:b/>
          <w:bCs/>
          <w:color w:val="000000"/>
          <w:sz w:val="22"/>
          <w:szCs w:val="22"/>
        </w:rPr>
        <w:t>Таблица  1.</w:t>
      </w:r>
      <w:r w:rsidR="003E5734">
        <w:rPr>
          <w:b/>
          <w:bCs/>
          <w:color w:val="000000"/>
          <w:sz w:val="22"/>
          <w:szCs w:val="22"/>
        </w:rPr>
        <w:t>2</w:t>
      </w:r>
      <w:r>
        <w:rPr>
          <w:b/>
          <w:bCs/>
          <w:color w:val="000000"/>
          <w:sz w:val="22"/>
          <w:szCs w:val="22"/>
        </w:rPr>
        <w:t>.</w:t>
      </w:r>
      <w:r w:rsidRPr="00737340">
        <w:rPr>
          <w:b/>
          <w:bCs/>
          <w:color w:val="000000"/>
          <w:sz w:val="22"/>
          <w:szCs w:val="22"/>
        </w:rPr>
        <w:t xml:space="preserve">  Структура потребителей тепловой энергии </w:t>
      </w:r>
      <w:r w:rsidR="00E72E26">
        <w:rPr>
          <w:b/>
          <w:bCs/>
          <w:color w:val="000000"/>
          <w:sz w:val="22"/>
          <w:szCs w:val="22"/>
        </w:rPr>
        <w:t>села Дичня</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280"/>
        <w:gridCol w:w="1139"/>
        <w:gridCol w:w="1052"/>
        <w:gridCol w:w="1280"/>
        <w:gridCol w:w="922"/>
      </w:tblGrid>
      <w:tr w:rsidR="00845711" w:rsidRPr="00427D86" w:rsidTr="00391630">
        <w:trPr>
          <w:trHeight w:val="63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Наименование потребителей</w:t>
            </w:r>
          </w:p>
        </w:tc>
        <w:tc>
          <w:tcPr>
            <w:tcW w:w="3471" w:type="dxa"/>
            <w:gridSpan w:val="3"/>
            <w:shd w:val="clear" w:color="auto" w:fill="auto"/>
            <w:vAlign w:val="center"/>
            <w:hideMark/>
          </w:tcPr>
          <w:p w:rsidR="00845711" w:rsidRPr="00427D86" w:rsidRDefault="00845711" w:rsidP="00845711">
            <w:pPr>
              <w:rPr>
                <w:color w:val="000000"/>
                <w:sz w:val="20"/>
              </w:rPr>
            </w:pPr>
            <w:r w:rsidRPr="00427D86">
              <w:rPr>
                <w:color w:val="000000"/>
                <w:sz w:val="20"/>
              </w:rPr>
              <w:t>Максимальные часовые нагрузки, Гкал/час</w:t>
            </w:r>
          </w:p>
        </w:tc>
        <w:tc>
          <w:tcPr>
            <w:tcW w:w="2202" w:type="dxa"/>
            <w:gridSpan w:val="2"/>
            <w:shd w:val="clear" w:color="auto" w:fill="auto"/>
            <w:vAlign w:val="center"/>
            <w:hideMark/>
          </w:tcPr>
          <w:p w:rsidR="00845711" w:rsidRPr="00427D86" w:rsidRDefault="00845711" w:rsidP="00845711">
            <w:pPr>
              <w:rPr>
                <w:color w:val="000000"/>
                <w:sz w:val="20"/>
              </w:rPr>
            </w:pPr>
            <w:r w:rsidRPr="00427D86">
              <w:rPr>
                <w:color w:val="000000"/>
                <w:sz w:val="20"/>
              </w:rPr>
              <w:t>Годовая потребность, Гкал</w:t>
            </w:r>
          </w:p>
        </w:tc>
      </w:tr>
      <w:tr w:rsidR="00845711" w:rsidRPr="00427D86" w:rsidTr="00391630">
        <w:trPr>
          <w:trHeight w:val="691"/>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 </w:t>
            </w:r>
          </w:p>
        </w:tc>
        <w:tc>
          <w:tcPr>
            <w:tcW w:w="1280" w:type="dxa"/>
            <w:shd w:val="clear" w:color="auto" w:fill="auto"/>
            <w:vAlign w:val="center"/>
            <w:hideMark/>
          </w:tcPr>
          <w:p w:rsidR="00845711" w:rsidRPr="00427D86" w:rsidRDefault="00845711" w:rsidP="00845711">
            <w:pPr>
              <w:rPr>
                <w:color w:val="000000"/>
                <w:sz w:val="20"/>
              </w:rPr>
            </w:pPr>
            <w:r w:rsidRPr="00427D86">
              <w:rPr>
                <w:color w:val="000000"/>
                <w:sz w:val="20"/>
              </w:rPr>
              <w:t>На отопление</w:t>
            </w:r>
          </w:p>
        </w:tc>
        <w:tc>
          <w:tcPr>
            <w:tcW w:w="1139" w:type="dxa"/>
            <w:shd w:val="clear" w:color="auto" w:fill="auto"/>
            <w:vAlign w:val="center"/>
            <w:hideMark/>
          </w:tcPr>
          <w:p w:rsidR="00845711" w:rsidRPr="00427D86" w:rsidRDefault="00845711" w:rsidP="00845711">
            <w:pPr>
              <w:rPr>
                <w:color w:val="000000"/>
                <w:sz w:val="20"/>
              </w:rPr>
            </w:pPr>
            <w:r w:rsidRPr="00427D86">
              <w:rPr>
                <w:color w:val="000000"/>
                <w:sz w:val="20"/>
              </w:rPr>
              <w:t>На ГВС</w:t>
            </w:r>
          </w:p>
        </w:tc>
        <w:tc>
          <w:tcPr>
            <w:tcW w:w="1052" w:type="dxa"/>
            <w:shd w:val="clear" w:color="auto" w:fill="auto"/>
            <w:vAlign w:val="center"/>
            <w:hideMark/>
          </w:tcPr>
          <w:p w:rsidR="00845711" w:rsidRPr="00427D86" w:rsidRDefault="00845711" w:rsidP="00845711">
            <w:pPr>
              <w:rPr>
                <w:color w:val="000000"/>
                <w:sz w:val="20"/>
              </w:rPr>
            </w:pPr>
            <w:r w:rsidRPr="00427D86">
              <w:rPr>
                <w:color w:val="000000"/>
                <w:sz w:val="20"/>
              </w:rPr>
              <w:t>Всего</w:t>
            </w:r>
          </w:p>
        </w:tc>
        <w:tc>
          <w:tcPr>
            <w:tcW w:w="1280" w:type="dxa"/>
            <w:shd w:val="clear" w:color="auto" w:fill="auto"/>
            <w:vAlign w:val="center"/>
            <w:hideMark/>
          </w:tcPr>
          <w:p w:rsidR="00845711" w:rsidRPr="00427D86" w:rsidRDefault="00845711" w:rsidP="00845711">
            <w:pPr>
              <w:rPr>
                <w:color w:val="000000"/>
                <w:sz w:val="20"/>
              </w:rPr>
            </w:pPr>
            <w:r w:rsidRPr="00427D86">
              <w:rPr>
                <w:color w:val="000000"/>
                <w:sz w:val="20"/>
              </w:rPr>
              <w:t>На отопление</w:t>
            </w:r>
          </w:p>
        </w:tc>
        <w:tc>
          <w:tcPr>
            <w:tcW w:w="922" w:type="dxa"/>
            <w:shd w:val="clear" w:color="auto" w:fill="auto"/>
            <w:vAlign w:val="center"/>
            <w:hideMark/>
          </w:tcPr>
          <w:p w:rsidR="00845711" w:rsidRPr="00427D86" w:rsidRDefault="00845711" w:rsidP="00845711">
            <w:pPr>
              <w:rPr>
                <w:color w:val="000000"/>
                <w:sz w:val="20"/>
              </w:rPr>
            </w:pPr>
            <w:r w:rsidRPr="00427D86">
              <w:rPr>
                <w:color w:val="000000"/>
                <w:sz w:val="20"/>
              </w:rPr>
              <w:t>На ГВС</w:t>
            </w:r>
          </w:p>
        </w:tc>
      </w:tr>
      <w:tr w:rsidR="00845711" w:rsidRPr="00427D86" w:rsidTr="00391630">
        <w:trPr>
          <w:trHeight w:val="33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ПАО “Ростелеком”</w:t>
            </w:r>
          </w:p>
        </w:tc>
        <w:tc>
          <w:tcPr>
            <w:tcW w:w="1280" w:type="dxa"/>
            <w:shd w:val="clear" w:color="auto" w:fill="auto"/>
            <w:vAlign w:val="center"/>
            <w:hideMark/>
          </w:tcPr>
          <w:p w:rsidR="00845711" w:rsidRPr="00427D86" w:rsidRDefault="00845711" w:rsidP="00845711">
            <w:pPr>
              <w:rPr>
                <w:color w:val="000000"/>
                <w:sz w:val="20"/>
              </w:rPr>
            </w:pPr>
            <w:r w:rsidRPr="00427D86">
              <w:rPr>
                <w:color w:val="000000"/>
                <w:sz w:val="20"/>
              </w:rPr>
              <w:t>0,05809</w:t>
            </w:r>
          </w:p>
        </w:tc>
        <w:tc>
          <w:tcPr>
            <w:tcW w:w="1139" w:type="dxa"/>
            <w:shd w:val="clear" w:color="auto" w:fill="auto"/>
            <w:vAlign w:val="center"/>
            <w:hideMark/>
          </w:tcPr>
          <w:p w:rsidR="00845711" w:rsidRPr="00427D86" w:rsidRDefault="00845711" w:rsidP="00391630">
            <w:pPr>
              <w:jc w:val="center"/>
              <w:rPr>
                <w:color w:val="000000"/>
                <w:sz w:val="20"/>
              </w:rPr>
            </w:pPr>
            <w:r w:rsidRPr="00427D86">
              <w:rPr>
                <w:color w:val="000000"/>
                <w:sz w:val="20"/>
              </w:rPr>
              <w:t>0,016752</w:t>
            </w:r>
          </w:p>
        </w:tc>
        <w:tc>
          <w:tcPr>
            <w:tcW w:w="1052" w:type="dxa"/>
            <w:shd w:val="clear" w:color="auto" w:fill="auto"/>
            <w:vAlign w:val="center"/>
            <w:hideMark/>
          </w:tcPr>
          <w:p w:rsidR="00845711" w:rsidRPr="00427D86" w:rsidRDefault="00845711" w:rsidP="00391630">
            <w:pPr>
              <w:jc w:val="center"/>
              <w:rPr>
                <w:color w:val="000000"/>
                <w:sz w:val="20"/>
              </w:rPr>
            </w:pPr>
            <w:r w:rsidRPr="00427D86">
              <w:rPr>
                <w:color w:val="000000"/>
                <w:sz w:val="20"/>
              </w:rPr>
              <w:t>0,07484</w:t>
            </w:r>
          </w:p>
        </w:tc>
        <w:tc>
          <w:tcPr>
            <w:tcW w:w="1280" w:type="dxa"/>
            <w:shd w:val="clear" w:color="auto" w:fill="auto"/>
            <w:vAlign w:val="center"/>
            <w:hideMark/>
          </w:tcPr>
          <w:p w:rsidR="00845711" w:rsidRPr="00427D86" w:rsidRDefault="00845711" w:rsidP="00391630">
            <w:pPr>
              <w:jc w:val="center"/>
              <w:rPr>
                <w:color w:val="000000"/>
                <w:sz w:val="20"/>
              </w:rPr>
            </w:pPr>
            <w:r w:rsidRPr="00427D86">
              <w:rPr>
                <w:color w:val="000000"/>
                <w:sz w:val="20"/>
              </w:rPr>
              <w:t>128,13</w:t>
            </w:r>
          </w:p>
        </w:tc>
        <w:tc>
          <w:tcPr>
            <w:tcW w:w="922" w:type="dxa"/>
            <w:shd w:val="clear" w:color="auto" w:fill="auto"/>
            <w:vAlign w:val="center"/>
            <w:hideMark/>
          </w:tcPr>
          <w:p w:rsidR="00845711" w:rsidRPr="00427D86" w:rsidRDefault="00845711" w:rsidP="00391630">
            <w:pPr>
              <w:jc w:val="center"/>
              <w:rPr>
                <w:color w:val="000000"/>
                <w:sz w:val="20"/>
              </w:rPr>
            </w:pPr>
            <w:r w:rsidRPr="00427D86">
              <w:rPr>
                <w:color w:val="000000"/>
                <w:sz w:val="20"/>
              </w:rPr>
              <w:t>26</w:t>
            </w:r>
          </w:p>
        </w:tc>
      </w:tr>
      <w:tr w:rsidR="00845711" w:rsidRPr="00427D86" w:rsidTr="00391630">
        <w:trPr>
          <w:trHeight w:val="64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МУП “Курчатовское районное ЖКХ”</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0,0556</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0,0556</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125,2</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33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ООО “Курск-Агро”</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0,04872</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0,000091</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0,04881</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109,86</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5,4</w:t>
            </w:r>
          </w:p>
        </w:tc>
      </w:tr>
      <w:tr w:rsidR="00845711" w:rsidRPr="00427D86" w:rsidTr="00391630">
        <w:trPr>
          <w:trHeight w:val="64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Мяснянкина Светлана Алексевна</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0,01548</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0,01548</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34,9</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414"/>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Зорин Дмитрий Владимирович</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0,0035</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31</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32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ИП Паронян Жорж Михайлович</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0,046251</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0,04625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104,3</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943"/>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 xml:space="preserve">Муниципальное казенное учреждение “Центр культуры и досуга” Дичнянского сельсовета Курчатовского района Курской области </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0,132447</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0,13245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230</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104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Муниципальное казенное  общеобразовательное учреждение “Дичнянская средняя общеобразовательная школа” Курчатовского района Курской области</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0,15438</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0,0034</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0,15778</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308</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15</w:t>
            </w:r>
          </w:p>
        </w:tc>
      </w:tr>
      <w:tr w:rsidR="00845711" w:rsidRPr="00427D86" w:rsidTr="00391630">
        <w:trPr>
          <w:trHeight w:val="824"/>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Муниципальное казенное дошкольное образовательное учреждение “Детский сад “Колосок” села Дичня” Курчатовского района Курской области</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0,09585</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0,0118</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0,10765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250</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23,4</w:t>
            </w:r>
          </w:p>
        </w:tc>
      </w:tr>
      <w:tr w:rsidR="00845711" w:rsidRPr="00427D86" w:rsidTr="00391630">
        <w:trPr>
          <w:trHeight w:val="779"/>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 xml:space="preserve">МКУ “Хозяйственное обслуживание” Дичнянского сельсовета Курчатовского района Курской области </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0,023629</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0,000667</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0,0243</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53,28</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0,27</w:t>
            </w:r>
          </w:p>
        </w:tc>
      </w:tr>
      <w:tr w:rsidR="00845711" w:rsidRPr="00427D86" w:rsidTr="00391630">
        <w:trPr>
          <w:trHeight w:val="1056"/>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Областное бюджетное учреждение здравоохранения “Курчатовская центральная районная больница” комитета здравоохранения Курской области</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0,02145</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0,00174</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0,02319</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48,37</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4,1</w:t>
            </w:r>
          </w:p>
        </w:tc>
      </w:tr>
      <w:tr w:rsidR="00845711" w:rsidRPr="00427D86" w:rsidTr="00391630">
        <w:trPr>
          <w:trHeight w:val="32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Волчелюк Татьяна Николаевна</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0,025578</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0,003318</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0,0556</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117,88</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9,7</w:t>
            </w:r>
          </w:p>
        </w:tc>
      </w:tr>
      <w:tr w:rsidR="00845711" w:rsidRPr="00427D86" w:rsidTr="00391630">
        <w:trPr>
          <w:trHeight w:val="300"/>
          <w:jc w:val="center"/>
        </w:trPr>
        <w:tc>
          <w:tcPr>
            <w:tcW w:w="3919" w:type="dxa"/>
            <w:shd w:val="clear" w:color="auto" w:fill="auto"/>
            <w:noWrap/>
            <w:vAlign w:val="bottom"/>
            <w:hideMark/>
          </w:tcPr>
          <w:p w:rsidR="00845711" w:rsidRPr="00427D86" w:rsidRDefault="00845711" w:rsidP="00845711">
            <w:pPr>
              <w:rPr>
                <w:color w:val="000000"/>
                <w:sz w:val="20"/>
              </w:rPr>
            </w:pPr>
            <w:r w:rsidRPr="00427D86">
              <w:rPr>
                <w:color w:val="000000"/>
                <w:sz w:val="20"/>
              </w:rPr>
              <w:t>ИТОГО</w:t>
            </w:r>
          </w:p>
        </w:tc>
        <w:tc>
          <w:tcPr>
            <w:tcW w:w="1280"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0,680975</w:t>
            </w:r>
          </w:p>
        </w:tc>
        <w:tc>
          <w:tcPr>
            <w:tcW w:w="1139"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0,037768</w:t>
            </w:r>
          </w:p>
        </w:tc>
        <w:tc>
          <w:tcPr>
            <w:tcW w:w="1052"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0,745443</w:t>
            </w:r>
          </w:p>
        </w:tc>
        <w:tc>
          <w:tcPr>
            <w:tcW w:w="1280"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1540,92</w:t>
            </w:r>
          </w:p>
        </w:tc>
        <w:tc>
          <w:tcPr>
            <w:tcW w:w="922"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83,87</w:t>
            </w:r>
          </w:p>
        </w:tc>
      </w:tr>
      <w:tr w:rsidR="003050AC" w:rsidRPr="00427D86" w:rsidTr="00391630">
        <w:trPr>
          <w:trHeight w:val="300"/>
          <w:jc w:val="center"/>
        </w:trPr>
        <w:tc>
          <w:tcPr>
            <w:tcW w:w="3919" w:type="dxa"/>
            <w:shd w:val="clear" w:color="auto" w:fill="auto"/>
            <w:noWrap/>
            <w:vAlign w:val="bottom"/>
          </w:tcPr>
          <w:p w:rsidR="003050AC" w:rsidRPr="00427D86" w:rsidRDefault="003050AC" w:rsidP="00845711">
            <w:pPr>
              <w:rPr>
                <w:color w:val="000000"/>
                <w:sz w:val="20"/>
              </w:rPr>
            </w:pPr>
            <w:r w:rsidRPr="00427D86">
              <w:rPr>
                <w:color w:val="000000"/>
                <w:sz w:val="20"/>
              </w:rPr>
              <w:t>Жилой сектор</w:t>
            </w:r>
          </w:p>
        </w:tc>
        <w:tc>
          <w:tcPr>
            <w:tcW w:w="1280" w:type="dxa"/>
            <w:shd w:val="clear" w:color="auto" w:fill="auto"/>
            <w:noWrap/>
            <w:vAlign w:val="bottom"/>
          </w:tcPr>
          <w:p w:rsidR="003050AC" w:rsidRPr="00427D86" w:rsidRDefault="000107C4" w:rsidP="000107C4">
            <w:pPr>
              <w:jc w:val="center"/>
              <w:rPr>
                <w:color w:val="000000"/>
                <w:sz w:val="20"/>
              </w:rPr>
            </w:pPr>
            <w:r w:rsidRPr="00427D86">
              <w:rPr>
                <w:color w:val="000000"/>
                <w:sz w:val="20"/>
              </w:rPr>
              <w:t>4,189</w:t>
            </w:r>
          </w:p>
        </w:tc>
        <w:tc>
          <w:tcPr>
            <w:tcW w:w="1139" w:type="dxa"/>
            <w:shd w:val="clear" w:color="auto" w:fill="auto"/>
            <w:noWrap/>
            <w:vAlign w:val="bottom"/>
          </w:tcPr>
          <w:p w:rsidR="003050AC" w:rsidRPr="00427D86" w:rsidRDefault="000107C4" w:rsidP="000107C4">
            <w:pPr>
              <w:jc w:val="center"/>
              <w:rPr>
                <w:color w:val="000000"/>
                <w:sz w:val="20"/>
              </w:rPr>
            </w:pPr>
            <w:r w:rsidRPr="00427D86">
              <w:rPr>
                <w:color w:val="000000"/>
                <w:sz w:val="20"/>
              </w:rPr>
              <w:t>0,748</w:t>
            </w:r>
          </w:p>
        </w:tc>
        <w:tc>
          <w:tcPr>
            <w:tcW w:w="1052" w:type="dxa"/>
            <w:shd w:val="clear" w:color="auto" w:fill="auto"/>
            <w:noWrap/>
            <w:vAlign w:val="bottom"/>
          </w:tcPr>
          <w:p w:rsidR="003050AC" w:rsidRPr="00427D86" w:rsidRDefault="000107C4" w:rsidP="00845711">
            <w:pPr>
              <w:jc w:val="center"/>
              <w:rPr>
                <w:color w:val="000000"/>
                <w:sz w:val="20"/>
              </w:rPr>
            </w:pPr>
            <w:r w:rsidRPr="00427D86">
              <w:rPr>
                <w:color w:val="000000"/>
                <w:sz w:val="20"/>
              </w:rPr>
              <w:t>4,967</w:t>
            </w:r>
          </w:p>
        </w:tc>
        <w:tc>
          <w:tcPr>
            <w:tcW w:w="1280" w:type="dxa"/>
            <w:shd w:val="clear" w:color="auto" w:fill="auto"/>
            <w:noWrap/>
            <w:vAlign w:val="bottom"/>
          </w:tcPr>
          <w:p w:rsidR="003050AC" w:rsidRPr="00427D86" w:rsidRDefault="003050AC" w:rsidP="00845711">
            <w:pPr>
              <w:jc w:val="center"/>
              <w:rPr>
                <w:color w:val="000000"/>
                <w:sz w:val="20"/>
              </w:rPr>
            </w:pPr>
          </w:p>
        </w:tc>
        <w:tc>
          <w:tcPr>
            <w:tcW w:w="922" w:type="dxa"/>
            <w:shd w:val="clear" w:color="auto" w:fill="auto"/>
            <w:noWrap/>
            <w:vAlign w:val="bottom"/>
          </w:tcPr>
          <w:p w:rsidR="003050AC" w:rsidRPr="00427D86" w:rsidRDefault="003050AC" w:rsidP="00845711">
            <w:pPr>
              <w:jc w:val="center"/>
              <w:rPr>
                <w:color w:val="000000"/>
                <w:sz w:val="20"/>
              </w:rPr>
            </w:pPr>
          </w:p>
        </w:tc>
      </w:tr>
      <w:tr w:rsidR="000107C4" w:rsidRPr="00427D86" w:rsidTr="00391630">
        <w:trPr>
          <w:trHeight w:val="300"/>
          <w:jc w:val="center"/>
        </w:trPr>
        <w:tc>
          <w:tcPr>
            <w:tcW w:w="3919" w:type="dxa"/>
            <w:shd w:val="clear" w:color="auto" w:fill="auto"/>
            <w:noWrap/>
            <w:vAlign w:val="bottom"/>
          </w:tcPr>
          <w:p w:rsidR="000107C4" w:rsidRPr="00427D86" w:rsidRDefault="003E5734" w:rsidP="000107C4">
            <w:pPr>
              <w:rPr>
                <w:color w:val="000000"/>
                <w:sz w:val="20"/>
              </w:rPr>
            </w:pPr>
            <w:r w:rsidRPr="00427D86">
              <w:rPr>
                <w:color w:val="000000"/>
                <w:sz w:val="20"/>
              </w:rPr>
              <w:t>Всего</w:t>
            </w:r>
          </w:p>
        </w:tc>
        <w:tc>
          <w:tcPr>
            <w:tcW w:w="1280" w:type="dxa"/>
            <w:shd w:val="clear" w:color="auto" w:fill="auto"/>
            <w:noWrap/>
            <w:vAlign w:val="bottom"/>
          </w:tcPr>
          <w:p w:rsidR="000107C4" w:rsidRPr="00427D86" w:rsidRDefault="000107C4" w:rsidP="000107C4">
            <w:pPr>
              <w:jc w:val="right"/>
              <w:rPr>
                <w:color w:val="000000"/>
                <w:sz w:val="20"/>
              </w:rPr>
            </w:pPr>
            <w:r w:rsidRPr="00427D86">
              <w:rPr>
                <w:color w:val="000000"/>
                <w:sz w:val="20"/>
              </w:rPr>
              <w:t>4,869975</w:t>
            </w:r>
          </w:p>
        </w:tc>
        <w:tc>
          <w:tcPr>
            <w:tcW w:w="1139" w:type="dxa"/>
            <w:shd w:val="clear" w:color="auto" w:fill="auto"/>
            <w:noWrap/>
            <w:vAlign w:val="bottom"/>
          </w:tcPr>
          <w:p w:rsidR="000107C4" w:rsidRPr="00427D86" w:rsidRDefault="000107C4" w:rsidP="000107C4">
            <w:pPr>
              <w:jc w:val="right"/>
              <w:rPr>
                <w:color w:val="000000"/>
                <w:sz w:val="20"/>
              </w:rPr>
            </w:pPr>
            <w:r w:rsidRPr="00427D86">
              <w:rPr>
                <w:color w:val="000000"/>
                <w:sz w:val="20"/>
              </w:rPr>
              <w:t>0,785768</w:t>
            </w:r>
          </w:p>
        </w:tc>
        <w:tc>
          <w:tcPr>
            <w:tcW w:w="1052" w:type="dxa"/>
            <w:shd w:val="clear" w:color="auto" w:fill="auto"/>
            <w:noWrap/>
            <w:vAlign w:val="bottom"/>
          </w:tcPr>
          <w:p w:rsidR="000107C4" w:rsidRPr="00427D86" w:rsidRDefault="000107C4" w:rsidP="000107C4">
            <w:pPr>
              <w:jc w:val="right"/>
              <w:rPr>
                <w:color w:val="000000"/>
                <w:sz w:val="20"/>
              </w:rPr>
            </w:pPr>
            <w:r w:rsidRPr="00427D86">
              <w:rPr>
                <w:color w:val="000000"/>
                <w:sz w:val="20"/>
              </w:rPr>
              <w:t>5,712443</w:t>
            </w:r>
          </w:p>
        </w:tc>
        <w:tc>
          <w:tcPr>
            <w:tcW w:w="1280" w:type="dxa"/>
            <w:shd w:val="clear" w:color="auto" w:fill="auto"/>
            <w:noWrap/>
            <w:vAlign w:val="bottom"/>
          </w:tcPr>
          <w:p w:rsidR="000107C4" w:rsidRPr="00427D86" w:rsidRDefault="000107C4" w:rsidP="000107C4">
            <w:pPr>
              <w:jc w:val="center"/>
              <w:rPr>
                <w:color w:val="000000"/>
                <w:sz w:val="20"/>
              </w:rPr>
            </w:pPr>
          </w:p>
        </w:tc>
        <w:tc>
          <w:tcPr>
            <w:tcW w:w="922" w:type="dxa"/>
            <w:shd w:val="clear" w:color="auto" w:fill="auto"/>
            <w:noWrap/>
            <w:vAlign w:val="bottom"/>
          </w:tcPr>
          <w:p w:rsidR="000107C4" w:rsidRPr="00427D86" w:rsidRDefault="000107C4" w:rsidP="000107C4">
            <w:pPr>
              <w:jc w:val="center"/>
              <w:rPr>
                <w:color w:val="000000"/>
                <w:sz w:val="20"/>
              </w:rPr>
            </w:pPr>
          </w:p>
        </w:tc>
      </w:tr>
    </w:tbl>
    <w:p w:rsidR="004363F3" w:rsidRDefault="004363F3" w:rsidP="00A14863">
      <w:pPr>
        <w:autoSpaceDE w:val="0"/>
        <w:autoSpaceDN w:val="0"/>
        <w:adjustRightInd w:val="0"/>
        <w:jc w:val="both"/>
        <w:rPr>
          <w:color w:val="000000"/>
          <w:szCs w:val="24"/>
        </w:rPr>
      </w:pPr>
    </w:p>
    <w:p w:rsidR="002E04A4" w:rsidRPr="00C011F6" w:rsidRDefault="002E04A4" w:rsidP="00A14863">
      <w:pPr>
        <w:autoSpaceDE w:val="0"/>
        <w:autoSpaceDN w:val="0"/>
        <w:adjustRightInd w:val="0"/>
        <w:jc w:val="both"/>
        <w:rPr>
          <w:rFonts w:eastAsia="Arial,Bold"/>
          <w:color w:val="000000"/>
          <w:szCs w:val="24"/>
        </w:rPr>
      </w:pPr>
      <w:r w:rsidRPr="00C011F6">
        <w:rPr>
          <w:color w:val="000000"/>
          <w:szCs w:val="24"/>
        </w:rPr>
        <w:t>Отпуск тепловой энергии в горячей воде от теплоисточник</w:t>
      </w:r>
      <w:r>
        <w:rPr>
          <w:color w:val="000000"/>
          <w:szCs w:val="24"/>
        </w:rPr>
        <w:t>а</w:t>
      </w:r>
      <w:r w:rsidRPr="00C011F6">
        <w:rPr>
          <w:color w:val="000000"/>
          <w:szCs w:val="24"/>
        </w:rPr>
        <w:t xml:space="preserve"> для передачи ее потребителям по магистральным и внутриквартальным тепловым сетям </w:t>
      </w:r>
      <w:r w:rsidRPr="00C011F6">
        <w:rPr>
          <w:bCs/>
          <w:color w:val="000000"/>
        </w:rPr>
        <w:t xml:space="preserve"> </w:t>
      </w:r>
      <w:r w:rsidRPr="00C011F6">
        <w:rPr>
          <w:color w:val="000000"/>
          <w:szCs w:val="24"/>
        </w:rPr>
        <w:t>определяется на границах ответственности с теплоисточник</w:t>
      </w:r>
      <w:r>
        <w:rPr>
          <w:color w:val="000000"/>
          <w:szCs w:val="24"/>
        </w:rPr>
        <w:t xml:space="preserve">ом по их приборам учета, </w:t>
      </w:r>
      <w:r w:rsidRPr="00C011F6">
        <w:rPr>
          <w:color w:val="000000"/>
          <w:szCs w:val="24"/>
        </w:rPr>
        <w:t xml:space="preserve">а также расчетным методом (без </w:t>
      </w:r>
      <w:r w:rsidRPr="00C011F6">
        <w:rPr>
          <w:color w:val="000000"/>
          <w:szCs w:val="24"/>
        </w:rPr>
        <w:lastRenderedPageBreak/>
        <w:t>приборов учета) за вычетом потерь в сетях теплоисточников, теплопотребления хозяйственными нуждами</w:t>
      </w:r>
      <w:r w:rsidR="00845711">
        <w:rPr>
          <w:color w:val="000000"/>
          <w:szCs w:val="24"/>
        </w:rPr>
        <w:t xml:space="preserve">  </w:t>
      </w:r>
      <w:r w:rsidRPr="00C011F6">
        <w:rPr>
          <w:color w:val="000000"/>
          <w:szCs w:val="24"/>
        </w:rPr>
        <w:t xml:space="preserve">потребителей, подключенных от коллекторов теплоисточников. </w:t>
      </w:r>
      <w:r w:rsidRPr="00C011F6">
        <w:rPr>
          <w:rFonts w:eastAsia="Arial,Bold"/>
          <w:color w:val="000000"/>
          <w:szCs w:val="24"/>
        </w:rPr>
        <w:t>Выработка тепловой энергии с коллекторов источника за период с 20</w:t>
      </w:r>
      <w:r>
        <w:rPr>
          <w:rFonts w:eastAsia="Arial,Bold"/>
          <w:color w:val="000000"/>
          <w:szCs w:val="24"/>
        </w:rPr>
        <w:t>1</w:t>
      </w:r>
      <w:r w:rsidR="00671082">
        <w:rPr>
          <w:rFonts w:eastAsia="Arial,Bold"/>
          <w:color w:val="000000"/>
          <w:szCs w:val="24"/>
        </w:rPr>
        <w:t>8</w:t>
      </w:r>
      <w:r w:rsidRPr="00C011F6">
        <w:rPr>
          <w:rFonts w:eastAsia="Arial,Bold"/>
          <w:color w:val="000000"/>
          <w:szCs w:val="24"/>
        </w:rPr>
        <w:t xml:space="preserve"> по 20</w:t>
      </w:r>
      <w:r w:rsidR="00AA5B92">
        <w:rPr>
          <w:rFonts w:eastAsia="Arial,Bold"/>
          <w:color w:val="000000"/>
          <w:szCs w:val="24"/>
        </w:rPr>
        <w:t>21</w:t>
      </w:r>
      <w:r w:rsidRPr="00C011F6">
        <w:rPr>
          <w:rFonts w:eastAsia="Arial,Bold"/>
          <w:color w:val="000000"/>
          <w:szCs w:val="24"/>
        </w:rPr>
        <w:t>гг. представлены в таблице 1.</w:t>
      </w:r>
      <w:r w:rsidR="00BE1C96">
        <w:rPr>
          <w:rFonts w:eastAsia="Arial,Bold"/>
          <w:color w:val="000000"/>
          <w:szCs w:val="24"/>
        </w:rPr>
        <w:t>3</w:t>
      </w:r>
      <w:r w:rsidRPr="00C011F6">
        <w:rPr>
          <w:rFonts w:eastAsia="Arial,Bold"/>
          <w:color w:val="000000"/>
          <w:szCs w:val="24"/>
        </w:rPr>
        <w:t>.</w:t>
      </w:r>
    </w:p>
    <w:p w:rsidR="002E04A4" w:rsidRDefault="002E04A4" w:rsidP="00F10106">
      <w:pPr>
        <w:autoSpaceDE w:val="0"/>
        <w:autoSpaceDN w:val="0"/>
        <w:adjustRightInd w:val="0"/>
        <w:rPr>
          <w:rFonts w:eastAsia="Arial,Bold"/>
          <w:b/>
          <w:color w:val="000000"/>
          <w:sz w:val="22"/>
          <w:szCs w:val="22"/>
        </w:rPr>
      </w:pPr>
    </w:p>
    <w:p w:rsidR="002E04A4" w:rsidRPr="00C011F6" w:rsidRDefault="002E04A4" w:rsidP="00CD416A">
      <w:pPr>
        <w:autoSpaceDE w:val="0"/>
        <w:autoSpaceDN w:val="0"/>
        <w:adjustRightInd w:val="0"/>
        <w:outlineLvl w:val="0"/>
        <w:rPr>
          <w:rFonts w:eastAsia="Arial,Bold"/>
          <w:b/>
          <w:color w:val="000000"/>
          <w:sz w:val="22"/>
          <w:szCs w:val="22"/>
        </w:rPr>
      </w:pPr>
      <w:r w:rsidRPr="00706F27">
        <w:rPr>
          <w:rFonts w:eastAsia="Arial,Bold"/>
          <w:b/>
          <w:color w:val="000000"/>
          <w:sz w:val="22"/>
          <w:szCs w:val="22"/>
        </w:rPr>
        <w:t>Таблица 1.</w:t>
      </w:r>
      <w:r w:rsidR="00BE1C96">
        <w:rPr>
          <w:rFonts w:eastAsia="Arial,Bold"/>
          <w:b/>
          <w:color w:val="000000"/>
          <w:sz w:val="22"/>
          <w:szCs w:val="22"/>
        </w:rPr>
        <w:t>3</w:t>
      </w:r>
      <w:r w:rsidRPr="00706F27">
        <w:rPr>
          <w:rFonts w:eastAsia="Arial,Bold"/>
          <w:b/>
          <w:color w:val="000000"/>
          <w:sz w:val="22"/>
          <w:szCs w:val="22"/>
        </w:rPr>
        <w:t xml:space="preserve">. </w:t>
      </w:r>
      <w:r w:rsidR="003E5734">
        <w:rPr>
          <w:rFonts w:eastAsia="Arial,Bold"/>
          <w:b/>
          <w:color w:val="000000"/>
          <w:sz w:val="22"/>
          <w:szCs w:val="22"/>
        </w:rPr>
        <w:t xml:space="preserve">Приобретение </w:t>
      </w:r>
      <w:r w:rsidRPr="00706F27">
        <w:rPr>
          <w:rFonts w:eastAsia="Arial,Bold"/>
          <w:b/>
          <w:color w:val="000000"/>
          <w:sz w:val="22"/>
          <w:szCs w:val="22"/>
        </w:rPr>
        <w:t xml:space="preserve"> тепловой энергии </w:t>
      </w:r>
      <w:r w:rsidR="003E5734">
        <w:rPr>
          <w:rFonts w:eastAsia="Arial,Bold"/>
          <w:b/>
          <w:color w:val="000000"/>
          <w:sz w:val="22"/>
          <w:szCs w:val="22"/>
        </w:rPr>
        <w:t xml:space="preserve">от </w:t>
      </w:r>
      <w:r w:rsidRPr="00706F27">
        <w:rPr>
          <w:rFonts w:eastAsia="Arial,Bold"/>
          <w:b/>
          <w:color w:val="000000"/>
          <w:sz w:val="22"/>
          <w:szCs w:val="22"/>
        </w:rPr>
        <w:t xml:space="preserve"> источника</w:t>
      </w:r>
      <w:r w:rsidR="003E5734">
        <w:rPr>
          <w:rFonts w:eastAsia="Arial,Bold"/>
          <w:b/>
          <w:color w:val="000000"/>
          <w:sz w:val="22"/>
          <w:szCs w:val="22"/>
        </w:rPr>
        <w:t xml:space="preserve"> (МУП «ГТС»)</w:t>
      </w:r>
      <w:r w:rsidRPr="00706F27">
        <w:rPr>
          <w:rFonts w:eastAsia="Arial,Bold"/>
          <w:b/>
          <w:color w:val="000000"/>
          <w:sz w:val="22"/>
          <w:szCs w:val="22"/>
        </w:rPr>
        <w:t xml:space="preserve"> за период с 201</w:t>
      </w:r>
      <w:r w:rsidR="008A23FA">
        <w:rPr>
          <w:rFonts w:eastAsia="Arial,Bold"/>
          <w:b/>
          <w:color w:val="000000"/>
          <w:sz w:val="22"/>
          <w:szCs w:val="22"/>
        </w:rPr>
        <w:t>8</w:t>
      </w:r>
      <w:r w:rsidRPr="00706F27">
        <w:rPr>
          <w:rFonts w:eastAsia="Arial,Bold"/>
          <w:b/>
          <w:color w:val="000000"/>
          <w:sz w:val="22"/>
          <w:szCs w:val="22"/>
        </w:rPr>
        <w:t xml:space="preserve"> по 20</w:t>
      </w:r>
      <w:r w:rsidR="008A23FA">
        <w:rPr>
          <w:rFonts w:eastAsia="Arial,Bold"/>
          <w:b/>
          <w:color w:val="000000"/>
          <w:sz w:val="22"/>
          <w:szCs w:val="22"/>
        </w:rPr>
        <w:t>21</w:t>
      </w:r>
      <w:r w:rsidRPr="00706F27">
        <w:rPr>
          <w:rFonts w:eastAsia="Arial,Bold"/>
          <w:b/>
          <w:color w:val="000000"/>
          <w:sz w:val="22"/>
          <w:szCs w:val="22"/>
        </w:rPr>
        <w:t>год</w:t>
      </w:r>
    </w:p>
    <w:tbl>
      <w:tblPr>
        <w:tblW w:w="9757" w:type="dxa"/>
        <w:jc w:val="center"/>
        <w:tblLook w:val="0000" w:firstRow="0" w:lastRow="0" w:firstColumn="0" w:lastColumn="0" w:noHBand="0" w:noVBand="0"/>
      </w:tblPr>
      <w:tblGrid>
        <w:gridCol w:w="3049"/>
        <w:gridCol w:w="960"/>
        <w:gridCol w:w="1041"/>
        <w:gridCol w:w="1151"/>
        <w:gridCol w:w="1041"/>
        <w:gridCol w:w="2515"/>
      </w:tblGrid>
      <w:tr w:rsidR="002E04A4" w:rsidRPr="000F398A" w:rsidTr="004B5E09">
        <w:trPr>
          <w:trHeight w:val="636"/>
          <w:jc w:val="center"/>
        </w:trPr>
        <w:tc>
          <w:tcPr>
            <w:tcW w:w="3160" w:type="dxa"/>
            <w:vMerge w:val="restart"/>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color w:val="000000"/>
                <w:szCs w:val="22"/>
              </w:rPr>
            </w:pPr>
            <w:r w:rsidRPr="000F398A">
              <w:rPr>
                <w:color w:val="000000"/>
                <w:sz w:val="22"/>
                <w:szCs w:val="22"/>
              </w:rPr>
              <w:t>Наименование</w:t>
            </w:r>
          </w:p>
        </w:tc>
        <w:tc>
          <w:tcPr>
            <w:tcW w:w="4082" w:type="dxa"/>
            <w:gridSpan w:val="4"/>
            <w:tcBorders>
              <w:top w:val="single" w:sz="4" w:space="0" w:color="auto"/>
              <w:left w:val="nil"/>
              <w:bottom w:val="single" w:sz="4" w:space="0" w:color="auto"/>
              <w:right w:val="single" w:sz="4" w:space="0" w:color="000000"/>
            </w:tcBorders>
            <w:noWrap/>
            <w:vAlign w:val="center"/>
          </w:tcPr>
          <w:p w:rsidR="002E04A4" w:rsidRPr="000F398A" w:rsidRDefault="00660E7C" w:rsidP="00660E7C">
            <w:pPr>
              <w:jc w:val="center"/>
              <w:rPr>
                <w:color w:val="000000"/>
                <w:szCs w:val="22"/>
              </w:rPr>
            </w:pPr>
            <w:r>
              <w:rPr>
                <w:color w:val="000000"/>
                <w:sz w:val="22"/>
                <w:szCs w:val="22"/>
              </w:rPr>
              <w:t>Приобретение от МУП «ГТС»</w:t>
            </w:r>
            <w:r w:rsidR="002E04A4" w:rsidRPr="000F398A">
              <w:rPr>
                <w:color w:val="000000"/>
                <w:sz w:val="22"/>
                <w:szCs w:val="22"/>
              </w:rPr>
              <w:t>, Гкал</w:t>
            </w:r>
          </w:p>
        </w:tc>
        <w:tc>
          <w:tcPr>
            <w:tcW w:w="2515" w:type="dxa"/>
            <w:vMerge w:val="restart"/>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rFonts w:eastAsia="Arial,Bold"/>
                <w:color w:val="000000"/>
                <w:szCs w:val="22"/>
              </w:rPr>
            </w:pPr>
            <w:r w:rsidRPr="000F398A">
              <w:rPr>
                <w:rFonts w:eastAsia="Arial,Bold"/>
                <w:color w:val="000000"/>
                <w:sz w:val="22"/>
                <w:szCs w:val="22"/>
              </w:rPr>
              <w:t>УРУТ на отпуск тепло</w:t>
            </w:r>
            <w:r w:rsidRPr="000F398A">
              <w:rPr>
                <w:rFonts w:eastAsia="Arial,Bold"/>
                <w:color w:val="000000"/>
                <w:sz w:val="22"/>
                <w:szCs w:val="22"/>
              </w:rPr>
              <w:br/>
              <w:t>вой энергии , кг. у.т./Гкал</w:t>
            </w:r>
          </w:p>
        </w:tc>
      </w:tr>
      <w:tr w:rsidR="002E04A4" w:rsidRPr="000F398A" w:rsidTr="004B5E09">
        <w:trPr>
          <w:trHeight w:val="303"/>
          <w:jc w:val="center"/>
        </w:trPr>
        <w:tc>
          <w:tcPr>
            <w:tcW w:w="3160" w:type="dxa"/>
            <w:vMerge/>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color w:val="000000"/>
                <w:szCs w:val="22"/>
              </w:rPr>
            </w:pPr>
          </w:p>
        </w:tc>
        <w:tc>
          <w:tcPr>
            <w:tcW w:w="960"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201</w:t>
            </w:r>
            <w:r w:rsidR="008A23FA">
              <w:rPr>
                <w:color w:val="000000"/>
                <w:sz w:val="22"/>
                <w:szCs w:val="22"/>
              </w:rPr>
              <w:t>8</w:t>
            </w:r>
          </w:p>
        </w:tc>
        <w:tc>
          <w:tcPr>
            <w:tcW w:w="1041"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19</w:t>
            </w:r>
          </w:p>
        </w:tc>
        <w:tc>
          <w:tcPr>
            <w:tcW w:w="1151"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20</w:t>
            </w:r>
          </w:p>
        </w:tc>
        <w:tc>
          <w:tcPr>
            <w:tcW w:w="930"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21</w:t>
            </w:r>
          </w:p>
        </w:tc>
        <w:tc>
          <w:tcPr>
            <w:tcW w:w="2515" w:type="dxa"/>
            <w:vMerge/>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rFonts w:eastAsia="Arial,Bold"/>
                <w:color w:val="000000"/>
                <w:szCs w:val="22"/>
              </w:rPr>
            </w:pPr>
          </w:p>
        </w:tc>
      </w:tr>
      <w:tr w:rsidR="007F177D" w:rsidRPr="000F398A" w:rsidTr="00391630">
        <w:trPr>
          <w:trHeight w:val="424"/>
          <w:jc w:val="center"/>
        </w:trPr>
        <w:tc>
          <w:tcPr>
            <w:tcW w:w="3160" w:type="dxa"/>
            <w:tcBorders>
              <w:top w:val="nil"/>
              <w:left w:val="single" w:sz="4" w:space="0" w:color="auto"/>
              <w:bottom w:val="single" w:sz="4" w:space="0" w:color="auto"/>
              <w:right w:val="single" w:sz="4" w:space="0" w:color="auto"/>
            </w:tcBorders>
            <w:vAlign w:val="center"/>
          </w:tcPr>
          <w:p w:rsidR="007F177D" w:rsidRPr="000F398A" w:rsidRDefault="007F177D" w:rsidP="007F177D">
            <w:pPr>
              <w:jc w:val="center"/>
              <w:rPr>
                <w:color w:val="000000"/>
                <w:szCs w:val="22"/>
              </w:rPr>
            </w:pPr>
            <w:r w:rsidRPr="000F398A">
              <w:rPr>
                <w:color w:val="000000"/>
                <w:sz w:val="22"/>
                <w:szCs w:val="22"/>
              </w:rPr>
              <w:t>МУП</w:t>
            </w:r>
            <w:r>
              <w:rPr>
                <w:color w:val="000000"/>
                <w:sz w:val="22"/>
                <w:szCs w:val="22"/>
              </w:rPr>
              <w:t xml:space="preserve"> </w:t>
            </w:r>
            <w:r w:rsidRPr="001A3466">
              <w:rPr>
                <w:szCs w:val="24"/>
              </w:rPr>
              <w:t>«Г</w:t>
            </w:r>
            <w:r>
              <w:rPr>
                <w:szCs w:val="24"/>
              </w:rPr>
              <w:t>ТС</w:t>
            </w:r>
            <w:r w:rsidRPr="001A3466">
              <w:rPr>
                <w:szCs w:val="24"/>
              </w:rPr>
              <w:t>»</w:t>
            </w:r>
            <w:r>
              <w:rPr>
                <w:szCs w:val="24"/>
              </w:rPr>
              <w:t xml:space="preserve"> </w:t>
            </w:r>
          </w:p>
        </w:tc>
        <w:tc>
          <w:tcPr>
            <w:tcW w:w="960"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11897,3</w:t>
            </w:r>
          </w:p>
        </w:tc>
        <w:tc>
          <w:tcPr>
            <w:tcW w:w="1041"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12107,7</w:t>
            </w:r>
          </w:p>
        </w:tc>
        <w:tc>
          <w:tcPr>
            <w:tcW w:w="1151"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11924,91</w:t>
            </w:r>
          </w:p>
        </w:tc>
        <w:tc>
          <w:tcPr>
            <w:tcW w:w="930"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12185,64</w:t>
            </w:r>
          </w:p>
        </w:tc>
        <w:tc>
          <w:tcPr>
            <w:tcW w:w="2515" w:type="dxa"/>
            <w:tcBorders>
              <w:top w:val="nil"/>
              <w:left w:val="nil"/>
              <w:bottom w:val="single" w:sz="4" w:space="0" w:color="auto"/>
              <w:right w:val="single" w:sz="4" w:space="0" w:color="auto"/>
            </w:tcBorders>
            <w:noWrap/>
            <w:vAlign w:val="center"/>
          </w:tcPr>
          <w:p w:rsidR="007F177D" w:rsidRPr="000F398A" w:rsidRDefault="007F177D" w:rsidP="007F177D">
            <w:pPr>
              <w:jc w:val="center"/>
              <w:rPr>
                <w:rFonts w:eastAsia="Arial,Bold"/>
                <w:bCs/>
                <w:color w:val="000000"/>
                <w:szCs w:val="22"/>
                <w:highlight w:val="yellow"/>
              </w:rPr>
            </w:pPr>
            <w:r w:rsidRPr="007C1F17">
              <w:rPr>
                <w:rFonts w:eastAsia="Arial,Bold"/>
                <w:bCs/>
                <w:color w:val="000000"/>
                <w:sz w:val="22"/>
                <w:szCs w:val="22"/>
              </w:rPr>
              <w:t>152,96</w:t>
            </w:r>
          </w:p>
        </w:tc>
      </w:tr>
    </w:tbl>
    <w:p w:rsidR="002E04A4" w:rsidRPr="00C011F6" w:rsidRDefault="002E04A4" w:rsidP="00F10106">
      <w:pPr>
        <w:autoSpaceDE w:val="0"/>
        <w:autoSpaceDN w:val="0"/>
        <w:adjustRightInd w:val="0"/>
        <w:rPr>
          <w:b/>
          <w:bCs/>
          <w:color w:val="000000"/>
          <w:szCs w:val="24"/>
        </w:rPr>
      </w:pPr>
    </w:p>
    <w:p w:rsidR="002E04A4" w:rsidRPr="00C011F6" w:rsidRDefault="002E04A4" w:rsidP="00AA5E5A">
      <w:pPr>
        <w:autoSpaceDE w:val="0"/>
        <w:autoSpaceDN w:val="0"/>
        <w:adjustRightInd w:val="0"/>
        <w:rPr>
          <w:b/>
          <w:bCs/>
          <w:color w:val="000000"/>
          <w:szCs w:val="24"/>
        </w:rPr>
      </w:pPr>
    </w:p>
    <w:p w:rsidR="002E04A4" w:rsidRPr="00C011F6" w:rsidRDefault="002E04A4" w:rsidP="00CD416A">
      <w:pPr>
        <w:autoSpaceDE w:val="0"/>
        <w:autoSpaceDN w:val="0"/>
        <w:adjustRightInd w:val="0"/>
        <w:outlineLvl w:val="0"/>
        <w:rPr>
          <w:color w:val="000000"/>
          <w:szCs w:val="24"/>
        </w:rPr>
      </w:pPr>
      <w:r w:rsidRPr="00E65334">
        <w:rPr>
          <w:b/>
          <w:bCs/>
          <w:color w:val="000000"/>
          <w:szCs w:val="24"/>
        </w:rPr>
        <w:t>1.</w:t>
      </w:r>
      <w:r>
        <w:rPr>
          <w:b/>
          <w:bCs/>
          <w:color w:val="000000"/>
          <w:szCs w:val="24"/>
        </w:rPr>
        <w:t>6</w:t>
      </w:r>
      <w:r w:rsidRPr="00E65334">
        <w:rPr>
          <w:b/>
          <w:bCs/>
          <w:color w:val="000000"/>
          <w:szCs w:val="24"/>
        </w:rPr>
        <w:t>.  Описание зон действия индивидуального теплоснабжения</w:t>
      </w:r>
    </w:p>
    <w:p w:rsidR="002E04A4" w:rsidRPr="00C011F6" w:rsidRDefault="002E04A4" w:rsidP="00FA09F5">
      <w:pPr>
        <w:autoSpaceDE w:val="0"/>
        <w:autoSpaceDN w:val="0"/>
        <w:adjustRightInd w:val="0"/>
        <w:jc w:val="both"/>
        <w:rPr>
          <w:color w:val="000000"/>
          <w:szCs w:val="24"/>
        </w:rPr>
      </w:pPr>
      <w:r w:rsidRPr="00C011F6">
        <w:rPr>
          <w:color w:val="000000"/>
          <w:szCs w:val="24"/>
        </w:rPr>
        <w:t xml:space="preserve">     Зоны действия индивидуального теплоснабжения </w:t>
      </w:r>
      <w:r w:rsidR="00E72E26">
        <w:rPr>
          <w:color w:val="000000"/>
          <w:szCs w:val="24"/>
        </w:rPr>
        <w:t>села Дичня</w:t>
      </w:r>
      <w:r w:rsidR="00645B09">
        <w:rPr>
          <w:color w:val="000000"/>
          <w:szCs w:val="24"/>
        </w:rPr>
        <w:t xml:space="preserve">  </w:t>
      </w:r>
      <w:r>
        <w:rPr>
          <w:color w:val="000000"/>
          <w:szCs w:val="24"/>
          <w:lang w:val="en-US"/>
        </w:rPr>
        <w:t>c</w:t>
      </w:r>
      <w:r w:rsidRPr="00C011F6">
        <w:rPr>
          <w:color w:val="000000"/>
          <w:szCs w:val="24"/>
        </w:rPr>
        <w:t>формированы в исторически сложившихся на территории города микрорайонах с индивидуальной малоэтажной жилой застройкой. Такие зда</w:t>
      </w:r>
      <w:r>
        <w:rPr>
          <w:color w:val="000000"/>
          <w:szCs w:val="24"/>
        </w:rPr>
        <w:t xml:space="preserve">ния (одно и </w:t>
      </w:r>
      <w:r w:rsidRPr="00C011F6">
        <w:rPr>
          <w:color w:val="000000"/>
          <w:szCs w:val="24"/>
        </w:rPr>
        <w:t xml:space="preserve">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 </w:t>
      </w:r>
    </w:p>
    <w:p w:rsidR="00A649B3" w:rsidRDefault="00893E75" w:rsidP="00893E75">
      <w:pPr>
        <w:ind w:firstLine="709"/>
        <w:contextualSpacing/>
        <w:jc w:val="both"/>
        <w:rPr>
          <w:szCs w:val="24"/>
        </w:rPr>
      </w:pPr>
      <w:r w:rsidRPr="007F36B5">
        <w:rPr>
          <w:szCs w:val="24"/>
        </w:rPr>
        <w:t>Согласно данным отчёта № 1-жилфонд по состоянию на 01.01.20</w:t>
      </w:r>
      <w:r w:rsidR="00341B44">
        <w:rPr>
          <w:szCs w:val="24"/>
        </w:rPr>
        <w:t>21</w:t>
      </w:r>
      <w:r w:rsidRPr="007F36B5">
        <w:rPr>
          <w:szCs w:val="24"/>
        </w:rPr>
        <w:t xml:space="preserve"> жилищный фонд муниципального образования «</w:t>
      </w:r>
      <w:r w:rsidR="00E72E26">
        <w:rPr>
          <w:szCs w:val="24"/>
        </w:rPr>
        <w:t>Дичнянский сельсовет</w:t>
      </w:r>
      <w:r w:rsidRPr="007F36B5">
        <w:rPr>
          <w:szCs w:val="24"/>
        </w:rPr>
        <w:t xml:space="preserve">»  включает в себя </w:t>
      </w:r>
      <w:r w:rsidR="00E7068A">
        <w:rPr>
          <w:szCs w:val="24"/>
        </w:rPr>
        <w:t>60,0</w:t>
      </w:r>
      <w:r w:rsidRPr="007F36B5">
        <w:rPr>
          <w:szCs w:val="24"/>
        </w:rPr>
        <w:t xml:space="preserve"> тыс. м</w:t>
      </w:r>
      <w:r w:rsidRPr="007F36B5">
        <w:rPr>
          <w:szCs w:val="24"/>
          <w:vertAlign w:val="superscript"/>
        </w:rPr>
        <w:t>2</w:t>
      </w:r>
      <w:r w:rsidRPr="007F36B5">
        <w:rPr>
          <w:szCs w:val="24"/>
        </w:rPr>
        <w:t xml:space="preserve"> общей площади</w:t>
      </w:r>
      <w:r w:rsidR="00A649B3" w:rsidRPr="00A649B3">
        <w:rPr>
          <w:szCs w:val="24"/>
        </w:rPr>
        <w:t>.</w:t>
      </w:r>
    </w:p>
    <w:p w:rsidR="00A649B3" w:rsidRPr="00A649B3" w:rsidRDefault="00A649B3" w:rsidP="00893E75">
      <w:pPr>
        <w:ind w:firstLine="709"/>
        <w:contextualSpacing/>
        <w:jc w:val="both"/>
        <w:rPr>
          <w:szCs w:val="24"/>
        </w:rPr>
      </w:pPr>
    </w:p>
    <w:p w:rsidR="00A649B3" w:rsidRPr="00BE1C96" w:rsidRDefault="00A649B3" w:rsidP="00A649B3">
      <w:pPr>
        <w:widowControl w:val="0"/>
        <w:spacing w:line="190" w:lineRule="exact"/>
        <w:rPr>
          <w:b/>
          <w:color w:val="000000"/>
          <w:sz w:val="22"/>
          <w:szCs w:val="22"/>
        </w:rPr>
      </w:pPr>
      <w:r w:rsidRPr="00BE1C96">
        <w:rPr>
          <w:b/>
          <w:color w:val="000000"/>
          <w:sz w:val="22"/>
          <w:szCs w:val="22"/>
        </w:rPr>
        <w:t>Таблица</w:t>
      </w:r>
      <w:r w:rsidR="00BE1C96" w:rsidRPr="00BE1C96">
        <w:rPr>
          <w:b/>
          <w:color w:val="000000"/>
          <w:sz w:val="22"/>
          <w:szCs w:val="22"/>
        </w:rPr>
        <w:t xml:space="preserve"> 1.4.</w:t>
      </w:r>
      <w:r w:rsidRPr="00BE1C96">
        <w:rPr>
          <w:b/>
          <w:color w:val="000000"/>
          <w:sz w:val="22"/>
          <w:szCs w:val="22"/>
        </w:rPr>
        <w:t xml:space="preserve"> Сведения по застройке</w:t>
      </w:r>
    </w:p>
    <w:tbl>
      <w:tblPr>
        <w:tblOverlap w:val="never"/>
        <w:tblW w:w="9615" w:type="dxa"/>
        <w:jc w:val="center"/>
        <w:tblLayout w:type="fixed"/>
        <w:tblCellMar>
          <w:left w:w="10" w:type="dxa"/>
          <w:right w:w="10" w:type="dxa"/>
        </w:tblCellMar>
        <w:tblLook w:val="04A0" w:firstRow="1" w:lastRow="0" w:firstColumn="1" w:lastColumn="0" w:noHBand="0" w:noVBand="1"/>
      </w:tblPr>
      <w:tblGrid>
        <w:gridCol w:w="652"/>
        <w:gridCol w:w="1718"/>
        <w:gridCol w:w="1119"/>
        <w:gridCol w:w="1129"/>
        <w:gridCol w:w="1139"/>
        <w:gridCol w:w="1187"/>
        <w:gridCol w:w="1422"/>
        <w:gridCol w:w="1249"/>
      </w:tblGrid>
      <w:tr w:rsidR="00A649B3" w:rsidTr="00505377">
        <w:trPr>
          <w:trHeight w:hRule="exact" w:val="427"/>
          <w:jc w:val="center"/>
        </w:trPr>
        <w:tc>
          <w:tcPr>
            <w:tcW w:w="653" w:type="dxa"/>
            <w:vMerge w:val="restart"/>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after="60" w:line="190" w:lineRule="exact"/>
              <w:ind w:left="240"/>
              <w:jc w:val="center"/>
              <w:rPr>
                <w:b/>
                <w:color w:val="000000"/>
                <w:sz w:val="20"/>
              </w:rPr>
            </w:pPr>
            <w:r>
              <w:rPr>
                <w:b/>
                <w:color w:val="000000"/>
                <w:sz w:val="20"/>
              </w:rPr>
              <w:t>№ п/п</w:t>
            </w:r>
          </w:p>
        </w:tc>
        <w:tc>
          <w:tcPr>
            <w:tcW w:w="1718" w:type="dxa"/>
            <w:vMerge w:val="restart"/>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264" w:lineRule="exact"/>
              <w:jc w:val="center"/>
              <w:rPr>
                <w:b/>
                <w:color w:val="000000"/>
                <w:sz w:val="20"/>
              </w:rPr>
            </w:pPr>
            <w:r>
              <w:rPr>
                <w:b/>
                <w:color w:val="000000"/>
                <w:sz w:val="20"/>
              </w:rPr>
              <w:t>Наименование населенного пункта</w:t>
            </w:r>
          </w:p>
        </w:tc>
        <w:tc>
          <w:tcPr>
            <w:tcW w:w="3384" w:type="dxa"/>
            <w:gridSpan w:val="3"/>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ind w:left="220"/>
              <w:jc w:val="center"/>
              <w:rPr>
                <w:b/>
                <w:color w:val="000000"/>
                <w:sz w:val="20"/>
              </w:rPr>
            </w:pPr>
            <w:r>
              <w:rPr>
                <w:b/>
                <w:color w:val="000000"/>
                <w:sz w:val="20"/>
              </w:rPr>
              <w:t>Этажность зданий, в средних %</w:t>
            </w:r>
          </w:p>
        </w:tc>
        <w:tc>
          <w:tcPr>
            <w:tcW w:w="3855" w:type="dxa"/>
            <w:gridSpan w:val="3"/>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jc w:val="center"/>
              <w:rPr>
                <w:b/>
                <w:color w:val="000000"/>
                <w:sz w:val="20"/>
              </w:rPr>
            </w:pPr>
            <w:r>
              <w:rPr>
                <w:b/>
                <w:color w:val="000000"/>
                <w:sz w:val="20"/>
              </w:rPr>
              <w:t>Материал постройки, в %</w:t>
            </w:r>
          </w:p>
        </w:tc>
      </w:tr>
      <w:tr w:rsidR="00A649B3" w:rsidTr="00505377">
        <w:trPr>
          <w:trHeight w:hRule="exact" w:val="547"/>
          <w:jc w:val="center"/>
        </w:trPr>
        <w:tc>
          <w:tcPr>
            <w:tcW w:w="653" w:type="dxa"/>
            <w:vMerge/>
            <w:tcBorders>
              <w:top w:val="single" w:sz="4" w:space="0" w:color="auto"/>
              <w:left w:val="single" w:sz="4" w:space="0" w:color="auto"/>
              <w:bottom w:val="nil"/>
              <w:right w:val="nil"/>
            </w:tcBorders>
            <w:vAlign w:val="center"/>
            <w:hideMark/>
          </w:tcPr>
          <w:p w:rsidR="00A649B3" w:rsidRDefault="00A649B3" w:rsidP="00505377">
            <w:pPr>
              <w:rPr>
                <w:b/>
                <w:color w:val="000000"/>
                <w:sz w:val="20"/>
              </w:rPr>
            </w:pPr>
          </w:p>
        </w:tc>
        <w:tc>
          <w:tcPr>
            <w:tcW w:w="1718" w:type="dxa"/>
            <w:vMerge/>
            <w:tcBorders>
              <w:top w:val="single" w:sz="4" w:space="0" w:color="auto"/>
              <w:left w:val="single" w:sz="4" w:space="0" w:color="auto"/>
              <w:bottom w:val="nil"/>
              <w:right w:val="single" w:sz="4" w:space="0" w:color="auto"/>
            </w:tcBorders>
            <w:vAlign w:val="center"/>
            <w:hideMark/>
          </w:tcPr>
          <w:p w:rsidR="00A649B3" w:rsidRDefault="00A649B3" w:rsidP="00505377">
            <w:pPr>
              <w:rPr>
                <w:b/>
                <w:color w:val="000000"/>
                <w:sz w:val="20"/>
              </w:rPr>
            </w:pPr>
          </w:p>
        </w:tc>
        <w:tc>
          <w:tcPr>
            <w:tcW w:w="111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ind w:left="300"/>
              <w:jc w:val="center"/>
              <w:rPr>
                <w:b/>
                <w:color w:val="000000"/>
                <w:sz w:val="20"/>
              </w:rPr>
            </w:pPr>
            <w:r>
              <w:rPr>
                <w:b/>
                <w:color w:val="000000"/>
                <w:sz w:val="20"/>
              </w:rPr>
              <w:t>1 этаж</w:t>
            </w:r>
          </w:p>
        </w:tc>
        <w:tc>
          <w:tcPr>
            <w:tcW w:w="112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ind w:left="320"/>
              <w:jc w:val="center"/>
              <w:rPr>
                <w:b/>
                <w:color w:val="000000"/>
                <w:sz w:val="20"/>
              </w:rPr>
            </w:pPr>
            <w:r>
              <w:rPr>
                <w:b/>
                <w:color w:val="000000"/>
                <w:sz w:val="20"/>
              </w:rPr>
              <w:t>2 этажа</w:t>
            </w:r>
          </w:p>
        </w:tc>
        <w:tc>
          <w:tcPr>
            <w:tcW w:w="113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269" w:lineRule="exact"/>
              <w:ind w:left="280"/>
              <w:jc w:val="center"/>
              <w:rPr>
                <w:b/>
                <w:color w:val="000000"/>
                <w:sz w:val="20"/>
              </w:rPr>
            </w:pPr>
            <w:r>
              <w:rPr>
                <w:b/>
                <w:color w:val="000000"/>
                <w:sz w:val="20"/>
              </w:rPr>
              <w:t>3 и более этажа</w:t>
            </w:r>
          </w:p>
        </w:tc>
        <w:tc>
          <w:tcPr>
            <w:tcW w:w="1186"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after="120" w:line="190" w:lineRule="exact"/>
              <w:jc w:val="center"/>
              <w:rPr>
                <w:b/>
                <w:color w:val="000000"/>
                <w:sz w:val="20"/>
              </w:rPr>
            </w:pPr>
            <w:r>
              <w:rPr>
                <w:b/>
                <w:color w:val="000000"/>
                <w:sz w:val="20"/>
              </w:rPr>
              <w:t>Пиломатериалы</w:t>
            </w:r>
          </w:p>
        </w:tc>
        <w:tc>
          <w:tcPr>
            <w:tcW w:w="1421"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b/>
                <w:color w:val="000000"/>
                <w:sz w:val="20"/>
              </w:rPr>
            </w:pPr>
            <w:r>
              <w:rPr>
                <w:b/>
                <w:color w:val="000000"/>
                <w:sz w:val="20"/>
              </w:rPr>
              <w:t>Кирпич</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after="60" w:line="190" w:lineRule="exact"/>
              <w:jc w:val="center"/>
              <w:rPr>
                <w:b/>
                <w:color w:val="000000"/>
                <w:sz w:val="20"/>
              </w:rPr>
            </w:pPr>
            <w:r>
              <w:rPr>
                <w:b/>
                <w:color w:val="000000"/>
                <w:sz w:val="20"/>
              </w:rPr>
              <w:t>Железобетон</w:t>
            </w:r>
          </w:p>
        </w:tc>
      </w:tr>
      <w:tr w:rsidR="00A649B3"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1</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ind w:left="160"/>
              <w:jc w:val="center"/>
              <w:rPr>
                <w:color w:val="000000"/>
                <w:sz w:val="20"/>
              </w:rPr>
            </w:pPr>
            <w:r>
              <w:rPr>
                <w:color w:val="000000"/>
                <w:sz w:val="20"/>
              </w:rPr>
              <w:t>с. Дичня</w:t>
            </w:r>
          </w:p>
        </w:tc>
        <w:tc>
          <w:tcPr>
            <w:tcW w:w="111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43,63</w:t>
            </w:r>
          </w:p>
        </w:tc>
        <w:tc>
          <w:tcPr>
            <w:tcW w:w="112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56,37</w:t>
            </w:r>
          </w:p>
        </w:tc>
        <w:tc>
          <w:tcPr>
            <w:tcW w:w="113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43,63</w:t>
            </w:r>
          </w:p>
        </w:tc>
        <w:tc>
          <w:tcPr>
            <w:tcW w:w="1421"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34,15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22,22</w:t>
            </w:r>
          </w:p>
        </w:tc>
      </w:tr>
      <w:tr w:rsidR="00A649B3"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jc w:val="center"/>
              <w:rPr>
                <w:rFonts w:eastAsia="Courier New"/>
                <w:color w:val="000000"/>
                <w:sz w:val="20"/>
              </w:rPr>
            </w:pPr>
            <w:r>
              <w:rPr>
                <w:rFonts w:eastAsia="Courier New"/>
                <w:color w:val="000000"/>
                <w:sz w:val="20"/>
              </w:rPr>
              <w:t>2.</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ind w:left="160"/>
              <w:jc w:val="center"/>
              <w:rPr>
                <w:color w:val="000000"/>
                <w:sz w:val="20"/>
              </w:rPr>
            </w:pPr>
            <w:r>
              <w:rPr>
                <w:color w:val="000000"/>
                <w:sz w:val="20"/>
              </w:rPr>
              <w:t>с. Успенка</w:t>
            </w:r>
          </w:p>
        </w:tc>
        <w:tc>
          <w:tcPr>
            <w:tcW w:w="111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99,1</w:t>
            </w:r>
          </w:p>
        </w:tc>
        <w:tc>
          <w:tcPr>
            <w:tcW w:w="1128" w:type="dxa"/>
            <w:tcBorders>
              <w:top w:val="single" w:sz="4" w:space="0" w:color="auto"/>
              <w:left w:val="single" w:sz="4" w:space="0" w:color="auto"/>
              <w:bottom w:val="nil"/>
              <w:right w:val="nil"/>
            </w:tcBorders>
            <w:shd w:val="clear" w:color="auto" w:fill="FFFFFF"/>
            <w:vAlign w:val="center"/>
          </w:tcPr>
          <w:p w:rsidR="00A649B3" w:rsidRDefault="00A649B3" w:rsidP="00505377">
            <w:pPr>
              <w:widowControl w:val="0"/>
              <w:spacing w:line="190" w:lineRule="exact"/>
              <w:jc w:val="center"/>
              <w:rPr>
                <w:color w:val="000000"/>
                <w:sz w:val="20"/>
              </w:rPr>
            </w:pPr>
          </w:p>
        </w:tc>
        <w:tc>
          <w:tcPr>
            <w:tcW w:w="113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0,9</w:t>
            </w:r>
          </w:p>
        </w:tc>
        <w:tc>
          <w:tcPr>
            <w:tcW w:w="1186"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64,6</w:t>
            </w:r>
          </w:p>
        </w:tc>
        <w:tc>
          <w:tcPr>
            <w:tcW w:w="1421"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34,5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0,9</w:t>
            </w:r>
          </w:p>
        </w:tc>
      </w:tr>
      <w:tr w:rsidR="00A649B3" w:rsidTr="00505377">
        <w:trPr>
          <w:trHeight w:val="243"/>
          <w:jc w:val="center"/>
        </w:trPr>
        <w:tc>
          <w:tcPr>
            <w:tcW w:w="653"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jc w:val="center"/>
              <w:rPr>
                <w:rFonts w:eastAsia="Courier New"/>
                <w:color w:val="000000"/>
                <w:sz w:val="20"/>
              </w:rPr>
            </w:pPr>
            <w:r>
              <w:rPr>
                <w:rFonts w:eastAsia="Courier New"/>
                <w:color w:val="000000"/>
                <w:sz w:val="20"/>
              </w:rPr>
              <w:t>3.</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9B3" w:rsidRDefault="00A649B3" w:rsidP="00505377">
            <w:pPr>
              <w:widowControl w:val="0"/>
              <w:spacing w:line="190" w:lineRule="exact"/>
              <w:ind w:left="160"/>
              <w:jc w:val="center"/>
              <w:rPr>
                <w:color w:val="000000"/>
                <w:sz w:val="20"/>
              </w:rPr>
            </w:pPr>
            <w:r>
              <w:rPr>
                <w:color w:val="000000"/>
                <w:sz w:val="20"/>
              </w:rPr>
              <w:t>д. Лукашевка</w:t>
            </w: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100</w:t>
            </w:r>
          </w:p>
        </w:tc>
        <w:tc>
          <w:tcPr>
            <w:tcW w:w="1128" w:type="dxa"/>
            <w:tcBorders>
              <w:top w:val="single" w:sz="4" w:space="0" w:color="auto"/>
              <w:left w:val="single" w:sz="4" w:space="0" w:color="auto"/>
              <w:bottom w:val="single" w:sz="4" w:space="0" w:color="auto"/>
              <w:right w:val="nil"/>
            </w:tcBorders>
            <w:shd w:val="clear" w:color="auto" w:fill="FFFFFF"/>
            <w:vAlign w:val="center"/>
          </w:tcPr>
          <w:p w:rsidR="00A649B3" w:rsidRDefault="00A649B3" w:rsidP="00505377">
            <w:pPr>
              <w:widowControl w:val="0"/>
              <w:spacing w:line="190" w:lineRule="exact"/>
              <w:jc w:val="center"/>
              <w:rPr>
                <w:color w:val="000000"/>
                <w:sz w:val="20"/>
              </w:rPr>
            </w:pPr>
          </w:p>
        </w:tc>
        <w:tc>
          <w:tcPr>
            <w:tcW w:w="1138"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83,34</w:t>
            </w:r>
          </w:p>
        </w:tc>
        <w:tc>
          <w:tcPr>
            <w:tcW w:w="1421"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16,66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w:t>
            </w:r>
          </w:p>
        </w:tc>
      </w:tr>
    </w:tbl>
    <w:p w:rsidR="00341B44" w:rsidRDefault="00341B44" w:rsidP="00CD416A">
      <w:pPr>
        <w:autoSpaceDE w:val="0"/>
        <w:autoSpaceDN w:val="0"/>
        <w:adjustRightInd w:val="0"/>
        <w:outlineLvl w:val="0"/>
        <w:rPr>
          <w:b/>
          <w:bCs/>
          <w:color w:val="000000"/>
          <w:szCs w:val="24"/>
        </w:rPr>
      </w:pPr>
    </w:p>
    <w:p w:rsidR="002E04A4" w:rsidRPr="00327778" w:rsidRDefault="002E04A4" w:rsidP="00CD416A">
      <w:pPr>
        <w:autoSpaceDE w:val="0"/>
        <w:autoSpaceDN w:val="0"/>
        <w:adjustRightInd w:val="0"/>
        <w:outlineLvl w:val="0"/>
        <w:rPr>
          <w:rFonts w:ascii="Arial Narrow" w:hAnsi="Arial Narrow"/>
          <w:color w:val="000000"/>
          <w:sz w:val="28"/>
          <w:szCs w:val="28"/>
        </w:rPr>
      </w:pPr>
      <w:r w:rsidRPr="00327778">
        <w:rPr>
          <w:rFonts w:ascii="Arial Narrow" w:hAnsi="Arial Narrow"/>
          <w:b/>
          <w:bCs/>
          <w:color w:val="000000"/>
          <w:sz w:val="28"/>
          <w:szCs w:val="28"/>
        </w:rPr>
        <w:t>ЧАСТЬ 2. ИСТОЧНИКИ ТЕПЛОВОЙ ЭНЕРГИИ</w:t>
      </w:r>
    </w:p>
    <w:p w:rsidR="002E04A4" w:rsidRDefault="00C95581" w:rsidP="00CD416A">
      <w:pPr>
        <w:autoSpaceDE w:val="0"/>
        <w:autoSpaceDN w:val="0"/>
        <w:adjustRightInd w:val="0"/>
        <w:outlineLvl w:val="0"/>
        <w:rPr>
          <w:b/>
          <w:color w:val="000000"/>
          <w:szCs w:val="24"/>
        </w:rPr>
      </w:pPr>
      <w:r>
        <w:rPr>
          <w:b/>
          <w:color w:val="000000"/>
          <w:szCs w:val="24"/>
        </w:rPr>
        <w:t>2.1.</w:t>
      </w:r>
      <w:r w:rsidR="002E04A4" w:rsidRPr="00C011F6">
        <w:rPr>
          <w:b/>
          <w:color w:val="000000"/>
          <w:szCs w:val="24"/>
        </w:rPr>
        <w:t>Общие положения</w:t>
      </w:r>
    </w:p>
    <w:p w:rsidR="002E04A4" w:rsidRPr="007427F3" w:rsidRDefault="002E04A4" w:rsidP="00993C64">
      <w:pPr>
        <w:autoSpaceDE w:val="0"/>
        <w:autoSpaceDN w:val="0"/>
        <w:adjustRightInd w:val="0"/>
        <w:jc w:val="both"/>
        <w:rPr>
          <w:bCs/>
          <w:color w:val="000000"/>
          <w:szCs w:val="24"/>
        </w:rPr>
      </w:pPr>
      <w:r w:rsidRPr="007427F3">
        <w:rPr>
          <w:bCs/>
          <w:color w:val="000000"/>
          <w:szCs w:val="24"/>
        </w:rPr>
        <w:t xml:space="preserve">Основными источниками теплоснабжения предприятий и организаций </w:t>
      </w:r>
      <w:r w:rsidR="00E31CC5">
        <w:rPr>
          <w:bCs/>
          <w:color w:val="000000"/>
          <w:szCs w:val="24"/>
        </w:rPr>
        <w:t>села Дичня</w:t>
      </w:r>
      <w:r w:rsidRPr="007427F3">
        <w:rPr>
          <w:bCs/>
          <w:color w:val="000000"/>
          <w:szCs w:val="24"/>
        </w:rPr>
        <w:t>, жилых и нежилых помещений, расположенных на территории муниципального образования:</w:t>
      </w:r>
    </w:p>
    <w:p w:rsidR="002E04A4" w:rsidRPr="007427F3" w:rsidRDefault="002E04A4" w:rsidP="008142CE">
      <w:pPr>
        <w:numPr>
          <w:ilvl w:val="0"/>
          <w:numId w:val="14"/>
        </w:numPr>
        <w:autoSpaceDE w:val="0"/>
        <w:autoSpaceDN w:val="0"/>
        <w:adjustRightInd w:val="0"/>
        <w:rPr>
          <w:bCs/>
          <w:color w:val="000000"/>
          <w:szCs w:val="24"/>
        </w:rPr>
      </w:pPr>
      <w:r w:rsidRPr="007427F3">
        <w:rPr>
          <w:bCs/>
          <w:color w:val="000000"/>
          <w:szCs w:val="24"/>
        </w:rPr>
        <w:t xml:space="preserve">Теплофикационная установка (ТФУ-1) производительностью </w:t>
      </w:r>
      <w:r w:rsidR="008D7198">
        <w:rPr>
          <w:bCs/>
          <w:color w:val="000000"/>
          <w:szCs w:val="24"/>
        </w:rPr>
        <w:t>150</w:t>
      </w:r>
      <w:r w:rsidRPr="007427F3">
        <w:rPr>
          <w:bCs/>
          <w:color w:val="000000"/>
          <w:szCs w:val="24"/>
        </w:rPr>
        <w:t xml:space="preserve"> Гкал/час (1-я очередь КуАЭС с эне</w:t>
      </w:r>
      <w:r>
        <w:rPr>
          <w:bCs/>
          <w:color w:val="000000"/>
          <w:szCs w:val="24"/>
        </w:rPr>
        <w:t>ргоблок</w:t>
      </w:r>
      <w:r w:rsidR="008D7198">
        <w:rPr>
          <w:bCs/>
          <w:color w:val="000000"/>
          <w:szCs w:val="24"/>
        </w:rPr>
        <w:t>ом №2</w:t>
      </w:r>
      <w:r>
        <w:rPr>
          <w:bCs/>
          <w:color w:val="000000"/>
          <w:szCs w:val="24"/>
        </w:rPr>
        <w:t>)</w:t>
      </w:r>
      <w:r w:rsidRPr="007427F3">
        <w:rPr>
          <w:bCs/>
          <w:color w:val="000000"/>
          <w:szCs w:val="24"/>
        </w:rPr>
        <w:t>;</w:t>
      </w:r>
    </w:p>
    <w:p w:rsidR="002E04A4" w:rsidRPr="007427F3" w:rsidRDefault="002E04A4" w:rsidP="008142CE">
      <w:pPr>
        <w:numPr>
          <w:ilvl w:val="0"/>
          <w:numId w:val="14"/>
        </w:numPr>
        <w:autoSpaceDE w:val="0"/>
        <w:autoSpaceDN w:val="0"/>
        <w:adjustRightInd w:val="0"/>
        <w:rPr>
          <w:bCs/>
          <w:color w:val="000000"/>
          <w:szCs w:val="24"/>
        </w:rPr>
      </w:pPr>
      <w:r w:rsidRPr="007427F3">
        <w:rPr>
          <w:bCs/>
          <w:color w:val="000000"/>
          <w:szCs w:val="24"/>
        </w:rPr>
        <w:t>Теплофикационная установка (ТФУ-2) производительностью 3</w:t>
      </w:r>
      <w:r>
        <w:rPr>
          <w:bCs/>
          <w:color w:val="000000"/>
          <w:szCs w:val="24"/>
        </w:rPr>
        <w:t>00</w:t>
      </w:r>
      <w:r w:rsidRPr="007427F3">
        <w:rPr>
          <w:bCs/>
          <w:color w:val="000000"/>
          <w:szCs w:val="24"/>
        </w:rPr>
        <w:t xml:space="preserve"> Гкал/час (2-я очередь</w:t>
      </w:r>
      <w:r>
        <w:rPr>
          <w:bCs/>
          <w:color w:val="000000"/>
          <w:szCs w:val="24"/>
        </w:rPr>
        <w:t xml:space="preserve"> КуАЭС с энергоблоками №3 и №4)</w:t>
      </w:r>
      <w:r w:rsidRPr="007427F3">
        <w:rPr>
          <w:bCs/>
          <w:color w:val="000000"/>
          <w:szCs w:val="24"/>
        </w:rPr>
        <w:t>;</w:t>
      </w:r>
    </w:p>
    <w:p w:rsidR="002E04A4" w:rsidRDefault="002E04A4" w:rsidP="008142CE">
      <w:pPr>
        <w:numPr>
          <w:ilvl w:val="0"/>
          <w:numId w:val="14"/>
        </w:numPr>
        <w:autoSpaceDE w:val="0"/>
        <w:autoSpaceDN w:val="0"/>
        <w:adjustRightInd w:val="0"/>
        <w:jc w:val="both"/>
        <w:rPr>
          <w:bCs/>
          <w:color w:val="000000"/>
          <w:szCs w:val="24"/>
        </w:rPr>
      </w:pPr>
      <w:r>
        <w:rPr>
          <w:bCs/>
          <w:color w:val="000000"/>
          <w:szCs w:val="24"/>
        </w:rPr>
        <w:t>П</w:t>
      </w:r>
      <w:r w:rsidRPr="007427F3">
        <w:rPr>
          <w:bCs/>
          <w:color w:val="000000"/>
          <w:szCs w:val="24"/>
        </w:rPr>
        <w:t>уско-резервная котельная</w:t>
      </w:r>
      <w:r>
        <w:rPr>
          <w:bCs/>
          <w:color w:val="000000"/>
          <w:szCs w:val="24"/>
        </w:rPr>
        <w:t xml:space="preserve"> ПРК). Установленная мощность -80 Гкал/час. </w:t>
      </w:r>
      <w:r w:rsidRPr="007427F3">
        <w:rPr>
          <w:bCs/>
          <w:color w:val="000000"/>
          <w:szCs w:val="24"/>
        </w:rPr>
        <w:t xml:space="preserve">При различных отклонениях от нормальной схемы теплоснабжения </w:t>
      </w:r>
      <w:r>
        <w:rPr>
          <w:bCs/>
          <w:color w:val="000000"/>
          <w:szCs w:val="24"/>
        </w:rPr>
        <w:t xml:space="preserve">пуско-резервная  котельная является </w:t>
      </w:r>
      <w:r w:rsidRPr="007427F3">
        <w:rPr>
          <w:bCs/>
          <w:color w:val="000000"/>
          <w:szCs w:val="24"/>
        </w:rPr>
        <w:t>резервным источником тепла</w:t>
      </w:r>
      <w:r w:rsidR="008D7198">
        <w:rPr>
          <w:bCs/>
          <w:color w:val="000000"/>
          <w:szCs w:val="24"/>
        </w:rPr>
        <w:t xml:space="preserve"> до 10 суток</w:t>
      </w:r>
      <w:r>
        <w:rPr>
          <w:bCs/>
          <w:color w:val="000000"/>
          <w:szCs w:val="24"/>
        </w:rPr>
        <w:t>;</w:t>
      </w:r>
    </w:p>
    <w:p w:rsidR="002E04A4" w:rsidRDefault="002E04A4" w:rsidP="008142CE">
      <w:pPr>
        <w:numPr>
          <w:ilvl w:val="0"/>
          <w:numId w:val="14"/>
        </w:numPr>
        <w:autoSpaceDE w:val="0"/>
        <w:autoSpaceDN w:val="0"/>
        <w:adjustRightInd w:val="0"/>
        <w:jc w:val="both"/>
        <w:rPr>
          <w:bCs/>
          <w:color w:val="000000"/>
          <w:szCs w:val="24"/>
        </w:rPr>
      </w:pPr>
      <w:r>
        <w:rPr>
          <w:bCs/>
          <w:color w:val="000000"/>
          <w:szCs w:val="24"/>
        </w:rPr>
        <w:t>Индивидуальн</w:t>
      </w:r>
      <w:r w:rsidR="008D188F">
        <w:rPr>
          <w:bCs/>
          <w:color w:val="000000"/>
          <w:szCs w:val="24"/>
        </w:rPr>
        <w:t>ые котельные.</w:t>
      </w:r>
    </w:p>
    <w:p w:rsidR="00A61D5F" w:rsidRDefault="00A61D5F" w:rsidP="00EA0EFB">
      <w:pPr>
        <w:autoSpaceDE w:val="0"/>
        <w:autoSpaceDN w:val="0"/>
        <w:adjustRightInd w:val="0"/>
        <w:jc w:val="both"/>
        <w:rPr>
          <w:color w:val="000000"/>
          <w:szCs w:val="24"/>
        </w:rPr>
      </w:pPr>
    </w:p>
    <w:p w:rsidR="002E04A4" w:rsidRDefault="002E04A4" w:rsidP="00EA0EFB">
      <w:pPr>
        <w:autoSpaceDE w:val="0"/>
        <w:autoSpaceDN w:val="0"/>
        <w:adjustRightInd w:val="0"/>
        <w:jc w:val="both"/>
        <w:rPr>
          <w:color w:val="000000"/>
        </w:rPr>
      </w:pPr>
      <w:r>
        <w:rPr>
          <w:color w:val="000000"/>
          <w:szCs w:val="24"/>
        </w:rPr>
        <w:t>Общая с</w:t>
      </w:r>
      <w:r w:rsidRPr="00C011F6">
        <w:rPr>
          <w:color w:val="000000"/>
          <w:szCs w:val="24"/>
        </w:rPr>
        <w:t xml:space="preserve">уммарная </w:t>
      </w:r>
      <w:r w:rsidR="00E7068A">
        <w:rPr>
          <w:color w:val="000000"/>
          <w:szCs w:val="24"/>
        </w:rPr>
        <w:t xml:space="preserve">договорная </w:t>
      </w:r>
      <w:r w:rsidRPr="00C011F6">
        <w:rPr>
          <w:color w:val="000000"/>
          <w:szCs w:val="24"/>
        </w:rPr>
        <w:t xml:space="preserve">тепловая нагрузка потребителей, расположенных в зоне действия </w:t>
      </w:r>
      <w:proofErr w:type="gramStart"/>
      <w:r w:rsidR="00E31CC5">
        <w:rPr>
          <w:color w:val="000000"/>
          <w:szCs w:val="24"/>
        </w:rPr>
        <w:t>села  Дичня</w:t>
      </w:r>
      <w:proofErr w:type="gramEnd"/>
      <w:r w:rsidRPr="00C011F6">
        <w:rPr>
          <w:color w:val="000000"/>
          <w:szCs w:val="24"/>
        </w:rPr>
        <w:t xml:space="preserve">, составляет </w:t>
      </w:r>
      <w:r w:rsidR="00427D86">
        <w:rPr>
          <w:color w:val="000000"/>
          <w:szCs w:val="24"/>
        </w:rPr>
        <w:t>7,27</w:t>
      </w:r>
      <w:r w:rsidRPr="00C011F6">
        <w:rPr>
          <w:color w:val="000000"/>
          <w:szCs w:val="24"/>
        </w:rPr>
        <w:t xml:space="preserve">Гкал/ч. </w:t>
      </w:r>
      <w:r w:rsidRPr="00C011F6">
        <w:rPr>
          <w:color w:val="000000"/>
        </w:rPr>
        <w:t xml:space="preserve">Схема </w:t>
      </w:r>
      <w:r w:rsidRPr="002949CB">
        <w:rPr>
          <w:color w:val="000000"/>
        </w:rPr>
        <w:t>теплоснабжения 2-х трубная, т.</w:t>
      </w:r>
      <w:r w:rsidRPr="00C011F6">
        <w:rPr>
          <w:color w:val="000000"/>
        </w:rPr>
        <w:t xml:space="preserve">е. две трубы </w:t>
      </w:r>
      <w:r>
        <w:rPr>
          <w:color w:val="000000"/>
        </w:rPr>
        <w:t xml:space="preserve">на </w:t>
      </w:r>
      <w:r w:rsidRPr="00C011F6">
        <w:rPr>
          <w:color w:val="000000"/>
        </w:rPr>
        <w:t>отоплени</w:t>
      </w:r>
      <w:r>
        <w:rPr>
          <w:color w:val="000000"/>
        </w:rPr>
        <w:t>е и ГВС</w:t>
      </w:r>
      <w:r w:rsidRPr="00C011F6">
        <w:rPr>
          <w:color w:val="000000"/>
        </w:rPr>
        <w:t xml:space="preserve"> – подающая и обратная </w:t>
      </w:r>
      <w:r>
        <w:rPr>
          <w:color w:val="000000"/>
        </w:rPr>
        <w:t>цир</w:t>
      </w:r>
      <w:r w:rsidRPr="00C011F6">
        <w:rPr>
          <w:color w:val="000000"/>
        </w:rPr>
        <w:t xml:space="preserve">куляционная с </w:t>
      </w:r>
      <w:r>
        <w:rPr>
          <w:color w:val="000000"/>
        </w:rPr>
        <w:t>открытой</w:t>
      </w:r>
      <w:r w:rsidRPr="00C011F6">
        <w:rPr>
          <w:color w:val="000000"/>
        </w:rPr>
        <w:t xml:space="preserve"> системой горячего водоснабжения. </w:t>
      </w:r>
    </w:p>
    <w:p w:rsidR="004C7290" w:rsidRPr="00C011F6" w:rsidRDefault="004C7290" w:rsidP="00EA0EFB">
      <w:pPr>
        <w:autoSpaceDE w:val="0"/>
        <w:autoSpaceDN w:val="0"/>
        <w:adjustRightInd w:val="0"/>
        <w:jc w:val="both"/>
        <w:rPr>
          <w:color w:val="000000"/>
        </w:rPr>
      </w:pPr>
    </w:p>
    <w:p w:rsidR="002E04A4" w:rsidRPr="00C011F6" w:rsidRDefault="002E04A4" w:rsidP="00020D78">
      <w:pPr>
        <w:autoSpaceDE w:val="0"/>
        <w:autoSpaceDN w:val="0"/>
        <w:adjustRightInd w:val="0"/>
        <w:rPr>
          <w:b/>
          <w:bCs/>
          <w:color w:val="000000"/>
          <w:szCs w:val="24"/>
        </w:rPr>
      </w:pPr>
    </w:p>
    <w:p w:rsidR="002E04A4" w:rsidRPr="00C011F6" w:rsidRDefault="002E04A4" w:rsidP="0052609E">
      <w:pPr>
        <w:autoSpaceDE w:val="0"/>
        <w:autoSpaceDN w:val="0"/>
        <w:adjustRightInd w:val="0"/>
        <w:jc w:val="both"/>
        <w:rPr>
          <w:b/>
          <w:bCs/>
          <w:color w:val="000000"/>
          <w:szCs w:val="24"/>
        </w:rPr>
      </w:pPr>
      <w:r w:rsidRPr="00C011F6">
        <w:rPr>
          <w:b/>
          <w:bCs/>
          <w:color w:val="000000"/>
          <w:szCs w:val="24"/>
        </w:rPr>
        <w:lastRenderedPageBreak/>
        <w:t>2.</w:t>
      </w:r>
      <w:r w:rsidR="00C95581">
        <w:rPr>
          <w:b/>
          <w:bCs/>
          <w:color w:val="000000"/>
          <w:szCs w:val="24"/>
        </w:rPr>
        <w:t>2</w:t>
      </w:r>
      <w:r w:rsidRPr="00C011F6">
        <w:rPr>
          <w:b/>
          <w:bCs/>
          <w:color w:val="000000"/>
          <w:szCs w:val="24"/>
        </w:rPr>
        <w:t xml:space="preserve">. 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 </w:t>
      </w:r>
    </w:p>
    <w:p w:rsidR="002E04A4" w:rsidRPr="00C011F6" w:rsidRDefault="002E04A4" w:rsidP="0052609E">
      <w:pPr>
        <w:autoSpaceDE w:val="0"/>
        <w:autoSpaceDN w:val="0"/>
        <w:adjustRightInd w:val="0"/>
        <w:jc w:val="both"/>
        <w:rPr>
          <w:color w:val="000000"/>
          <w:szCs w:val="24"/>
        </w:rPr>
      </w:pPr>
      <w:r w:rsidRPr="00C011F6">
        <w:rPr>
          <w:color w:val="000000"/>
          <w:szCs w:val="24"/>
        </w:rPr>
        <w:t>На</w:t>
      </w:r>
      <w:r>
        <w:rPr>
          <w:color w:val="000000"/>
          <w:szCs w:val="24"/>
        </w:rPr>
        <w:t xml:space="preserve"> источник</w:t>
      </w:r>
      <w:r w:rsidR="00BE594F">
        <w:rPr>
          <w:color w:val="000000"/>
          <w:szCs w:val="24"/>
        </w:rPr>
        <w:t>е</w:t>
      </w:r>
      <w:r>
        <w:rPr>
          <w:color w:val="000000"/>
          <w:szCs w:val="24"/>
        </w:rPr>
        <w:t xml:space="preserve"> теплоснабжения</w:t>
      </w:r>
      <w:r w:rsidR="00BE594F">
        <w:rPr>
          <w:color w:val="000000"/>
          <w:szCs w:val="24"/>
        </w:rPr>
        <w:t>, обеспечивающий поставку  тепловой энергии для Дичнянского сельсовета,</w:t>
      </w:r>
      <w:r w:rsidRPr="00C011F6">
        <w:rPr>
          <w:color w:val="000000"/>
          <w:szCs w:val="24"/>
        </w:rPr>
        <w:t xml:space="preserve"> нет ограничений установленной тепловой мощности в горячей воде, связанные с работой основного и вспомогательного оборудования. </w:t>
      </w:r>
    </w:p>
    <w:p w:rsidR="002E04A4" w:rsidRDefault="002E04A4" w:rsidP="00D62598">
      <w:pPr>
        <w:autoSpaceDE w:val="0"/>
        <w:autoSpaceDN w:val="0"/>
        <w:adjustRightInd w:val="0"/>
        <w:rPr>
          <w:color w:val="000000"/>
          <w:szCs w:val="24"/>
        </w:rPr>
      </w:pPr>
    </w:p>
    <w:p w:rsidR="002E04A4" w:rsidRPr="00C011F6" w:rsidRDefault="002E04A4" w:rsidP="00C607BD">
      <w:pPr>
        <w:autoSpaceDE w:val="0"/>
        <w:autoSpaceDN w:val="0"/>
        <w:adjustRightInd w:val="0"/>
        <w:rPr>
          <w:color w:val="000000"/>
          <w:szCs w:val="24"/>
        </w:rPr>
      </w:pPr>
      <w:r w:rsidRPr="00C011F6">
        <w:rPr>
          <w:b/>
          <w:bCs/>
          <w:color w:val="000000"/>
          <w:szCs w:val="24"/>
        </w:rPr>
        <w:t>2.</w:t>
      </w:r>
      <w:r w:rsidR="00C95581">
        <w:rPr>
          <w:b/>
          <w:bCs/>
          <w:color w:val="000000"/>
          <w:szCs w:val="24"/>
        </w:rPr>
        <w:t>3</w:t>
      </w:r>
      <w:r w:rsidRPr="00C011F6">
        <w:rPr>
          <w:b/>
          <w:bCs/>
          <w:color w:val="000000"/>
          <w:szCs w:val="24"/>
        </w:rPr>
        <w:t xml:space="preserve">. Способы учета тепла, отпущенного в паровые и водяные тепловые сети </w:t>
      </w:r>
    </w:p>
    <w:p w:rsidR="00BA190A" w:rsidRDefault="00BA190A" w:rsidP="00141674">
      <w:pPr>
        <w:autoSpaceDE w:val="0"/>
        <w:autoSpaceDN w:val="0"/>
        <w:adjustRightInd w:val="0"/>
        <w:jc w:val="both"/>
        <w:rPr>
          <w:color w:val="000000"/>
          <w:szCs w:val="24"/>
        </w:rPr>
      </w:pPr>
    </w:p>
    <w:p w:rsidR="002E04A4" w:rsidRDefault="002E04A4" w:rsidP="00141674">
      <w:pPr>
        <w:autoSpaceDE w:val="0"/>
        <w:autoSpaceDN w:val="0"/>
        <w:adjustRightInd w:val="0"/>
        <w:jc w:val="both"/>
        <w:rPr>
          <w:color w:val="000000"/>
          <w:szCs w:val="24"/>
        </w:rPr>
      </w:pPr>
      <w:r w:rsidRPr="00C011F6">
        <w:rPr>
          <w:color w:val="000000"/>
          <w:szCs w:val="24"/>
        </w:rPr>
        <w:t xml:space="preserve">Учет тепла, отпускаемого потребителям от </w:t>
      </w:r>
      <w:r>
        <w:rPr>
          <w:color w:val="000000"/>
          <w:szCs w:val="24"/>
        </w:rPr>
        <w:t>пуско-резервной</w:t>
      </w:r>
      <w:r w:rsidRPr="00C011F6">
        <w:rPr>
          <w:color w:val="000000"/>
          <w:szCs w:val="24"/>
        </w:rPr>
        <w:t xml:space="preserve"> котельной, ведется с помощью  коммерческой системы учета энергоресурсов</w:t>
      </w:r>
      <w:r w:rsidR="00E72E26">
        <w:rPr>
          <w:color w:val="000000"/>
          <w:szCs w:val="24"/>
        </w:rPr>
        <w:t xml:space="preserve"> или по договорной нагрузке</w:t>
      </w:r>
      <w:r w:rsidRPr="00C011F6">
        <w:rPr>
          <w:color w:val="000000"/>
          <w:szCs w:val="24"/>
        </w:rPr>
        <w:t xml:space="preserve">. </w:t>
      </w:r>
    </w:p>
    <w:p w:rsidR="002E04A4" w:rsidRDefault="002E04A4" w:rsidP="00141674">
      <w:pPr>
        <w:autoSpaceDE w:val="0"/>
        <w:autoSpaceDN w:val="0"/>
        <w:adjustRightInd w:val="0"/>
        <w:jc w:val="both"/>
        <w:rPr>
          <w:szCs w:val="24"/>
        </w:rPr>
      </w:pPr>
      <w:r w:rsidRPr="0087537D">
        <w:rPr>
          <w:color w:val="000000"/>
          <w:szCs w:val="24"/>
        </w:rPr>
        <w:t xml:space="preserve">Учет отпущенной тепловой энергии и теплоносителя от </w:t>
      </w:r>
      <w:r w:rsidR="00341916">
        <w:rPr>
          <w:color w:val="000000"/>
          <w:szCs w:val="24"/>
        </w:rPr>
        <w:t>филиала АО</w:t>
      </w:r>
      <w:r w:rsidRPr="0087537D">
        <w:rPr>
          <w:color w:val="000000"/>
          <w:szCs w:val="24"/>
        </w:rPr>
        <w:t xml:space="preserve"> "Концерн Росэнергоатом" </w:t>
      </w:r>
      <w:r w:rsidR="00441E75">
        <w:rPr>
          <w:color w:val="000000"/>
          <w:szCs w:val="24"/>
        </w:rPr>
        <w:t xml:space="preserve"> </w:t>
      </w:r>
      <w:r w:rsidRPr="0087537D">
        <w:rPr>
          <w:color w:val="000000"/>
          <w:szCs w:val="24"/>
        </w:rPr>
        <w:t>"Курская атомная станция" (на границах раздела балансовой принадлежности) осуществляется с помощью т</w:t>
      </w:r>
      <w:r w:rsidRPr="0087537D">
        <w:rPr>
          <w:szCs w:val="24"/>
        </w:rPr>
        <w:t>еплоэнергоконтроллера  ИМ 2300.</w:t>
      </w:r>
    </w:p>
    <w:p w:rsidR="002E04A4" w:rsidRPr="0087537D" w:rsidRDefault="002E04A4" w:rsidP="0087537D">
      <w:pPr>
        <w:jc w:val="both"/>
        <w:rPr>
          <w:color w:val="000000"/>
          <w:szCs w:val="24"/>
        </w:rPr>
      </w:pPr>
      <w:r w:rsidRPr="0087537D">
        <w:rPr>
          <w:color w:val="000000"/>
          <w:szCs w:val="24"/>
        </w:rPr>
        <w:t xml:space="preserve">Коммерческий учет  тепловой энергии и горячей воды у прочих потребителей </w:t>
      </w:r>
      <w:r>
        <w:rPr>
          <w:color w:val="000000"/>
          <w:szCs w:val="24"/>
        </w:rPr>
        <w:t xml:space="preserve">выполняется  с </w:t>
      </w:r>
      <w:r w:rsidRPr="0087537D">
        <w:rPr>
          <w:color w:val="000000"/>
          <w:szCs w:val="24"/>
        </w:rPr>
        <w:t>помощью таких приборов как ВКТ-7, ТМК-Н1, ТМК-Н2, ТМК-42, ТСП.</w:t>
      </w:r>
      <w:r w:rsidR="00441E75">
        <w:rPr>
          <w:color w:val="000000"/>
          <w:szCs w:val="24"/>
        </w:rPr>
        <w:t xml:space="preserve">   </w:t>
      </w:r>
      <w:r w:rsidRPr="0087537D">
        <w:rPr>
          <w:color w:val="000000"/>
          <w:szCs w:val="24"/>
        </w:rPr>
        <w:t>Коммерческий учет  тепловой энергии и горячей воды у населения МКД (общедомовые приборы учета) теплосчетчиками</w:t>
      </w:r>
      <w:r w:rsidR="00441E75">
        <w:rPr>
          <w:color w:val="000000"/>
          <w:szCs w:val="24"/>
        </w:rPr>
        <w:t xml:space="preserve">  </w:t>
      </w:r>
      <w:r w:rsidRPr="0087537D">
        <w:rPr>
          <w:color w:val="000000"/>
          <w:szCs w:val="24"/>
        </w:rPr>
        <w:t>ЭСКО МТР-06, в  частных жилых домах ТСП, ВКТ-7</w:t>
      </w:r>
      <w:r>
        <w:rPr>
          <w:color w:val="000000"/>
          <w:szCs w:val="24"/>
        </w:rPr>
        <w:t>.</w:t>
      </w:r>
    </w:p>
    <w:p w:rsidR="002E04A4" w:rsidRPr="0087537D" w:rsidRDefault="002E04A4" w:rsidP="0087537D">
      <w:pPr>
        <w:jc w:val="both"/>
        <w:rPr>
          <w:color w:val="000000"/>
          <w:szCs w:val="24"/>
        </w:rPr>
      </w:pPr>
    </w:p>
    <w:p w:rsidR="009953CA" w:rsidRPr="009953CA" w:rsidRDefault="009953CA" w:rsidP="00E7068A">
      <w:pPr>
        <w:shd w:val="clear" w:color="auto" w:fill="FFFFFF"/>
        <w:spacing w:after="300"/>
        <w:textAlignment w:val="baseline"/>
        <w:rPr>
          <w:szCs w:val="24"/>
        </w:rPr>
      </w:pPr>
      <w:r w:rsidRPr="009953CA">
        <w:rPr>
          <w:b/>
          <w:szCs w:val="24"/>
        </w:rPr>
        <w:t>2.</w:t>
      </w:r>
      <w:r w:rsidR="00C95581">
        <w:rPr>
          <w:b/>
          <w:szCs w:val="24"/>
        </w:rPr>
        <w:t>4</w:t>
      </w:r>
      <w:r w:rsidRPr="009953CA">
        <w:rPr>
          <w:b/>
          <w:szCs w:val="24"/>
        </w:rPr>
        <w:t>. Статистика отказов и восстановлений оборудования источников тепловой энергии</w:t>
      </w:r>
      <w:bookmarkStart w:id="10" w:name="l402"/>
      <w:bookmarkEnd w:id="10"/>
      <w:r w:rsidR="00E7068A">
        <w:rPr>
          <w:b/>
          <w:szCs w:val="24"/>
        </w:rPr>
        <w:t xml:space="preserve">                                                                                                                                                        </w:t>
      </w:r>
      <w:r w:rsidRPr="009953CA">
        <w:rPr>
          <w:color w:val="000000"/>
          <w:szCs w:val="24"/>
        </w:rPr>
        <w:t xml:space="preserve">По состоянию на 2021 год  </w:t>
      </w:r>
      <w:r w:rsidRPr="009953CA">
        <w:rPr>
          <w:szCs w:val="24"/>
        </w:rPr>
        <w:t>отказов и восстановлений оборудования источников тепловой энергии не за</w:t>
      </w:r>
      <w:r w:rsidR="00595A23">
        <w:rPr>
          <w:szCs w:val="24"/>
        </w:rPr>
        <w:t>регистрировано</w:t>
      </w:r>
      <w:r w:rsidRPr="009953CA">
        <w:rPr>
          <w:szCs w:val="24"/>
        </w:rPr>
        <w:t>.</w:t>
      </w:r>
    </w:p>
    <w:p w:rsidR="009953CA" w:rsidRPr="00C011F6" w:rsidRDefault="00217AFC" w:rsidP="009953CA">
      <w:pPr>
        <w:autoSpaceDE w:val="0"/>
        <w:autoSpaceDN w:val="0"/>
        <w:adjustRightInd w:val="0"/>
        <w:jc w:val="both"/>
        <w:rPr>
          <w:color w:val="000000"/>
          <w:szCs w:val="24"/>
        </w:rPr>
      </w:pPr>
      <w:r>
        <w:rPr>
          <w:b/>
          <w:bCs/>
          <w:color w:val="000000"/>
          <w:szCs w:val="24"/>
        </w:rPr>
        <w:t>2.</w:t>
      </w:r>
      <w:r w:rsidR="00C95581">
        <w:rPr>
          <w:b/>
          <w:bCs/>
          <w:color w:val="000000"/>
          <w:szCs w:val="24"/>
        </w:rPr>
        <w:t>5</w:t>
      </w:r>
      <w:r w:rsidR="009953CA" w:rsidRPr="0064562F">
        <w:rPr>
          <w:b/>
          <w:bCs/>
          <w:color w:val="000000"/>
          <w:szCs w:val="24"/>
        </w:rPr>
        <w:t>. Предписания надзорных органов по запрещению дальнейшей э</w:t>
      </w:r>
      <w:r w:rsidR="009953CA">
        <w:rPr>
          <w:b/>
          <w:bCs/>
          <w:color w:val="000000"/>
          <w:szCs w:val="24"/>
        </w:rPr>
        <w:t>ксплуатации оборудования пуско-</w:t>
      </w:r>
      <w:r w:rsidR="009953CA" w:rsidRPr="0064562F">
        <w:rPr>
          <w:b/>
          <w:bCs/>
          <w:color w:val="000000"/>
          <w:szCs w:val="24"/>
        </w:rPr>
        <w:t>резерв</w:t>
      </w:r>
      <w:r w:rsidR="009953CA">
        <w:rPr>
          <w:b/>
          <w:bCs/>
          <w:color w:val="000000"/>
          <w:szCs w:val="24"/>
        </w:rPr>
        <w:t>н</w:t>
      </w:r>
      <w:r w:rsidR="009953CA" w:rsidRPr="0064562F">
        <w:rPr>
          <w:b/>
          <w:bCs/>
          <w:color w:val="000000"/>
          <w:szCs w:val="24"/>
        </w:rPr>
        <w:t>ой к</w:t>
      </w:r>
      <w:r w:rsidR="009953CA" w:rsidRPr="0064562F">
        <w:rPr>
          <w:b/>
          <w:color w:val="000000"/>
          <w:szCs w:val="24"/>
        </w:rPr>
        <w:t>отельной</w:t>
      </w:r>
    </w:p>
    <w:p w:rsidR="00672E6B" w:rsidRDefault="00672E6B" w:rsidP="009953CA">
      <w:pPr>
        <w:autoSpaceDE w:val="0"/>
        <w:autoSpaceDN w:val="0"/>
        <w:adjustRightInd w:val="0"/>
        <w:jc w:val="both"/>
        <w:rPr>
          <w:color w:val="000000"/>
          <w:szCs w:val="24"/>
        </w:rPr>
      </w:pPr>
    </w:p>
    <w:p w:rsidR="009953CA" w:rsidRPr="0064562F" w:rsidRDefault="009953CA" w:rsidP="009953CA">
      <w:pPr>
        <w:autoSpaceDE w:val="0"/>
        <w:autoSpaceDN w:val="0"/>
        <w:adjustRightInd w:val="0"/>
        <w:jc w:val="both"/>
        <w:rPr>
          <w:color w:val="000000"/>
          <w:szCs w:val="24"/>
        </w:rPr>
      </w:pPr>
      <w:r w:rsidRPr="0064562F">
        <w:rPr>
          <w:color w:val="000000"/>
          <w:szCs w:val="24"/>
        </w:rPr>
        <w:t>Предписания надзорных органов по запрещению дальнейшей эксплуатации оборудования  п</w:t>
      </w:r>
      <w:r w:rsidRPr="0064562F">
        <w:rPr>
          <w:bCs/>
          <w:color w:val="000000"/>
          <w:szCs w:val="24"/>
        </w:rPr>
        <w:t>уско- резервной к</w:t>
      </w:r>
      <w:r w:rsidRPr="0064562F">
        <w:rPr>
          <w:color w:val="000000"/>
          <w:szCs w:val="24"/>
        </w:rPr>
        <w:t>отельной по состоянию на 20</w:t>
      </w:r>
      <w:r>
        <w:rPr>
          <w:color w:val="000000"/>
          <w:szCs w:val="24"/>
        </w:rPr>
        <w:t>21</w:t>
      </w:r>
      <w:r w:rsidRPr="0064562F">
        <w:rPr>
          <w:color w:val="000000"/>
          <w:szCs w:val="24"/>
        </w:rPr>
        <w:t xml:space="preserve"> год не выдавались. </w:t>
      </w:r>
    </w:p>
    <w:p w:rsidR="007421FD" w:rsidRDefault="007421FD" w:rsidP="00CD416A">
      <w:pPr>
        <w:autoSpaceDE w:val="0"/>
        <w:autoSpaceDN w:val="0"/>
        <w:adjustRightInd w:val="0"/>
        <w:outlineLvl w:val="0"/>
        <w:rPr>
          <w:b/>
          <w:bCs/>
          <w:color w:val="000000"/>
          <w:szCs w:val="24"/>
        </w:rPr>
      </w:pPr>
    </w:p>
    <w:p w:rsidR="007421FD" w:rsidRDefault="007421FD" w:rsidP="00CD416A">
      <w:pPr>
        <w:autoSpaceDE w:val="0"/>
        <w:autoSpaceDN w:val="0"/>
        <w:adjustRightInd w:val="0"/>
        <w:outlineLvl w:val="0"/>
        <w:rPr>
          <w:b/>
          <w:bCs/>
          <w:color w:val="000000"/>
          <w:szCs w:val="24"/>
        </w:rPr>
      </w:pPr>
    </w:p>
    <w:p w:rsidR="002E04A4" w:rsidRPr="00001A11" w:rsidRDefault="002E04A4" w:rsidP="00CD416A">
      <w:pPr>
        <w:autoSpaceDE w:val="0"/>
        <w:autoSpaceDN w:val="0"/>
        <w:adjustRightInd w:val="0"/>
        <w:outlineLvl w:val="0"/>
        <w:rPr>
          <w:rFonts w:ascii="Arial Narrow" w:hAnsi="Arial Narrow"/>
          <w:color w:val="000000"/>
          <w:sz w:val="28"/>
          <w:szCs w:val="28"/>
        </w:rPr>
      </w:pPr>
      <w:r w:rsidRPr="00001A11">
        <w:rPr>
          <w:rFonts w:ascii="Arial Narrow" w:hAnsi="Arial Narrow"/>
          <w:b/>
          <w:bCs/>
          <w:color w:val="000000"/>
          <w:sz w:val="28"/>
          <w:szCs w:val="28"/>
        </w:rPr>
        <w:t>ЧАСТЬ 3. ТЕПЛОВЫЕ СЕТИ, СООРУЖЕНИЯ НА НИХ И ТЕПЛОВЫЕ ПУНКТЫ</w:t>
      </w:r>
    </w:p>
    <w:p w:rsidR="002E04A4" w:rsidRPr="009E2719" w:rsidRDefault="002E04A4" w:rsidP="00CD416A">
      <w:pPr>
        <w:autoSpaceDE w:val="0"/>
        <w:autoSpaceDN w:val="0"/>
        <w:adjustRightInd w:val="0"/>
        <w:outlineLvl w:val="0"/>
        <w:rPr>
          <w:b/>
          <w:bCs/>
          <w:color w:val="000000"/>
          <w:szCs w:val="24"/>
        </w:rPr>
      </w:pPr>
      <w:r w:rsidRPr="009E2719">
        <w:rPr>
          <w:b/>
          <w:bCs/>
          <w:color w:val="000000"/>
          <w:szCs w:val="24"/>
        </w:rPr>
        <w:t xml:space="preserve">3.1 Общие положения </w:t>
      </w:r>
    </w:p>
    <w:p w:rsidR="00574DE3" w:rsidRDefault="00574DE3" w:rsidP="00C46654">
      <w:pPr>
        <w:jc w:val="both"/>
        <w:rPr>
          <w:bCs/>
          <w:color w:val="000000"/>
          <w:szCs w:val="24"/>
        </w:rPr>
      </w:pPr>
    </w:p>
    <w:p w:rsidR="002E04A4" w:rsidRPr="00C011F6" w:rsidRDefault="002E04A4" w:rsidP="00C46654">
      <w:pPr>
        <w:jc w:val="both"/>
        <w:rPr>
          <w:color w:val="000000"/>
          <w:szCs w:val="24"/>
        </w:rPr>
      </w:pPr>
      <w:r w:rsidRPr="00BE3CE3">
        <w:rPr>
          <w:bCs/>
          <w:color w:val="000000"/>
          <w:szCs w:val="24"/>
        </w:rPr>
        <w:t xml:space="preserve">Схемы тепловых сетей в СЦТ первого контура двухтрубные циркуляционные,  подающие тепло на центральные тепловые пункты (ЦТП), где происходит передача тепла воде второго контура. Схемы тепловых сетей второго контура также двухтрубные без разделения подачи теплоты на отопление и горячее водоснабжение. </w:t>
      </w:r>
    </w:p>
    <w:p w:rsidR="00480200" w:rsidRDefault="00480200" w:rsidP="00CD416A">
      <w:pPr>
        <w:autoSpaceDE w:val="0"/>
        <w:autoSpaceDN w:val="0"/>
        <w:adjustRightInd w:val="0"/>
        <w:spacing w:after="176"/>
        <w:outlineLvl w:val="0"/>
        <w:rPr>
          <w:b/>
          <w:bCs/>
          <w:color w:val="000000"/>
          <w:szCs w:val="24"/>
        </w:rPr>
      </w:pPr>
    </w:p>
    <w:p w:rsidR="002E04A4" w:rsidRDefault="002E04A4" w:rsidP="00CD416A">
      <w:pPr>
        <w:autoSpaceDE w:val="0"/>
        <w:autoSpaceDN w:val="0"/>
        <w:adjustRightInd w:val="0"/>
        <w:spacing w:after="176"/>
        <w:outlineLvl w:val="0"/>
        <w:rPr>
          <w:b/>
          <w:bCs/>
          <w:color w:val="000000"/>
          <w:szCs w:val="24"/>
        </w:rPr>
      </w:pPr>
      <w:r w:rsidRPr="00C011F6">
        <w:rPr>
          <w:b/>
          <w:bCs/>
          <w:color w:val="000000"/>
          <w:szCs w:val="24"/>
        </w:rPr>
        <w:t xml:space="preserve">3.2.  Общая характеристика тепловых сетей </w:t>
      </w:r>
      <w:r w:rsidR="00BE594F">
        <w:rPr>
          <w:b/>
          <w:bCs/>
          <w:color w:val="000000"/>
          <w:szCs w:val="24"/>
        </w:rPr>
        <w:t>на территории Дичнянского  сельсовета</w:t>
      </w:r>
      <w:r w:rsidRPr="00C011F6">
        <w:rPr>
          <w:b/>
          <w:bCs/>
          <w:color w:val="000000"/>
          <w:szCs w:val="24"/>
        </w:rPr>
        <w:t xml:space="preserve">  </w:t>
      </w:r>
    </w:p>
    <w:p w:rsidR="00B547A9" w:rsidRPr="00BC52FE" w:rsidRDefault="00B547A9" w:rsidP="00BE594F">
      <w:pPr>
        <w:ind w:right="141" w:firstLine="709"/>
        <w:jc w:val="both"/>
        <w:rPr>
          <w:i/>
          <w:szCs w:val="24"/>
        </w:rPr>
      </w:pPr>
      <w:r w:rsidRPr="00BC52FE">
        <w:rPr>
          <w:szCs w:val="24"/>
        </w:rPr>
        <w:t xml:space="preserve">Все тепловые сети села Дичня попадают в категорию распределительных. Тепловые сети имеют все возможные типы прокладки: надземную, подземную. Надземная прокладка применяется преимущественно при переходах через естественные преграды. Прокладка трубопроводов производится по эстакадам и низкостоящим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 </w:t>
      </w:r>
    </w:p>
    <w:p w:rsidR="00B547A9" w:rsidRPr="00BC52FE" w:rsidRDefault="00B547A9" w:rsidP="00D7566C">
      <w:pPr>
        <w:ind w:right="141" w:firstLine="709"/>
        <w:jc w:val="both"/>
        <w:rPr>
          <w:i/>
          <w:szCs w:val="24"/>
        </w:rPr>
      </w:pPr>
      <w:r w:rsidRPr="00BC52FE">
        <w:rPr>
          <w:szCs w:val="24"/>
        </w:rPr>
        <w:t xml:space="preserve">Для обеспечения возможности оперативного переключения на сетях предусмотрена установка секционирующих отключающих устройств. Количество секционирующих устройств, для линейных частей магистрали, определены требованиям СНиП и особенностями топологии </w:t>
      </w:r>
      <w:r w:rsidRPr="00BC52FE">
        <w:rPr>
          <w:szCs w:val="24"/>
        </w:rPr>
        <w:lastRenderedPageBreak/>
        <w:t xml:space="preserve">каждой системы. Для обслуживания отключающей арматуры при подземной прокладке в сетях установлены теплофикационные камеры. </w:t>
      </w:r>
    </w:p>
    <w:p w:rsidR="00B547A9" w:rsidRPr="00BC52FE" w:rsidRDefault="00B547A9" w:rsidP="00D7566C">
      <w:pPr>
        <w:ind w:right="141" w:firstLine="709"/>
        <w:jc w:val="both"/>
        <w:rPr>
          <w:i/>
          <w:szCs w:val="24"/>
        </w:rPr>
      </w:pPr>
      <w:r w:rsidRPr="00BC52FE">
        <w:rPr>
          <w:szCs w:val="24"/>
        </w:rPr>
        <w:t>Тепловые камеры выполнены в основном в подземном исполнении из сборных железобетонных конструкций или кирпичные, размером от 2х2 до 3х3 в плане и глубиной не менее 2-х метров оборудованные приямками, воздуховыпускными и сливными устройствами. Перекрытие камер выполнено из железобетонных плит. Крышки люков чугунные или железобетонные в зависимости от расположения камеры (железобетонные люки – газоны, чугунные люки – проезжая часть, тротуары).</w:t>
      </w:r>
    </w:p>
    <w:p w:rsidR="00B547A9" w:rsidRPr="00BC52FE" w:rsidRDefault="00B547A9" w:rsidP="00D7566C">
      <w:pPr>
        <w:ind w:right="141" w:firstLine="709"/>
        <w:jc w:val="both"/>
        <w:rPr>
          <w:i/>
          <w:szCs w:val="24"/>
        </w:rPr>
      </w:pPr>
      <w:r w:rsidRPr="00BC52FE">
        <w:rPr>
          <w:szCs w:val="24"/>
        </w:rPr>
        <w:t xml:space="preserve">Тепловые сети села Дичня в основном прокладывались в период до 90-х годов, что обуславливает высокую степень износа тепловой изоляции. За последние годы (3 года) проведена существенная работа по ремонту и модернизации участков тепловых сетей с наибольшими теплопотерями. Структура магистральных тепловых сетей, как правило, радиальная, что предусматривалось ранее действующими нормами и требовало наименьших капиталовложений. </w:t>
      </w:r>
    </w:p>
    <w:p w:rsidR="00B547A9" w:rsidRPr="00BC52FE" w:rsidRDefault="00B547A9" w:rsidP="00220675">
      <w:pPr>
        <w:ind w:right="141" w:firstLine="709"/>
        <w:jc w:val="both"/>
        <w:rPr>
          <w:i/>
          <w:szCs w:val="24"/>
        </w:rPr>
      </w:pPr>
      <w:r w:rsidRPr="00BC52FE">
        <w:rPr>
          <w:szCs w:val="24"/>
        </w:rPr>
        <w:t xml:space="preserve">Анализ исходных данных показал, что прокладка трубопроводов в тепловых сетях выполнена, в основном, в непроходных каналах с изоляцией из минераловаты. Для компенсации температурных деформаций кроме П-образных компенсаторов на сетях установлены сальниковые компенсаторы. </w:t>
      </w:r>
    </w:p>
    <w:p w:rsidR="00B547A9" w:rsidRPr="00BC52FE" w:rsidRDefault="00B547A9" w:rsidP="00D7566C">
      <w:pPr>
        <w:ind w:right="141" w:firstLine="709"/>
        <w:jc w:val="both"/>
        <w:rPr>
          <w:i/>
          <w:szCs w:val="24"/>
        </w:rPr>
      </w:pPr>
      <w:r w:rsidRPr="00BC52FE">
        <w:rPr>
          <w:szCs w:val="24"/>
        </w:rPr>
        <w:t xml:space="preserve">При этом за последний десятилетний период, происходило два разнонаправленных процесса, с одной стороны – снижение тепловых нагрузок, а с другой стороны рост расхода теплоносителя со снижением величины расчетной (графической) температуры теплоносителя. При этом как диаметры участков тепловых сетей, их общая протяжённость, а также схема потокораспределения оставались в основном неизменными, что, в конечном счете, определило низкое качество наладки тепловых сетей и теплопотребляющих установок. </w:t>
      </w:r>
    </w:p>
    <w:p w:rsidR="00B547A9" w:rsidRPr="00BC52FE" w:rsidRDefault="00B547A9" w:rsidP="00D7566C">
      <w:pPr>
        <w:ind w:right="141" w:firstLine="709"/>
        <w:jc w:val="both"/>
        <w:rPr>
          <w:i/>
          <w:szCs w:val="24"/>
        </w:rPr>
      </w:pPr>
      <w:r w:rsidRPr="00BC52FE">
        <w:rPr>
          <w:szCs w:val="24"/>
        </w:rPr>
        <w:t>Тепловые сети, транспортирующие теплоноситель приняты двухтрубными. Схемы подключения систем ГВС почти всех потребителей тепла приняты открытыми (разбор сетевой воды для нужд горячего водоснабжения).</w:t>
      </w:r>
    </w:p>
    <w:p w:rsidR="00B547A9" w:rsidRPr="00BC52FE" w:rsidRDefault="00B547A9" w:rsidP="00D7566C">
      <w:pPr>
        <w:ind w:right="141" w:firstLine="709"/>
        <w:jc w:val="both"/>
        <w:rPr>
          <w:i/>
          <w:szCs w:val="24"/>
        </w:rPr>
      </w:pPr>
      <w:r w:rsidRPr="00BC52FE">
        <w:rPr>
          <w:szCs w:val="24"/>
        </w:rPr>
        <w:t>Системы отопления существующих зданий подключены по зависимой элеваторной и без элеваторной схеме.</w:t>
      </w:r>
    </w:p>
    <w:p w:rsidR="00B547A9" w:rsidRPr="00BC52FE" w:rsidRDefault="00B547A9" w:rsidP="00D7566C">
      <w:pPr>
        <w:ind w:right="141" w:firstLine="709"/>
        <w:jc w:val="both"/>
        <w:rPr>
          <w:i/>
          <w:szCs w:val="24"/>
        </w:rPr>
      </w:pPr>
      <w:r w:rsidRPr="00BC52FE">
        <w:rPr>
          <w:szCs w:val="24"/>
        </w:rPr>
        <w:t>Звонки от абонентов поступают диспетчеру, регистрируются в журнале и передаются соответствующим службам. Средств автоматизации и телемеханизации у диспетчерской службы нет.</w:t>
      </w:r>
    </w:p>
    <w:p w:rsidR="00B547A9" w:rsidRPr="00BC52FE" w:rsidRDefault="00B547A9" w:rsidP="00D7566C">
      <w:pPr>
        <w:ind w:right="141" w:firstLine="709"/>
        <w:jc w:val="both"/>
        <w:rPr>
          <w:i/>
          <w:szCs w:val="24"/>
        </w:rPr>
      </w:pPr>
      <w:r w:rsidRPr="00BC52FE">
        <w:rPr>
          <w:szCs w:val="24"/>
        </w:rPr>
        <w:t>Диагностика тепловых сетей проводится во время подготовки к осенне-зимнему периоду. После окончания отопительного периода проводятся гидравлические испытания тепловых сетей. В результате гидравлических испытаний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B547A9" w:rsidRPr="00BC52FE" w:rsidRDefault="00B547A9" w:rsidP="00D7566C">
      <w:pPr>
        <w:ind w:right="141" w:firstLine="709"/>
        <w:jc w:val="both"/>
        <w:rPr>
          <w:i/>
          <w:szCs w:val="24"/>
        </w:rPr>
      </w:pPr>
      <w:r w:rsidRPr="00BC52FE">
        <w:rPr>
          <w:szCs w:val="24"/>
        </w:rPr>
        <w:t>Реконструкция тепловых сетей происходит по мере необходимости с заменой материалов и оборудования на современные материалы, с привлечением специализированных организаций. При этом тепловая изоляция трубопроводов выполняется из пенополиуретана. Покровный слой пенополиуретановой изоляции для трубопроводов надземной прокладки выполнен из тонколистовой оцинкованной стали ГОСТ 14918-80, а для трубопроводов с бесканальной прокладкой в оболочке из полиэтилена.</w:t>
      </w:r>
    </w:p>
    <w:p w:rsidR="00B547A9" w:rsidRPr="00BC52FE" w:rsidRDefault="00B547A9" w:rsidP="00D7566C">
      <w:pPr>
        <w:ind w:right="141" w:firstLine="709"/>
        <w:jc w:val="both"/>
        <w:rPr>
          <w:i/>
          <w:szCs w:val="24"/>
        </w:rPr>
      </w:pPr>
      <w:r w:rsidRPr="00BC52FE">
        <w:rPr>
          <w:szCs w:val="24"/>
        </w:rPr>
        <w:t>Предписания надзорных органов по запрещению дальнейшей эксплуатации участков тепловой сети отсутствуют.</w:t>
      </w:r>
    </w:p>
    <w:p w:rsidR="00B547A9" w:rsidRPr="00BC52FE" w:rsidRDefault="00B547A9" w:rsidP="00D7566C">
      <w:pPr>
        <w:ind w:right="141" w:firstLine="709"/>
        <w:jc w:val="both"/>
        <w:rPr>
          <w:i/>
          <w:szCs w:val="24"/>
        </w:rPr>
      </w:pPr>
      <w:r w:rsidRPr="00BC52FE">
        <w:rPr>
          <w:szCs w:val="24"/>
        </w:rPr>
        <w:t>Тепловые сети проложены надземным и подземным в непроходных каналах способом. Анализ исходных данных показал, что в тепловых сетях применяется, в основном, прокладка в непроходных каналах. Компенсация температурных удлинений трубопроводов осуществляется за счет П-образных компенсаторов, естественных изменений направления трассы, подъемов, опусков и углов поворотов трассы. Для компенсации температурных деформаций кроме П-образных компенсаторов на сетях установлены сальниковые и сильфонные компенсаторы.</w:t>
      </w:r>
    </w:p>
    <w:p w:rsidR="00B547A9" w:rsidRPr="00BC52FE" w:rsidRDefault="00B547A9" w:rsidP="00D7566C">
      <w:pPr>
        <w:ind w:right="141" w:firstLine="709"/>
        <w:jc w:val="both"/>
        <w:rPr>
          <w:i/>
          <w:szCs w:val="24"/>
        </w:rPr>
      </w:pPr>
      <w:r w:rsidRPr="00BC52FE">
        <w:rPr>
          <w:szCs w:val="24"/>
        </w:rPr>
        <w:lastRenderedPageBreak/>
        <w:t xml:space="preserve">Регулирующая арматура на тепловых сетях отсутствует. В тепловых камерах установлены секущие задвижки. </w:t>
      </w:r>
    </w:p>
    <w:p w:rsidR="00B547A9" w:rsidRPr="00BC52FE" w:rsidRDefault="00B547A9" w:rsidP="00D7566C">
      <w:pPr>
        <w:ind w:right="141" w:firstLine="709"/>
        <w:jc w:val="both"/>
        <w:rPr>
          <w:i/>
          <w:szCs w:val="24"/>
        </w:rPr>
      </w:pPr>
      <w:r w:rsidRPr="00BC52FE">
        <w:rPr>
          <w:szCs w:val="24"/>
        </w:rPr>
        <w:t xml:space="preserve">Тепловая изоляция основной части теплопроводов выполнена из минеральной ваты с асбоцементной штукатуркой по металлической сетке или минераловатными матами, с последующей оберткой стеклотканью. Трубопроводы надземной прокладки покрыты еще алюминиевым листом. </w:t>
      </w:r>
    </w:p>
    <w:p w:rsidR="00B547A9" w:rsidRPr="00BC52FE" w:rsidRDefault="00B547A9" w:rsidP="00D7566C">
      <w:pPr>
        <w:ind w:right="141" w:firstLine="709"/>
        <w:jc w:val="both"/>
        <w:rPr>
          <w:i/>
          <w:szCs w:val="24"/>
        </w:rPr>
      </w:pPr>
      <w:r w:rsidRPr="00BC52FE">
        <w:rPr>
          <w:szCs w:val="24"/>
        </w:rPr>
        <w:t>В местах ответвлений трубопроводов тепловой сети к зданиям установлена запорная арматура.</w:t>
      </w:r>
    </w:p>
    <w:p w:rsidR="00B547A9" w:rsidRPr="00BC52FE" w:rsidRDefault="00B547A9" w:rsidP="00D7566C">
      <w:pPr>
        <w:ind w:right="141" w:firstLine="709"/>
        <w:jc w:val="both"/>
        <w:rPr>
          <w:i/>
          <w:szCs w:val="24"/>
        </w:rPr>
      </w:pPr>
      <w:r w:rsidRPr="00BC52FE">
        <w:rPr>
          <w:szCs w:val="24"/>
        </w:rPr>
        <w:t>Профиль местности равномерный. Средняя глубина прокладки трубопроводов – 1,4 метра.</w:t>
      </w:r>
    </w:p>
    <w:p w:rsidR="002E04A4" w:rsidRDefault="002E04A4" w:rsidP="00C46654">
      <w:pPr>
        <w:jc w:val="both"/>
        <w:rPr>
          <w:color w:val="000000"/>
          <w:szCs w:val="24"/>
        </w:rPr>
      </w:pPr>
      <w:r w:rsidRPr="0023480A">
        <w:rPr>
          <w:color w:val="000000"/>
          <w:szCs w:val="24"/>
        </w:rPr>
        <w:t xml:space="preserve">    </w:t>
      </w:r>
    </w:p>
    <w:p w:rsidR="00574DE3" w:rsidRDefault="002E04A4" w:rsidP="004C2B2B">
      <w:pPr>
        <w:autoSpaceDE w:val="0"/>
        <w:autoSpaceDN w:val="0"/>
        <w:adjustRightInd w:val="0"/>
        <w:jc w:val="both"/>
        <w:rPr>
          <w:color w:val="000000"/>
          <w:szCs w:val="24"/>
        </w:rPr>
      </w:pPr>
      <w:r w:rsidRPr="00C011F6">
        <w:rPr>
          <w:color w:val="000000"/>
          <w:szCs w:val="24"/>
        </w:rPr>
        <w:t xml:space="preserve"> Более детальная характеристика тепловых сетей по протяженности,  возрасту,  назначению и виду прокладки представлен</w:t>
      </w:r>
      <w:r>
        <w:rPr>
          <w:color w:val="000000"/>
          <w:szCs w:val="24"/>
        </w:rPr>
        <w:t>а</w:t>
      </w:r>
      <w:r w:rsidRPr="00C011F6">
        <w:rPr>
          <w:color w:val="000000"/>
          <w:szCs w:val="24"/>
        </w:rPr>
        <w:t xml:space="preserve"> приведена </w:t>
      </w:r>
      <w:r w:rsidRPr="00404AF3">
        <w:rPr>
          <w:color w:val="000000"/>
          <w:szCs w:val="24"/>
        </w:rPr>
        <w:t xml:space="preserve">в </w:t>
      </w:r>
      <w:r w:rsidR="00220675">
        <w:rPr>
          <w:color w:val="000000"/>
          <w:szCs w:val="24"/>
        </w:rPr>
        <w:t>таблице 3.1.</w:t>
      </w:r>
      <w:r>
        <w:rPr>
          <w:color w:val="000000"/>
          <w:szCs w:val="24"/>
        </w:rPr>
        <w:t xml:space="preserve">     Из </w:t>
      </w:r>
      <w:r w:rsidR="00404AF3">
        <w:rPr>
          <w:color w:val="000000"/>
          <w:szCs w:val="24"/>
        </w:rPr>
        <w:t>данн</w:t>
      </w:r>
      <w:r w:rsidR="00220675">
        <w:rPr>
          <w:color w:val="000000"/>
          <w:szCs w:val="24"/>
        </w:rPr>
        <w:t xml:space="preserve">ой таблицы </w:t>
      </w:r>
      <w:r w:rsidRPr="00C011F6">
        <w:rPr>
          <w:color w:val="000000"/>
          <w:szCs w:val="24"/>
        </w:rPr>
        <w:t xml:space="preserve"> видно, что основная доля трубопроводов тепловых сетей отопления проложена подземным способом.</w:t>
      </w:r>
      <w:r w:rsidR="004C2B2B">
        <w:rPr>
          <w:color w:val="000000"/>
          <w:szCs w:val="24"/>
        </w:rPr>
        <w:t xml:space="preserve">  </w:t>
      </w:r>
    </w:p>
    <w:p w:rsidR="000F24D9" w:rsidRDefault="000F24D9" w:rsidP="003E78A5">
      <w:pPr>
        <w:autoSpaceDE w:val="0"/>
        <w:autoSpaceDN w:val="0"/>
        <w:adjustRightInd w:val="0"/>
        <w:jc w:val="both"/>
        <w:rPr>
          <w:b/>
          <w:bCs/>
          <w:color w:val="000000"/>
          <w:sz w:val="22"/>
          <w:szCs w:val="22"/>
        </w:rPr>
      </w:pPr>
    </w:p>
    <w:p w:rsidR="002E04A4" w:rsidRDefault="002E04A4" w:rsidP="003E78A5">
      <w:pPr>
        <w:autoSpaceDE w:val="0"/>
        <w:autoSpaceDN w:val="0"/>
        <w:adjustRightInd w:val="0"/>
        <w:jc w:val="both"/>
        <w:rPr>
          <w:color w:val="000000"/>
          <w:szCs w:val="24"/>
        </w:rPr>
      </w:pPr>
      <w:r w:rsidRPr="00273967">
        <w:rPr>
          <w:b/>
          <w:bCs/>
          <w:color w:val="000000"/>
          <w:sz w:val="22"/>
          <w:szCs w:val="22"/>
        </w:rPr>
        <w:t>Таблица 3.1. Характеристика тепловых сетей по условному диаметру и  назначению</w:t>
      </w:r>
    </w:p>
    <w:tbl>
      <w:tblPr>
        <w:tblW w:w="9785" w:type="dxa"/>
        <w:jc w:val="center"/>
        <w:tblLook w:val="00A0" w:firstRow="1" w:lastRow="0" w:firstColumn="1" w:lastColumn="0" w:noHBand="0" w:noVBand="0"/>
      </w:tblPr>
      <w:tblGrid>
        <w:gridCol w:w="3129"/>
        <w:gridCol w:w="2977"/>
        <w:gridCol w:w="3679"/>
      </w:tblGrid>
      <w:tr w:rsidR="002E04A4" w:rsidRPr="00254719" w:rsidTr="00AD43A6">
        <w:trPr>
          <w:trHeight w:val="372"/>
          <w:jc w:val="center"/>
        </w:trPr>
        <w:tc>
          <w:tcPr>
            <w:tcW w:w="3129" w:type="dxa"/>
            <w:tcBorders>
              <w:top w:val="single" w:sz="4" w:space="0" w:color="auto"/>
              <w:left w:val="single" w:sz="4" w:space="0" w:color="auto"/>
              <w:bottom w:val="single" w:sz="4" w:space="0" w:color="auto"/>
              <w:right w:val="single" w:sz="4" w:space="0" w:color="auto"/>
            </w:tcBorders>
            <w:vAlign w:val="center"/>
          </w:tcPr>
          <w:p w:rsidR="002E04A4" w:rsidRPr="00E00EEB" w:rsidRDefault="002E04A4" w:rsidP="00254719">
            <w:pPr>
              <w:jc w:val="center"/>
              <w:rPr>
                <w:color w:val="000000"/>
                <w:sz w:val="22"/>
                <w:szCs w:val="22"/>
              </w:rPr>
            </w:pPr>
            <w:r w:rsidRPr="00E00EEB">
              <w:rPr>
                <w:color w:val="000000"/>
                <w:sz w:val="22"/>
                <w:szCs w:val="22"/>
              </w:rPr>
              <w:t>Диаметр сетей, мм</w:t>
            </w:r>
          </w:p>
        </w:tc>
        <w:tc>
          <w:tcPr>
            <w:tcW w:w="2977" w:type="dxa"/>
            <w:tcBorders>
              <w:top w:val="single" w:sz="4" w:space="0" w:color="auto"/>
              <w:left w:val="nil"/>
              <w:bottom w:val="single" w:sz="4" w:space="0" w:color="auto"/>
              <w:right w:val="single" w:sz="4" w:space="0" w:color="auto"/>
            </w:tcBorders>
            <w:vAlign w:val="center"/>
          </w:tcPr>
          <w:p w:rsidR="002E04A4" w:rsidRPr="00E00EEB" w:rsidRDefault="002E04A4" w:rsidP="00254719">
            <w:pPr>
              <w:jc w:val="center"/>
              <w:rPr>
                <w:color w:val="000000"/>
                <w:sz w:val="22"/>
                <w:szCs w:val="22"/>
              </w:rPr>
            </w:pPr>
            <w:r w:rsidRPr="00E00EEB">
              <w:rPr>
                <w:color w:val="000000"/>
                <w:sz w:val="22"/>
                <w:szCs w:val="22"/>
              </w:rPr>
              <w:t>Магистральные сети, м</w:t>
            </w:r>
          </w:p>
        </w:tc>
        <w:tc>
          <w:tcPr>
            <w:tcW w:w="3679" w:type="dxa"/>
            <w:tcBorders>
              <w:top w:val="single" w:sz="4" w:space="0" w:color="auto"/>
              <w:left w:val="nil"/>
              <w:bottom w:val="single" w:sz="4" w:space="0" w:color="auto"/>
              <w:right w:val="single" w:sz="4" w:space="0" w:color="auto"/>
            </w:tcBorders>
            <w:vAlign w:val="center"/>
          </w:tcPr>
          <w:p w:rsidR="002E04A4" w:rsidRPr="00E00EEB" w:rsidRDefault="002E04A4" w:rsidP="00254719">
            <w:pPr>
              <w:jc w:val="center"/>
              <w:rPr>
                <w:color w:val="000000"/>
                <w:sz w:val="22"/>
                <w:szCs w:val="22"/>
              </w:rPr>
            </w:pPr>
            <w:r w:rsidRPr="00E00EEB">
              <w:rPr>
                <w:color w:val="000000"/>
                <w:sz w:val="22"/>
                <w:szCs w:val="22"/>
              </w:rPr>
              <w:t>Квартальные сети, м</w:t>
            </w:r>
          </w:p>
        </w:tc>
      </w:tr>
      <w:tr w:rsidR="00660E7C"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660E7C" w:rsidRDefault="00660E7C" w:rsidP="00660E7C">
            <w:pPr>
              <w:jc w:val="center"/>
              <w:rPr>
                <w:color w:val="000000"/>
                <w:sz w:val="22"/>
                <w:szCs w:val="22"/>
              </w:rPr>
            </w:pPr>
            <w:r>
              <w:rPr>
                <w:color w:val="000000"/>
                <w:sz w:val="22"/>
                <w:szCs w:val="22"/>
              </w:rPr>
              <w:t>0-100</w:t>
            </w:r>
          </w:p>
        </w:tc>
        <w:tc>
          <w:tcPr>
            <w:tcW w:w="2977" w:type="dxa"/>
            <w:tcBorders>
              <w:top w:val="single" w:sz="4" w:space="0" w:color="auto"/>
              <w:left w:val="nil"/>
              <w:bottom w:val="single" w:sz="4" w:space="0" w:color="auto"/>
              <w:right w:val="single" w:sz="4" w:space="0" w:color="auto"/>
            </w:tcBorders>
            <w:noWrap/>
            <w:vAlign w:val="center"/>
          </w:tcPr>
          <w:p w:rsidR="00660E7C" w:rsidRDefault="00AD43A6" w:rsidP="00AD43A6">
            <w:pPr>
              <w:jc w:val="center"/>
              <w:rPr>
                <w:color w:val="000000"/>
                <w:szCs w:val="24"/>
              </w:rPr>
            </w:pPr>
            <w:r>
              <w:rPr>
                <w:color w:val="000000"/>
              </w:rPr>
              <w:t>Отсутствуют</w:t>
            </w:r>
          </w:p>
        </w:tc>
        <w:tc>
          <w:tcPr>
            <w:tcW w:w="3679" w:type="dxa"/>
            <w:tcBorders>
              <w:top w:val="single" w:sz="4" w:space="0" w:color="auto"/>
              <w:left w:val="nil"/>
              <w:bottom w:val="single" w:sz="4" w:space="0" w:color="auto"/>
              <w:right w:val="single" w:sz="4" w:space="0" w:color="auto"/>
            </w:tcBorders>
            <w:noWrap/>
            <w:vAlign w:val="bottom"/>
          </w:tcPr>
          <w:p w:rsidR="00660E7C" w:rsidRDefault="00660E7C" w:rsidP="00AD43A6">
            <w:pPr>
              <w:jc w:val="center"/>
              <w:rPr>
                <w:rFonts w:ascii="Calibri" w:hAnsi="Calibri" w:cs="Calibri"/>
                <w:color w:val="000000"/>
                <w:sz w:val="22"/>
                <w:szCs w:val="22"/>
              </w:rPr>
            </w:pPr>
            <w:r>
              <w:rPr>
                <w:rFonts w:ascii="Calibri" w:hAnsi="Calibri" w:cs="Calibri"/>
                <w:color w:val="000000"/>
                <w:sz w:val="22"/>
                <w:szCs w:val="22"/>
              </w:rPr>
              <w:t>6,8712</w:t>
            </w:r>
          </w:p>
        </w:tc>
      </w:tr>
      <w:tr w:rsidR="00AD43A6"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AD43A6" w:rsidRDefault="00AD43A6" w:rsidP="00AD43A6">
            <w:pPr>
              <w:jc w:val="center"/>
              <w:rPr>
                <w:color w:val="000000"/>
                <w:sz w:val="22"/>
                <w:szCs w:val="22"/>
              </w:rPr>
            </w:pPr>
            <w:r>
              <w:rPr>
                <w:color w:val="000000"/>
                <w:sz w:val="22"/>
                <w:szCs w:val="22"/>
              </w:rPr>
              <w:t>101-200</w:t>
            </w:r>
          </w:p>
        </w:tc>
        <w:tc>
          <w:tcPr>
            <w:tcW w:w="2977" w:type="dxa"/>
            <w:tcBorders>
              <w:top w:val="single" w:sz="4" w:space="0" w:color="auto"/>
              <w:left w:val="nil"/>
              <w:bottom w:val="single" w:sz="4" w:space="0" w:color="auto"/>
              <w:right w:val="single" w:sz="4" w:space="0" w:color="auto"/>
            </w:tcBorders>
            <w:shd w:val="clear" w:color="000000" w:fill="FFFFFF"/>
          </w:tcPr>
          <w:p w:rsidR="00AD43A6" w:rsidRDefault="00AD43A6" w:rsidP="00AD43A6">
            <w:pPr>
              <w:jc w:val="center"/>
            </w:pPr>
            <w:r w:rsidRPr="006B35E9">
              <w:rPr>
                <w:color w:val="000000"/>
              </w:rPr>
              <w:t>Отсутствуют</w:t>
            </w:r>
          </w:p>
        </w:tc>
        <w:tc>
          <w:tcPr>
            <w:tcW w:w="3679" w:type="dxa"/>
            <w:tcBorders>
              <w:top w:val="single" w:sz="4" w:space="0" w:color="auto"/>
              <w:left w:val="nil"/>
              <w:bottom w:val="single" w:sz="4" w:space="0" w:color="auto"/>
              <w:right w:val="single" w:sz="4" w:space="0" w:color="auto"/>
            </w:tcBorders>
            <w:shd w:val="clear" w:color="000000" w:fill="FFFFFF"/>
            <w:vAlign w:val="bottom"/>
          </w:tcPr>
          <w:p w:rsidR="00AD43A6" w:rsidRDefault="00AD43A6" w:rsidP="00AD43A6">
            <w:pPr>
              <w:jc w:val="center"/>
              <w:rPr>
                <w:rFonts w:ascii="Calibri" w:hAnsi="Calibri" w:cs="Calibri"/>
                <w:color w:val="000000"/>
                <w:sz w:val="22"/>
                <w:szCs w:val="22"/>
              </w:rPr>
            </w:pPr>
            <w:r>
              <w:rPr>
                <w:rFonts w:ascii="Calibri" w:hAnsi="Calibri" w:cs="Calibri"/>
                <w:color w:val="000000"/>
                <w:sz w:val="22"/>
                <w:szCs w:val="22"/>
              </w:rPr>
              <w:t>1,164</w:t>
            </w:r>
          </w:p>
        </w:tc>
      </w:tr>
      <w:tr w:rsidR="00AD43A6"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AD43A6" w:rsidRDefault="00AD43A6" w:rsidP="00AD43A6">
            <w:pPr>
              <w:jc w:val="center"/>
              <w:rPr>
                <w:color w:val="000000"/>
                <w:sz w:val="22"/>
                <w:szCs w:val="22"/>
              </w:rPr>
            </w:pPr>
            <w:r>
              <w:rPr>
                <w:color w:val="000000"/>
                <w:sz w:val="22"/>
                <w:szCs w:val="22"/>
              </w:rPr>
              <w:t>201-300</w:t>
            </w:r>
          </w:p>
        </w:tc>
        <w:tc>
          <w:tcPr>
            <w:tcW w:w="2977" w:type="dxa"/>
            <w:tcBorders>
              <w:top w:val="single" w:sz="4" w:space="0" w:color="auto"/>
              <w:left w:val="nil"/>
              <w:bottom w:val="single" w:sz="4" w:space="0" w:color="auto"/>
              <w:right w:val="single" w:sz="4" w:space="0" w:color="auto"/>
            </w:tcBorders>
            <w:shd w:val="clear" w:color="000000" w:fill="FFFFFF"/>
          </w:tcPr>
          <w:p w:rsidR="00AD43A6" w:rsidRDefault="00AD43A6" w:rsidP="00AD43A6">
            <w:pPr>
              <w:jc w:val="center"/>
            </w:pPr>
            <w:r w:rsidRPr="006B35E9">
              <w:rPr>
                <w:color w:val="000000"/>
              </w:rPr>
              <w:t>Отсутствуют</w:t>
            </w:r>
          </w:p>
        </w:tc>
        <w:tc>
          <w:tcPr>
            <w:tcW w:w="3679" w:type="dxa"/>
            <w:tcBorders>
              <w:top w:val="single" w:sz="4" w:space="0" w:color="auto"/>
              <w:left w:val="nil"/>
              <w:bottom w:val="single" w:sz="4" w:space="0" w:color="auto"/>
              <w:right w:val="single" w:sz="4" w:space="0" w:color="auto"/>
            </w:tcBorders>
            <w:shd w:val="clear" w:color="000000" w:fill="FFFFFF"/>
            <w:vAlign w:val="bottom"/>
          </w:tcPr>
          <w:p w:rsidR="00AD43A6" w:rsidRDefault="00AD43A6" w:rsidP="00AD43A6">
            <w:pPr>
              <w:jc w:val="center"/>
              <w:rPr>
                <w:rFonts w:ascii="Calibri" w:hAnsi="Calibri" w:cs="Calibri"/>
                <w:color w:val="000000"/>
                <w:sz w:val="22"/>
                <w:szCs w:val="22"/>
              </w:rPr>
            </w:pPr>
            <w:r>
              <w:rPr>
                <w:rFonts w:ascii="Calibri" w:hAnsi="Calibri" w:cs="Calibri"/>
                <w:color w:val="000000"/>
                <w:sz w:val="22"/>
                <w:szCs w:val="22"/>
              </w:rPr>
              <w:t>0,4605</w:t>
            </w:r>
          </w:p>
        </w:tc>
      </w:tr>
      <w:tr w:rsidR="00660E7C"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660E7C" w:rsidRDefault="00660E7C" w:rsidP="00660E7C">
            <w:pPr>
              <w:jc w:val="center"/>
              <w:rPr>
                <w:color w:val="000000"/>
                <w:sz w:val="22"/>
                <w:szCs w:val="22"/>
              </w:rPr>
            </w:pPr>
            <w:r>
              <w:rPr>
                <w:color w:val="000000"/>
                <w:sz w:val="22"/>
                <w:szCs w:val="22"/>
              </w:rPr>
              <w:t>ИТОГО</w:t>
            </w:r>
          </w:p>
        </w:tc>
        <w:tc>
          <w:tcPr>
            <w:tcW w:w="2977" w:type="dxa"/>
            <w:tcBorders>
              <w:top w:val="single" w:sz="4" w:space="0" w:color="auto"/>
              <w:left w:val="nil"/>
              <w:bottom w:val="single" w:sz="4" w:space="0" w:color="auto"/>
              <w:right w:val="single" w:sz="4" w:space="0" w:color="auto"/>
            </w:tcBorders>
            <w:noWrap/>
            <w:vAlign w:val="center"/>
          </w:tcPr>
          <w:p w:rsidR="00660E7C" w:rsidRDefault="00660E7C" w:rsidP="00660E7C">
            <w:pPr>
              <w:jc w:val="center"/>
              <w:rPr>
                <w:color w:val="000000"/>
                <w:sz w:val="22"/>
                <w:szCs w:val="22"/>
              </w:rPr>
            </w:pPr>
          </w:p>
        </w:tc>
        <w:tc>
          <w:tcPr>
            <w:tcW w:w="3679" w:type="dxa"/>
            <w:tcBorders>
              <w:top w:val="single" w:sz="4" w:space="0" w:color="auto"/>
              <w:left w:val="nil"/>
              <w:bottom w:val="single" w:sz="4" w:space="0" w:color="auto"/>
              <w:right w:val="single" w:sz="4" w:space="0" w:color="auto"/>
            </w:tcBorders>
            <w:shd w:val="clear" w:color="000000" w:fill="FFFFFF"/>
            <w:vAlign w:val="center"/>
          </w:tcPr>
          <w:p w:rsidR="00660E7C" w:rsidRDefault="00660E7C" w:rsidP="00AD43A6">
            <w:pPr>
              <w:jc w:val="center"/>
              <w:rPr>
                <w:color w:val="000000"/>
                <w:sz w:val="20"/>
              </w:rPr>
            </w:pPr>
            <w:r>
              <w:rPr>
                <w:color w:val="000000"/>
                <w:sz w:val="20"/>
              </w:rPr>
              <w:t>8,4957</w:t>
            </w:r>
          </w:p>
        </w:tc>
      </w:tr>
    </w:tbl>
    <w:p w:rsidR="00660E7C" w:rsidRDefault="00660E7C" w:rsidP="002319B3">
      <w:pPr>
        <w:autoSpaceDE w:val="0"/>
        <w:autoSpaceDN w:val="0"/>
        <w:adjustRightInd w:val="0"/>
        <w:rPr>
          <w:rFonts w:ascii="Arial" w:hAnsi="Arial" w:cs="Arial"/>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37"/>
        <w:gridCol w:w="3108"/>
        <w:gridCol w:w="3786"/>
      </w:tblGrid>
      <w:tr w:rsidR="002E04A4" w:rsidRPr="00C826C7" w:rsidTr="00993C64">
        <w:trPr>
          <w:trHeight w:val="262"/>
          <w:jc w:val="center"/>
        </w:trPr>
        <w:tc>
          <w:tcPr>
            <w:tcW w:w="9731" w:type="dxa"/>
            <w:gridSpan w:val="3"/>
          </w:tcPr>
          <w:p w:rsidR="002E04A4" w:rsidRPr="00273967" w:rsidRDefault="002E04A4" w:rsidP="004E7B39">
            <w:pPr>
              <w:autoSpaceDE w:val="0"/>
              <w:autoSpaceDN w:val="0"/>
              <w:adjustRightInd w:val="0"/>
              <w:rPr>
                <w:b/>
                <w:bCs/>
                <w:color w:val="000000"/>
                <w:szCs w:val="22"/>
              </w:rPr>
            </w:pPr>
            <w:r w:rsidRPr="00273967">
              <w:rPr>
                <w:b/>
                <w:bCs/>
                <w:color w:val="000000"/>
                <w:sz w:val="22"/>
                <w:szCs w:val="22"/>
              </w:rPr>
              <w:t>Таблица 3.</w:t>
            </w:r>
            <w:r>
              <w:rPr>
                <w:b/>
                <w:bCs/>
                <w:color w:val="000000"/>
                <w:sz w:val="22"/>
                <w:szCs w:val="22"/>
              </w:rPr>
              <w:t>2</w:t>
            </w:r>
            <w:r w:rsidRPr="00273967">
              <w:rPr>
                <w:b/>
                <w:bCs/>
                <w:color w:val="000000"/>
                <w:sz w:val="22"/>
                <w:szCs w:val="22"/>
              </w:rPr>
              <w:t>. Характеристика сетей по протяженности и возрасту в двухтрубном прокладке</w:t>
            </w:r>
          </w:p>
        </w:tc>
      </w:tr>
      <w:tr w:rsidR="002E04A4" w:rsidRPr="00C826C7" w:rsidTr="00993C64">
        <w:trPr>
          <w:trHeight w:val="632"/>
          <w:jc w:val="center"/>
        </w:trPr>
        <w:tc>
          <w:tcPr>
            <w:tcW w:w="2837" w:type="dxa"/>
          </w:tcPr>
          <w:p w:rsidR="002E04A4" w:rsidRPr="00A237DD" w:rsidRDefault="002E04A4" w:rsidP="004E7B39">
            <w:pPr>
              <w:autoSpaceDE w:val="0"/>
              <w:autoSpaceDN w:val="0"/>
              <w:adjustRightInd w:val="0"/>
              <w:jc w:val="center"/>
              <w:rPr>
                <w:color w:val="000000"/>
                <w:szCs w:val="22"/>
              </w:rPr>
            </w:pPr>
            <w:r w:rsidRPr="00A237DD">
              <w:rPr>
                <w:color w:val="000000"/>
                <w:sz w:val="22"/>
                <w:szCs w:val="22"/>
              </w:rPr>
              <w:t>Годы строительства</w:t>
            </w:r>
          </w:p>
        </w:tc>
        <w:tc>
          <w:tcPr>
            <w:tcW w:w="3108" w:type="dxa"/>
          </w:tcPr>
          <w:p w:rsidR="002E04A4" w:rsidRPr="00A237DD" w:rsidRDefault="002E04A4" w:rsidP="004E7B39">
            <w:pPr>
              <w:autoSpaceDE w:val="0"/>
              <w:autoSpaceDN w:val="0"/>
              <w:adjustRightInd w:val="0"/>
              <w:jc w:val="center"/>
              <w:rPr>
                <w:color w:val="000000"/>
                <w:szCs w:val="22"/>
              </w:rPr>
            </w:pPr>
            <w:r w:rsidRPr="00A237DD">
              <w:rPr>
                <w:color w:val="000000"/>
                <w:sz w:val="22"/>
                <w:szCs w:val="22"/>
              </w:rPr>
              <w:t>Протяженность сетей в двухтрубном исполнении, км</w:t>
            </w:r>
          </w:p>
        </w:tc>
        <w:tc>
          <w:tcPr>
            <w:tcW w:w="3786" w:type="dxa"/>
          </w:tcPr>
          <w:p w:rsidR="002E04A4" w:rsidRPr="00A237DD" w:rsidRDefault="002E04A4" w:rsidP="004E7B39">
            <w:pPr>
              <w:autoSpaceDE w:val="0"/>
              <w:autoSpaceDN w:val="0"/>
              <w:adjustRightInd w:val="0"/>
              <w:jc w:val="center"/>
              <w:rPr>
                <w:color w:val="000000"/>
                <w:szCs w:val="22"/>
              </w:rPr>
            </w:pPr>
            <w:r w:rsidRPr="00A237DD">
              <w:rPr>
                <w:color w:val="000000"/>
                <w:sz w:val="22"/>
                <w:szCs w:val="22"/>
              </w:rPr>
              <w:t>Доля сетей по годам строительства</w:t>
            </w:r>
          </w:p>
        </w:tc>
      </w:tr>
      <w:tr w:rsidR="00660E7C" w:rsidRPr="00C826C7" w:rsidTr="00834138">
        <w:trPr>
          <w:trHeight w:val="319"/>
          <w:jc w:val="center"/>
        </w:trPr>
        <w:tc>
          <w:tcPr>
            <w:tcW w:w="2837" w:type="dxa"/>
            <w:vAlign w:val="center"/>
          </w:tcPr>
          <w:p w:rsidR="00660E7C" w:rsidRDefault="00660E7C" w:rsidP="00660E7C">
            <w:pPr>
              <w:jc w:val="center"/>
              <w:rPr>
                <w:color w:val="000000"/>
                <w:sz w:val="22"/>
                <w:szCs w:val="22"/>
              </w:rPr>
            </w:pPr>
            <w:r>
              <w:rPr>
                <w:color w:val="000000"/>
                <w:sz w:val="22"/>
                <w:szCs w:val="22"/>
              </w:rPr>
              <w:t>1980-1989</w:t>
            </w:r>
          </w:p>
        </w:tc>
        <w:tc>
          <w:tcPr>
            <w:tcW w:w="3108" w:type="dxa"/>
            <w:vAlign w:val="center"/>
          </w:tcPr>
          <w:p w:rsidR="00660E7C" w:rsidRDefault="00660E7C" w:rsidP="00660E7C">
            <w:pPr>
              <w:jc w:val="center"/>
              <w:rPr>
                <w:color w:val="000000"/>
                <w:sz w:val="22"/>
                <w:szCs w:val="22"/>
              </w:rPr>
            </w:pPr>
            <w:r>
              <w:rPr>
                <w:color w:val="000000"/>
                <w:sz w:val="22"/>
                <w:szCs w:val="22"/>
              </w:rPr>
              <w:t>8,329</w:t>
            </w:r>
          </w:p>
        </w:tc>
        <w:tc>
          <w:tcPr>
            <w:tcW w:w="3786" w:type="dxa"/>
            <w:vAlign w:val="center"/>
          </w:tcPr>
          <w:p w:rsidR="00660E7C" w:rsidRDefault="00660E7C" w:rsidP="00660E7C">
            <w:pPr>
              <w:jc w:val="center"/>
              <w:rPr>
                <w:color w:val="000000"/>
                <w:sz w:val="22"/>
                <w:szCs w:val="22"/>
              </w:rPr>
            </w:pPr>
            <w:r>
              <w:rPr>
                <w:color w:val="000000"/>
                <w:sz w:val="22"/>
                <w:szCs w:val="22"/>
              </w:rPr>
              <w:t>93,00%</w:t>
            </w:r>
          </w:p>
        </w:tc>
      </w:tr>
      <w:tr w:rsidR="00660E7C" w:rsidRPr="00C826C7" w:rsidTr="00834138">
        <w:trPr>
          <w:trHeight w:val="319"/>
          <w:jc w:val="center"/>
        </w:trPr>
        <w:tc>
          <w:tcPr>
            <w:tcW w:w="2837" w:type="dxa"/>
            <w:vAlign w:val="center"/>
          </w:tcPr>
          <w:p w:rsidR="00660E7C" w:rsidRDefault="00660E7C" w:rsidP="00660E7C">
            <w:pPr>
              <w:jc w:val="center"/>
              <w:rPr>
                <w:color w:val="000000"/>
                <w:sz w:val="22"/>
                <w:szCs w:val="22"/>
              </w:rPr>
            </w:pPr>
            <w:r>
              <w:rPr>
                <w:color w:val="000000"/>
                <w:sz w:val="22"/>
                <w:szCs w:val="22"/>
              </w:rPr>
              <w:t>1990-1999</w:t>
            </w:r>
          </w:p>
        </w:tc>
        <w:tc>
          <w:tcPr>
            <w:tcW w:w="3108" w:type="dxa"/>
            <w:vAlign w:val="center"/>
          </w:tcPr>
          <w:p w:rsidR="00660E7C" w:rsidRDefault="00660E7C" w:rsidP="00660E7C">
            <w:pPr>
              <w:jc w:val="center"/>
              <w:rPr>
                <w:color w:val="000000"/>
                <w:sz w:val="22"/>
                <w:szCs w:val="22"/>
              </w:rPr>
            </w:pPr>
            <w:r>
              <w:rPr>
                <w:color w:val="000000"/>
                <w:sz w:val="22"/>
                <w:szCs w:val="22"/>
              </w:rPr>
              <w:t>0,167</w:t>
            </w:r>
          </w:p>
        </w:tc>
        <w:tc>
          <w:tcPr>
            <w:tcW w:w="3786" w:type="dxa"/>
            <w:vAlign w:val="center"/>
          </w:tcPr>
          <w:p w:rsidR="00660E7C" w:rsidRDefault="00660E7C" w:rsidP="00660E7C">
            <w:pPr>
              <w:jc w:val="center"/>
              <w:rPr>
                <w:color w:val="000000"/>
                <w:sz w:val="22"/>
                <w:szCs w:val="22"/>
              </w:rPr>
            </w:pPr>
            <w:r>
              <w:rPr>
                <w:color w:val="000000"/>
                <w:sz w:val="22"/>
                <w:szCs w:val="22"/>
              </w:rPr>
              <w:t>7,00%</w:t>
            </w:r>
          </w:p>
        </w:tc>
      </w:tr>
      <w:tr w:rsidR="00782F77" w:rsidRPr="00C826C7" w:rsidTr="00834138">
        <w:trPr>
          <w:trHeight w:val="319"/>
          <w:jc w:val="center"/>
        </w:trPr>
        <w:tc>
          <w:tcPr>
            <w:tcW w:w="2837" w:type="dxa"/>
            <w:vAlign w:val="center"/>
          </w:tcPr>
          <w:p w:rsidR="00782F77" w:rsidRDefault="00782F77" w:rsidP="00782F77">
            <w:pPr>
              <w:jc w:val="center"/>
              <w:rPr>
                <w:color w:val="000000"/>
                <w:sz w:val="22"/>
                <w:szCs w:val="22"/>
              </w:rPr>
            </w:pPr>
            <w:r>
              <w:rPr>
                <w:color w:val="000000"/>
                <w:sz w:val="22"/>
                <w:szCs w:val="22"/>
              </w:rPr>
              <w:t>2000-2009</w:t>
            </w:r>
          </w:p>
        </w:tc>
        <w:tc>
          <w:tcPr>
            <w:tcW w:w="3108" w:type="dxa"/>
            <w:vAlign w:val="center"/>
          </w:tcPr>
          <w:p w:rsidR="00782F77" w:rsidRDefault="00AD43A6" w:rsidP="00391630">
            <w:pPr>
              <w:jc w:val="center"/>
              <w:rPr>
                <w:color w:val="000000"/>
                <w:sz w:val="22"/>
                <w:szCs w:val="22"/>
              </w:rPr>
            </w:pPr>
            <w:r>
              <w:rPr>
                <w:color w:val="000000"/>
                <w:sz w:val="22"/>
                <w:szCs w:val="22"/>
              </w:rPr>
              <w:t>Строительство не велось</w:t>
            </w:r>
          </w:p>
        </w:tc>
        <w:tc>
          <w:tcPr>
            <w:tcW w:w="3786" w:type="dxa"/>
            <w:vAlign w:val="center"/>
          </w:tcPr>
          <w:p w:rsidR="00782F77" w:rsidRDefault="00782F77" w:rsidP="00782F77">
            <w:pPr>
              <w:jc w:val="center"/>
              <w:rPr>
                <w:color w:val="000000"/>
                <w:sz w:val="22"/>
                <w:szCs w:val="22"/>
              </w:rPr>
            </w:pPr>
          </w:p>
        </w:tc>
      </w:tr>
      <w:tr w:rsidR="00AD43A6" w:rsidRPr="00C826C7" w:rsidTr="00AD43A6">
        <w:trPr>
          <w:trHeight w:val="305"/>
          <w:jc w:val="center"/>
        </w:trPr>
        <w:tc>
          <w:tcPr>
            <w:tcW w:w="2837" w:type="dxa"/>
            <w:vAlign w:val="center"/>
          </w:tcPr>
          <w:p w:rsidR="00AD43A6" w:rsidRDefault="00AD43A6" w:rsidP="00AD43A6">
            <w:pPr>
              <w:jc w:val="center"/>
              <w:rPr>
                <w:color w:val="000000"/>
                <w:sz w:val="22"/>
                <w:szCs w:val="22"/>
              </w:rPr>
            </w:pPr>
            <w:r>
              <w:rPr>
                <w:color w:val="000000"/>
                <w:sz w:val="22"/>
                <w:szCs w:val="22"/>
              </w:rPr>
              <w:t>2010-2013</w:t>
            </w:r>
          </w:p>
        </w:tc>
        <w:tc>
          <w:tcPr>
            <w:tcW w:w="3108" w:type="dxa"/>
          </w:tcPr>
          <w:p w:rsidR="00AD43A6" w:rsidRDefault="00AD43A6" w:rsidP="00391630">
            <w:pPr>
              <w:jc w:val="center"/>
            </w:pPr>
            <w:r w:rsidRPr="00387B14">
              <w:rPr>
                <w:color w:val="000000"/>
                <w:sz w:val="22"/>
                <w:szCs w:val="22"/>
              </w:rPr>
              <w:t>Строительство не велось</w:t>
            </w:r>
          </w:p>
        </w:tc>
        <w:tc>
          <w:tcPr>
            <w:tcW w:w="3786" w:type="dxa"/>
            <w:vAlign w:val="center"/>
          </w:tcPr>
          <w:p w:rsidR="00AD43A6" w:rsidRDefault="00AD43A6" w:rsidP="00AD43A6">
            <w:pPr>
              <w:jc w:val="center"/>
              <w:rPr>
                <w:color w:val="000000"/>
                <w:sz w:val="22"/>
                <w:szCs w:val="22"/>
              </w:rPr>
            </w:pPr>
          </w:p>
        </w:tc>
      </w:tr>
      <w:tr w:rsidR="00AD43A6" w:rsidRPr="00C826C7" w:rsidTr="00AD43A6">
        <w:trPr>
          <w:trHeight w:val="305"/>
          <w:jc w:val="center"/>
        </w:trPr>
        <w:tc>
          <w:tcPr>
            <w:tcW w:w="2837" w:type="dxa"/>
            <w:vAlign w:val="center"/>
          </w:tcPr>
          <w:p w:rsidR="00AD43A6" w:rsidRDefault="00AD43A6" w:rsidP="00AD43A6">
            <w:pPr>
              <w:jc w:val="center"/>
              <w:rPr>
                <w:color w:val="000000"/>
                <w:sz w:val="22"/>
                <w:szCs w:val="22"/>
              </w:rPr>
            </w:pPr>
            <w:r>
              <w:rPr>
                <w:color w:val="000000"/>
                <w:sz w:val="22"/>
                <w:szCs w:val="22"/>
              </w:rPr>
              <w:t>2014-2019</w:t>
            </w:r>
          </w:p>
        </w:tc>
        <w:tc>
          <w:tcPr>
            <w:tcW w:w="3108" w:type="dxa"/>
          </w:tcPr>
          <w:p w:rsidR="00AD43A6" w:rsidRDefault="00AD43A6" w:rsidP="00391630">
            <w:pPr>
              <w:jc w:val="center"/>
            </w:pPr>
            <w:r w:rsidRPr="00387B14">
              <w:rPr>
                <w:color w:val="000000"/>
                <w:sz w:val="22"/>
                <w:szCs w:val="22"/>
              </w:rPr>
              <w:t>Строительство не велось</w:t>
            </w:r>
          </w:p>
        </w:tc>
        <w:tc>
          <w:tcPr>
            <w:tcW w:w="3786" w:type="dxa"/>
            <w:vAlign w:val="center"/>
          </w:tcPr>
          <w:p w:rsidR="00AD43A6" w:rsidRDefault="00AD43A6" w:rsidP="00AD43A6">
            <w:pPr>
              <w:jc w:val="center"/>
              <w:rPr>
                <w:color w:val="000000"/>
                <w:sz w:val="22"/>
                <w:szCs w:val="22"/>
              </w:rPr>
            </w:pPr>
          </w:p>
        </w:tc>
      </w:tr>
      <w:tr w:rsidR="00AD43A6" w:rsidRPr="00C826C7" w:rsidTr="00AD43A6">
        <w:trPr>
          <w:trHeight w:val="305"/>
          <w:jc w:val="center"/>
        </w:trPr>
        <w:tc>
          <w:tcPr>
            <w:tcW w:w="2837" w:type="dxa"/>
            <w:vAlign w:val="center"/>
          </w:tcPr>
          <w:p w:rsidR="00AD43A6" w:rsidRDefault="00AD43A6" w:rsidP="00AD43A6">
            <w:pPr>
              <w:jc w:val="center"/>
              <w:rPr>
                <w:color w:val="000000"/>
                <w:sz w:val="22"/>
                <w:szCs w:val="22"/>
              </w:rPr>
            </w:pPr>
            <w:r>
              <w:rPr>
                <w:color w:val="000000"/>
                <w:sz w:val="22"/>
                <w:szCs w:val="22"/>
              </w:rPr>
              <w:t>2020-2021</w:t>
            </w:r>
          </w:p>
        </w:tc>
        <w:tc>
          <w:tcPr>
            <w:tcW w:w="3108" w:type="dxa"/>
          </w:tcPr>
          <w:p w:rsidR="00AD43A6" w:rsidRDefault="00AD43A6" w:rsidP="00391630">
            <w:pPr>
              <w:jc w:val="center"/>
            </w:pPr>
            <w:r w:rsidRPr="00387B14">
              <w:rPr>
                <w:color w:val="000000"/>
                <w:sz w:val="22"/>
                <w:szCs w:val="22"/>
              </w:rPr>
              <w:t>Строительство не велось</w:t>
            </w:r>
          </w:p>
        </w:tc>
        <w:tc>
          <w:tcPr>
            <w:tcW w:w="3786" w:type="dxa"/>
            <w:vAlign w:val="bottom"/>
          </w:tcPr>
          <w:p w:rsidR="00AD43A6" w:rsidRDefault="00AD43A6" w:rsidP="00AD43A6">
            <w:pPr>
              <w:jc w:val="center"/>
              <w:rPr>
                <w:rFonts w:ascii="Calibri" w:hAnsi="Calibri" w:cs="Calibri"/>
                <w:color w:val="000000"/>
                <w:sz w:val="22"/>
                <w:szCs w:val="22"/>
              </w:rPr>
            </w:pPr>
          </w:p>
        </w:tc>
      </w:tr>
      <w:tr w:rsidR="00782F77" w:rsidRPr="00C826C7" w:rsidTr="00404AF3">
        <w:trPr>
          <w:trHeight w:val="305"/>
          <w:jc w:val="center"/>
        </w:trPr>
        <w:tc>
          <w:tcPr>
            <w:tcW w:w="2837" w:type="dxa"/>
            <w:shd w:val="clear" w:color="auto" w:fill="auto"/>
            <w:vAlign w:val="bottom"/>
          </w:tcPr>
          <w:p w:rsidR="00782F77" w:rsidRPr="00574DE3" w:rsidRDefault="00782F77" w:rsidP="00782F77">
            <w:pPr>
              <w:jc w:val="center"/>
              <w:rPr>
                <w:color w:val="000000"/>
                <w:sz w:val="22"/>
                <w:szCs w:val="22"/>
              </w:rPr>
            </w:pPr>
            <w:r w:rsidRPr="00574DE3">
              <w:rPr>
                <w:color w:val="000000"/>
                <w:sz w:val="22"/>
                <w:szCs w:val="22"/>
              </w:rPr>
              <w:t>ИТОГО</w:t>
            </w:r>
          </w:p>
        </w:tc>
        <w:tc>
          <w:tcPr>
            <w:tcW w:w="3108" w:type="dxa"/>
            <w:shd w:val="clear" w:color="auto" w:fill="auto"/>
            <w:vAlign w:val="bottom"/>
          </w:tcPr>
          <w:p w:rsidR="00782F77" w:rsidRPr="00574DE3" w:rsidRDefault="00660E7C" w:rsidP="00660E7C">
            <w:pPr>
              <w:jc w:val="center"/>
              <w:rPr>
                <w:color w:val="000000"/>
                <w:sz w:val="22"/>
                <w:szCs w:val="22"/>
              </w:rPr>
            </w:pPr>
            <w:r>
              <w:rPr>
                <w:color w:val="000000"/>
                <w:sz w:val="22"/>
                <w:szCs w:val="22"/>
              </w:rPr>
              <w:t>8,496</w:t>
            </w:r>
          </w:p>
        </w:tc>
        <w:tc>
          <w:tcPr>
            <w:tcW w:w="3786" w:type="dxa"/>
            <w:shd w:val="clear" w:color="auto" w:fill="auto"/>
            <w:vAlign w:val="bottom"/>
          </w:tcPr>
          <w:p w:rsidR="00782F77" w:rsidRPr="00404AF3" w:rsidRDefault="00782F77" w:rsidP="00782F77">
            <w:pPr>
              <w:jc w:val="center"/>
              <w:rPr>
                <w:rFonts w:ascii="Calibri" w:hAnsi="Calibri" w:cs="Calibri"/>
                <w:color w:val="000000"/>
                <w:sz w:val="22"/>
                <w:szCs w:val="22"/>
                <w:lang w:val="en-US"/>
              </w:rPr>
            </w:pPr>
            <w:r w:rsidRPr="00404AF3">
              <w:rPr>
                <w:rFonts w:ascii="Calibri" w:hAnsi="Calibri" w:cs="Calibri"/>
                <w:color w:val="000000"/>
                <w:sz w:val="22"/>
                <w:szCs w:val="22"/>
                <w:lang w:val="en-US"/>
              </w:rPr>
              <w:t>100</w:t>
            </w:r>
          </w:p>
        </w:tc>
      </w:tr>
    </w:tbl>
    <w:p w:rsidR="00574DE3" w:rsidRDefault="00574DE3" w:rsidP="002319B3">
      <w:pPr>
        <w:autoSpaceDE w:val="0"/>
        <w:autoSpaceDN w:val="0"/>
        <w:adjustRightInd w:val="0"/>
        <w:jc w:val="both"/>
        <w:rPr>
          <w:color w:val="000000"/>
          <w:szCs w:val="24"/>
        </w:rPr>
      </w:pPr>
    </w:p>
    <w:p w:rsidR="002E04A4" w:rsidRPr="00C72371" w:rsidRDefault="002E04A4" w:rsidP="007E5315">
      <w:pPr>
        <w:autoSpaceDE w:val="0"/>
        <w:autoSpaceDN w:val="0"/>
        <w:adjustRightInd w:val="0"/>
        <w:jc w:val="both"/>
        <w:rPr>
          <w:b/>
          <w:color w:val="000000"/>
          <w:sz w:val="22"/>
          <w:szCs w:val="22"/>
        </w:rPr>
      </w:pPr>
      <w:r w:rsidRPr="00FA1436">
        <w:rPr>
          <w:color w:val="000000"/>
          <w:szCs w:val="24"/>
        </w:rPr>
        <w:t xml:space="preserve">При двухтрубной прокладке почти 93% тепловых сетей имеют возраст от </w:t>
      </w:r>
      <w:r w:rsidR="00660E7C">
        <w:rPr>
          <w:color w:val="000000"/>
          <w:szCs w:val="24"/>
        </w:rPr>
        <w:t>22</w:t>
      </w:r>
      <w:r w:rsidRPr="00FA1436">
        <w:rPr>
          <w:color w:val="000000"/>
          <w:szCs w:val="24"/>
        </w:rPr>
        <w:t xml:space="preserve"> до </w:t>
      </w:r>
      <w:r w:rsidR="00660E7C">
        <w:rPr>
          <w:color w:val="000000"/>
          <w:szCs w:val="24"/>
        </w:rPr>
        <w:t>3</w:t>
      </w:r>
      <w:r w:rsidR="00782F77">
        <w:rPr>
          <w:color w:val="000000"/>
          <w:szCs w:val="24"/>
        </w:rPr>
        <w:t>1</w:t>
      </w:r>
      <w:r w:rsidRPr="00FA1436">
        <w:rPr>
          <w:color w:val="000000"/>
          <w:szCs w:val="24"/>
        </w:rPr>
        <w:t xml:space="preserve"> лет, </w:t>
      </w:r>
      <w:r w:rsidR="00660E7C">
        <w:rPr>
          <w:color w:val="000000"/>
          <w:szCs w:val="24"/>
        </w:rPr>
        <w:t>7,0</w:t>
      </w:r>
      <w:r w:rsidRPr="00FA1436">
        <w:rPr>
          <w:color w:val="000000"/>
          <w:szCs w:val="24"/>
        </w:rPr>
        <w:t xml:space="preserve">% - от </w:t>
      </w:r>
      <w:r w:rsidR="00660E7C">
        <w:rPr>
          <w:color w:val="000000"/>
          <w:szCs w:val="24"/>
        </w:rPr>
        <w:t>12</w:t>
      </w:r>
      <w:r w:rsidRPr="00FA1436">
        <w:rPr>
          <w:color w:val="000000"/>
          <w:szCs w:val="24"/>
        </w:rPr>
        <w:t xml:space="preserve"> до </w:t>
      </w:r>
      <w:r w:rsidR="00660E7C">
        <w:rPr>
          <w:color w:val="000000"/>
          <w:szCs w:val="24"/>
        </w:rPr>
        <w:t>2</w:t>
      </w:r>
      <w:r w:rsidR="00782F77" w:rsidRPr="00782F77">
        <w:rPr>
          <w:color w:val="000000"/>
          <w:szCs w:val="24"/>
        </w:rPr>
        <w:t>1</w:t>
      </w:r>
      <w:r w:rsidRPr="00FA1436">
        <w:rPr>
          <w:color w:val="000000"/>
          <w:szCs w:val="24"/>
        </w:rPr>
        <w:t xml:space="preserve"> лет, За последние </w:t>
      </w:r>
      <w:r w:rsidR="00660E7C">
        <w:rPr>
          <w:color w:val="000000"/>
          <w:szCs w:val="24"/>
        </w:rPr>
        <w:t>21 год</w:t>
      </w:r>
      <w:r w:rsidR="007E5315">
        <w:rPr>
          <w:color w:val="000000"/>
          <w:szCs w:val="24"/>
        </w:rPr>
        <w:t xml:space="preserve">  не было строительства  тепловых сетей</w:t>
      </w:r>
      <w:r w:rsidRPr="00C72371">
        <w:rPr>
          <w:b/>
          <w:color w:val="000000"/>
          <w:sz w:val="22"/>
          <w:szCs w:val="22"/>
        </w:rPr>
        <w:t xml:space="preserve"> </w:t>
      </w:r>
    </w:p>
    <w:p w:rsidR="00480200" w:rsidRDefault="00480200" w:rsidP="008C61D0">
      <w:pPr>
        <w:autoSpaceDE w:val="0"/>
        <w:autoSpaceDN w:val="0"/>
        <w:adjustRightInd w:val="0"/>
        <w:jc w:val="both"/>
        <w:rPr>
          <w:b/>
          <w:bCs/>
          <w:sz w:val="22"/>
          <w:szCs w:val="22"/>
        </w:rPr>
      </w:pPr>
    </w:p>
    <w:p w:rsidR="008C61D0" w:rsidRPr="008C61D0" w:rsidRDefault="008C61D0" w:rsidP="008C61D0">
      <w:pPr>
        <w:autoSpaceDE w:val="0"/>
        <w:autoSpaceDN w:val="0"/>
        <w:adjustRightInd w:val="0"/>
        <w:jc w:val="both"/>
        <w:rPr>
          <w:sz w:val="22"/>
          <w:szCs w:val="22"/>
        </w:rPr>
      </w:pPr>
      <w:r w:rsidRPr="008C61D0">
        <w:rPr>
          <w:b/>
          <w:bCs/>
          <w:sz w:val="22"/>
          <w:szCs w:val="22"/>
        </w:rPr>
        <w:t xml:space="preserve">Таблица </w:t>
      </w:r>
      <w:r>
        <w:rPr>
          <w:b/>
          <w:bCs/>
          <w:sz w:val="22"/>
          <w:szCs w:val="22"/>
        </w:rPr>
        <w:t>3.3.</w:t>
      </w:r>
      <w:r w:rsidRPr="008C61D0">
        <w:rPr>
          <w:b/>
          <w:bCs/>
          <w:sz w:val="22"/>
          <w:szCs w:val="22"/>
        </w:rPr>
        <w:t xml:space="preserve">Характеристика технического состояния инженерных сетей </w:t>
      </w:r>
    </w:p>
    <w:tbl>
      <w:tblPr>
        <w:tblW w:w="9532" w:type="dxa"/>
        <w:jc w:val="center"/>
        <w:tblLayout w:type="fixed"/>
        <w:tblLook w:val="0000" w:firstRow="0" w:lastRow="0" w:firstColumn="0" w:lastColumn="0" w:noHBand="0" w:noVBand="0"/>
      </w:tblPr>
      <w:tblGrid>
        <w:gridCol w:w="956"/>
        <w:gridCol w:w="993"/>
        <w:gridCol w:w="1063"/>
        <w:gridCol w:w="1137"/>
        <w:gridCol w:w="1131"/>
        <w:gridCol w:w="1275"/>
        <w:gridCol w:w="1137"/>
        <w:gridCol w:w="1840"/>
      </w:tblGrid>
      <w:tr w:rsidR="008C61D0" w:rsidRPr="0023480A" w:rsidTr="009A3A9A">
        <w:trPr>
          <w:trHeight w:val="350"/>
          <w:jc w:val="center"/>
        </w:trPr>
        <w:tc>
          <w:tcPr>
            <w:tcW w:w="956"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23480A">
            <w:pPr>
              <w:widowControl w:val="0"/>
              <w:jc w:val="both"/>
              <w:rPr>
                <w:sz w:val="20"/>
              </w:rPr>
            </w:pPr>
            <w:r w:rsidRPr="0023480A">
              <w:rPr>
                <w:sz w:val="20"/>
              </w:rPr>
              <w:t xml:space="preserve">Наименование </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Общая протяженность</w:t>
            </w:r>
          </w:p>
          <w:p w:rsidR="008C61D0" w:rsidRPr="0023480A" w:rsidRDefault="008C61D0" w:rsidP="006922B1">
            <w:pPr>
              <w:widowControl w:val="0"/>
              <w:jc w:val="both"/>
              <w:rPr>
                <w:sz w:val="20"/>
              </w:rPr>
            </w:pPr>
            <w:r w:rsidRPr="0023480A">
              <w:rPr>
                <w:sz w:val="20"/>
              </w:rPr>
              <w:t>тепловых сетей на 01.01.202</w:t>
            </w:r>
            <w:r w:rsidR="008E4621" w:rsidRPr="0023480A">
              <w:rPr>
                <w:sz w:val="20"/>
              </w:rPr>
              <w:t>1</w:t>
            </w:r>
            <w:r w:rsidRPr="0023480A">
              <w:rPr>
                <w:sz w:val="20"/>
              </w:rPr>
              <w:t xml:space="preserve"> года</w:t>
            </w:r>
          </w:p>
          <w:p w:rsidR="008C61D0" w:rsidRPr="0023480A" w:rsidRDefault="008C61D0" w:rsidP="006922B1">
            <w:pPr>
              <w:widowControl w:val="0"/>
              <w:jc w:val="both"/>
              <w:rPr>
                <w:sz w:val="20"/>
              </w:rPr>
            </w:pPr>
            <w:r w:rsidRPr="0023480A">
              <w:rPr>
                <w:sz w:val="20"/>
              </w:rPr>
              <w:t>(км)</w:t>
            </w:r>
          </w:p>
        </w:tc>
        <w:tc>
          <w:tcPr>
            <w:tcW w:w="3331" w:type="dxa"/>
            <w:gridSpan w:val="3"/>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Средний  износ т/сетей, %</w:t>
            </w:r>
          </w:p>
        </w:tc>
        <w:tc>
          <w:tcPr>
            <w:tcW w:w="1275"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7E5315">
            <w:pPr>
              <w:widowControl w:val="0"/>
              <w:jc w:val="both"/>
              <w:rPr>
                <w:sz w:val="20"/>
              </w:rPr>
            </w:pPr>
            <w:r w:rsidRPr="0023480A">
              <w:rPr>
                <w:sz w:val="20"/>
              </w:rPr>
              <w:t>Необходимо заменить сетей, отслуживших нормативный срок на 01.01.202</w:t>
            </w:r>
            <w:r w:rsidR="007E5315">
              <w:rPr>
                <w:sz w:val="20"/>
              </w:rPr>
              <w:t>2</w:t>
            </w:r>
            <w:r w:rsidRPr="0023480A">
              <w:rPr>
                <w:sz w:val="20"/>
              </w:rPr>
              <w:t>г</w:t>
            </w:r>
            <w:r w:rsidR="007E5315">
              <w:rPr>
                <w:sz w:val="20"/>
              </w:rPr>
              <w:t xml:space="preserve"> </w:t>
            </w:r>
            <w:r w:rsidRPr="0023480A">
              <w:rPr>
                <w:sz w:val="20"/>
              </w:rPr>
              <w:t>(км)</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7E5315">
            <w:pPr>
              <w:widowControl w:val="0"/>
              <w:jc w:val="both"/>
              <w:rPr>
                <w:sz w:val="20"/>
              </w:rPr>
            </w:pPr>
            <w:r w:rsidRPr="0023480A">
              <w:rPr>
                <w:sz w:val="20"/>
              </w:rPr>
              <w:t>Средняя стоимость замены 1пог.м. сетей на 01.01.202</w:t>
            </w:r>
            <w:r w:rsidR="007E5315">
              <w:rPr>
                <w:sz w:val="20"/>
              </w:rPr>
              <w:t>2</w:t>
            </w:r>
            <w:r w:rsidR="00865A14" w:rsidRPr="0023480A">
              <w:rPr>
                <w:sz w:val="20"/>
              </w:rPr>
              <w:t xml:space="preserve"> </w:t>
            </w:r>
            <w:r w:rsidRPr="0023480A">
              <w:rPr>
                <w:sz w:val="20"/>
              </w:rPr>
              <w:t>(тыс. руб.)</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 xml:space="preserve">Необходимый объем </w:t>
            </w:r>
          </w:p>
          <w:p w:rsidR="008C61D0" w:rsidRPr="0023480A" w:rsidRDefault="008C61D0" w:rsidP="008E4621">
            <w:pPr>
              <w:widowControl w:val="0"/>
              <w:jc w:val="both"/>
              <w:rPr>
                <w:sz w:val="20"/>
              </w:rPr>
            </w:pPr>
            <w:r w:rsidRPr="0023480A">
              <w:rPr>
                <w:sz w:val="20"/>
              </w:rPr>
              <w:t>финансовых средств на замену ветхих сетей в регионе и доведения их до нормативного уровня на 01.01.202</w:t>
            </w:r>
            <w:r w:rsidR="008E4621" w:rsidRPr="0023480A">
              <w:rPr>
                <w:sz w:val="20"/>
              </w:rPr>
              <w:t>1</w:t>
            </w:r>
            <w:r w:rsidRPr="0023480A">
              <w:rPr>
                <w:sz w:val="20"/>
              </w:rPr>
              <w:t>г</w:t>
            </w:r>
            <w:r w:rsidR="008E4621" w:rsidRPr="0023480A">
              <w:rPr>
                <w:sz w:val="20"/>
              </w:rPr>
              <w:t xml:space="preserve">. </w:t>
            </w:r>
            <w:r w:rsidRPr="0023480A">
              <w:rPr>
                <w:sz w:val="20"/>
              </w:rPr>
              <w:t>(млн. руб.)</w:t>
            </w:r>
          </w:p>
        </w:tc>
      </w:tr>
      <w:tr w:rsidR="008C61D0" w:rsidRPr="0023480A" w:rsidTr="009A3A9A">
        <w:trPr>
          <w:trHeight w:val="789"/>
          <w:jc w:val="center"/>
        </w:trPr>
        <w:tc>
          <w:tcPr>
            <w:tcW w:w="956"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1063"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на 01.01.</w:t>
            </w:r>
            <w:r w:rsidR="0023480A" w:rsidRPr="0023480A">
              <w:rPr>
                <w:sz w:val="20"/>
              </w:rPr>
              <w:t>20</w:t>
            </w:r>
            <w:r w:rsidRPr="0023480A">
              <w:rPr>
                <w:sz w:val="20"/>
              </w:rPr>
              <w:t>18</w:t>
            </w:r>
          </w:p>
        </w:tc>
        <w:tc>
          <w:tcPr>
            <w:tcW w:w="1137"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на 01.01.</w:t>
            </w:r>
            <w:r w:rsidR="0023480A" w:rsidRPr="0023480A">
              <w:rPr>
                <w:sz w:val="20"/>
              </w:rPr>
              <w:t>20</w:t>
            </w:r>
            <w:r w:rsidRPr="0023480A">
              <w:rPr>
                <w:sz w:val="20"/>
              </w:rPr>
              <w:t>19</w:t>
            </w:r>
          </w:p>
        </w:tc>
        <w:tc>
          <w:tcPr>
            <w:tcW w:w="1131"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ind w:right="-108"/>
              <w:jc w:val="both"/>
              <w:rPr>
                <w:sz w:val="20"/>
              </w:rPr>
            </w:pPr>
            <w:r w:rsidRPr="0023480A">
              <w:rPr>
                <w:sz w:val="20"/>
              </w:rPr>
              <w:t>на 01.01.</w:t>
            </w:r>
            <w:r w:rsidR="0023480A" w:rsidRPr="0023480A">
              <w:rPr>
                <w:sz w:val="20"/>
              </w:rPr>
              <w:t>20</w:t>
            </w:r>
            <w:r w:rsidRPr="0023480A">
              <w:rPr>
                <w:sz w:val="20"/>
              </w:rPr>
              <w:t>20</w:t>
            </w:r>
          </w:p>
        </w:tc>
        <w:tc>
          <w:tcPr>
            <w:tcW w:w="1275"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61D0" w:rsidRPr="0023480A" w:rsidRDefault="008C61D0" w:rsidP="006922B1">
            <w:pPr>
              <w:widowControl w:val="0"/>
              <w:jc w:val="both"/>
              <w:rPr>
                <w:sz w:val="20"/>
              </w:rPr>
            </w:pPr>
          </w:p>
        </w:tc>
      </w:tr>
      <w:tr w:rsidR="008C61D0" w:rsidRPr="0023480A" w:rsidTr="009A3A9A">
        <w:trPr>
          <w:jc w:val="center"/>
        </w:trPr>
        <w:tc>
          <w:tcPr>
            <w:tcW w:w="956"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Тепловые сети</w:t>
            </w:r>
          </w:p>
        </w:tc>
        <w:tc>
          <w:tcPr>
            <w:tcW w:w="993"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7E5315">
            <w:pPr>
              <w:widowControl w:val="0"/>
              <w:jc w:val="center"/>
              <w:rPr>
                <w:sz w:val="20"/>
              </w:rPr>
            </w:pPr>
            <w:r>
              <w:rPr>
                <w:sz w:val="20"/>
              </w:rPr>
              <w:t>8,496</w:t>
            </w:r>
          </w:p>
        </w:tc>
        <w:tc>
          <w:tcPr>
            <w:tcW w:w="1063"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7E5315">
            <w:pPr>
              <w:widowControl w:val="0"/>
              <w:jc w:val="center"/>
              <w:rPr>
                <w:sz w:val="20"/>
              </w:rPr>
            </w:pPr>
            <w:r>
              <w:rPr>
                <w:sz w:val="20"/>
              </w:rPr>
              <w:t>100</w:t>
            </w:r>
          </w:p>
        </w:tc>
        <w:tc>
          <w:tcPr>
            <w:tcW w:w="1137"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8C61D0">
            <w:pPr>
              <w:widowControl w:val="0"/>
              <w:jc w:val="center"/>
              <w:rPr>
                <w:sz w:val="20"/>
              </w:rPr>
            </w:pPr>
            <w:r>
              <w:rPr>
                <w:sz w:val="20"/>
              </w:rPr>
              <w:t>100</w:t>
            </w:r>
          </w:p>
        </w:tc>
        <w:tc>
          <w:tcPr>
            <w:tcW w:w="1131"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7E5315">
            <w:pPr>
              <w:widowControl w:val="0"/>
              <w:jc w:val="center"/>
              <w:rPr>
                <w:sz w:val="20"/>
              </w:rPr>
            </w:pPr>
            <w:r>
              <w:rPr>
                <w:sz w:val="20"/>
              </w:rPr>
              <w:t>100</w:t>
            </w:r>
          </w:p>
        </w:tc>
        <w:tc>
          <w:tcPr>
            <w:tcW w:w="1275" w:type="dxa"/>
            <w:tcBorders>
              <w:top w:val="single" w:sz="4" w:space="0" w:color="000000"/>
              <w:left w:val="single" w:sz="4" w:space="0" w:color="000000"/>
              <w:bottom w:val="single" w:sz="4" w:space="0" w:color="000000"/>
            </w:tcBorders>
            <w:shd w:val="clear" w:color="auto" w:fill="auto"/>
            <w:vAlign w:val="center"/>
          </w:tcPr>
          <w:p w:rsidR="008C61D0" w:rsidRPr="0023480A" w:rsidRDefault="000B53A7" w:rsidP="007E5315">
            <w:pPr>
              <w:widowControl w:val="0"/>
              <w:jc w:val="center"/>
              <w:rPr>
                <w:sz w:val="20"/>
              </w:rPr>
            </w:pPr>
            <w:r w:rsidRPr="0023480A">
              <w:rPr>
                <w:sz w:val="20"/>
              </w:rPr>
              <w:t>4,5</w:t>
            </w:r>
          </w:p>
        </w:tc>
        <w:tc>
          <w:tcPr>
            <w:tcW w:w="1137" w:type="dxa"/>
            <w:tcBorders>
              <w:top w:val="single" w:sz="4" w:space="0" w:color="000000"/>
              <w:left w:val="single" w:sz="4" w:space="0" w:color="000000"/>
              <w:bottom w:val="single" w:sz="4" w:space="0" w:color="000000"/>
            </w:tcBorders>
            <w:shd w:val="clear" w:color="auto" w:fill="auto"/>
            <w:vAlign w:val="center"/>
          </w:tcPr>
          <w:p w:rsidR="008C61D0" w:rsidRPr="007E5315" w:rsidRDefault="00E7068A" w:rsidP="00E7068A">
            <w:pPr>
              <w:widowControl w:val="0"/>
              <w:jc w:val="center"/>
              <w:rPr>
                <w:sz w:val="20"/>
                <w:highlight w:val="yellow"/>
              </w:rPr>
            </w:pPr>
            <w:r w:rsidRPr="00E7068A">
              <w:rPr>
                <w:sz w:val="20"/>
              </w:rPr>
              <w:t>27,5</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61D0" w:rsidRPr="007E5315" w:rsidRDefault="00E7068A" w:rsidP="00E7068A">
            <w:pPr>
              <w:widowControl w:val="0"/>
              <w:jc w:val="center"/>
              <w:rPr>
                <w:sz w:val="20"/>
                <w:highlight w:val="yellow"/>
              </w:rPr>
            </w:pPr>
            <w:r w:rsidRPr="00E7068A">
              <w:rPr>
                <w:sz w:val="20"/>
              </w:rPr>
              <w:t>50,0</w:t>
            </w:r>
          </w:p>
        </w:tc>
      </w:tr>
    </w:tbl>
    <w:p w:rsidR="002E04A4" w:rsidRDefault="002E04A4" w:rsidP="005E6E4D">
      <w:pPr>
        <w:autoSpaceDE w:val="0"/>
        <w:autoSpaceDN w:val="0"/>
        <w:adjustRightInd w:val="0"/>
        <w:jc w:val="both"/>
        <w:rPr>
          <w:color w:val="000000"/>
          <w:szCs w:val="24"/>
        </w:rPr>
      </w:pPr>
    </w:p>
    <w:p w:rsidR="002E04A4" w:rsidRPr="00C011F6" w:rsidRDefault="002E04A4" w:rsidP="005E6E4D">
      <w:pPr>
        <w:autoSpaceDE w:val="0"/>
        <w:autoSpaceDN w:val="0"/>
        <w:adjustRightInd w:val="0"/>
        <w:jc w:val="both"/>
        <w:rPr>
          <w:color w:val="000000"/>
          <w:szCs w:val="24"/>
        </w:rPr>
      </w:pPr>
      <w:r w:rsidRPr="00C011F6">
        <w:rPr>
          <w:color w:val="000000"/>
          <w:szCs w:val="24"/>
        </w:rPr>
        <w:t xml:space="preserve"> 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C011F6">
        <w:rPr>
          <w:b/>
          <w:bCs/>
          <w:i/>
          <w:iCs/>
          <w:color w:val="000000"/>
          <w:szCs w:val="24"/>
        </w:rPr>
        <w:t xml:space="preserve">удельная </w:t>
      </w:r>
      <w:r w:rsidRPr="00C011F6">
        <w:rPr>
          <w:b/>
          <w:bCs/>
          <w:i/>
          <w:iCs/>
          <w:color w:val="000000"/>
          <w:szCs w:val="24"/>
        </w:rPr>
        <w:lastRenderedPageBreak/>
        <w:t>материальная характеристика сети</w:t>
      </w:r>
      <w:r w:rsidRPr="00C011F6">
        <w:rPr>
          <w:color w:val="000000"/>
          <w:szCs w:val="24"/>
        </w:rPr>
        <w:t xml:space="preserve">, 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м2/Гкал/час. Зона предельной эффективности ограничена 200 м2/Гкал/ч.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м2/Гкал/ч. </w:t>
      </w:r>
    </w:p>
    <w:p w:rsidR="002C64DF" w:rsidRDefault="002C64DF" w:rsidP="001151E6">
      <w:pPr>
        <w:autoSpaceDE w:val="0"/>
        <w:autoSpaceDN w:val="0"/>
        <w:adjustRightInd w:val="0"/>
        <w:rPr>
          <w:color w:val="000000"/>
          <w:szCs w:val="24"/>
        </w:rPr>
      </w:pPr>
    </w:p>
    <w:p w:rsidR="002E04A4" w:rsidRDefault="002E04A4" w:rsidP="001151E6">
      <w:pPr>
        <w:autoSpaceDE w:val="0"/>
        <w:autoSpaceDN w:val="0"/>
        <w:adjustRightInd w:val="0"/>
        <w:rPr>
          <w:color w:val="000000"/>
          <w:szCs w:val="24"/>
        </w:rPr>
      </w:pPr>
      <w:r w:rsidRPr="00C011F6">
        <w:rPr>
          <w:color w:val="000000"/>
          <w:szCs w:val="24"/>
        </w:rPr>
        <w:t xml:space="preserve">Сравнительная характеристика  тепловых сетей  </w:t>
      </w:r>
      <w:r w:rsidR="00BF751D">
        <w:rPr>
          <w:color w:val="000000"/>
          <w:szCs w:val="24"/>
        </w:rPr>
        <w:t>Дичнянского сельсовета</w:t>
      </w:r>
      <w:r w:rsidRPr="00C011F6">
        <w:rPr>
          <w:color w:val="000000"/>
          <w:szCs w:val="24"/>
        </w:rPr>
        <w:t xml:space="preserve"> представлена  в таблице 3.</w:t>
      </w:r>
      <w:r w:rsidR="00A307D4">
        <w:rPr>
          <w:color w:val="000000"/>
          <w:szCs w:val="24"/>
        </w:rPr>
        <w:t>4</w:t>
      </w:r>
      <w:r w:rsidRPr="00C011F6">
        <w:rPr>
          <w:color w:val="000000"/>
          <w:szCs w:val="24"/>
        </w:rPr>
        <w:t>.</w:t>
      </w:r>
    </w:p>
    <w:p w:rsidR="002E04A4" w:rsidRPr="00C011F6" w:rsidRDefault="002E04A4" w:rsidP="00C72371">
      <w:pPr>
        <w:autoSpaceDE w:val="0"/>
        <w:autoSpaceDN w:val="0"/>
        <w:adjustRightInd w:val="0"/>
        <w:jc w:val="both"/>
        <w:rPr>
          <w:color w:val="000000"/>
          <w:szCs w:val="24"/>
        </w:rPr>
      </w:pPr>
      <w:r w:rsidRPr="00C011F6">
        <w:rPr>
          <w:color w:val="000000"/>
          <w:szCs w:val="24"/>
        </w:rPr>
        <w:t>Из таблицы 3.</w:t>
      </w:r>
      <w:r w:rsidR="00A307D4">
        <w:rPr>
          <w:color w:val="000000"/>
          <w:szCs w:val="24"/>
        </w:rPr>
        <w:t>4</w:t>
      </w:r>
      <w:r w:rsidRPr="00C011F6">
        <w:rPr>
          <w:color w:val="000000"/>
          <w:szCs w:val="24"/>
        </w:rPr>
        <w:t xml:space="preserve">. видно, что теплосети </w:t>
      </w:r>
      <w:r w:rsidR="002C64DF" w:rsidRPr="002C64DF">
        <w:rPr>
          <w:color w:val="000000"/>
          <w:szCs w:val="24"/>
        </w:rPr>
        <w:t xml:space="preserve">дальних </w:t>
      </w:r>
      <w:r w:rsidR="00052845">
        <w:rPr>
          <w:color w:val="000000"/>
          <w:szCs w:val="24"/>
        </w:rPr>
        <w:t>микрорайонов</w:t>
      </w:r>
      <w:r w:rsidRPr="00C011F6">
        <w:rPr>
          <w:color w:val="000000"/>
          <w:szCs w:val="24"/>
        </w:rPr>
        <w:t xml:space="preserve"> </w:t>
      </w:r>
      <w:r>
        <w:rPr>
          <w:color w:val="000000"/>
          <w:szCs w:val="24"/>
        </w:rPr>
        <w:t xml:space="preserve"> и промпредприятий</w:t>
      </w:r>
      <w:r w:rsidRPr="00C011F6">
        <w:rPr>
          <w:color w:val="000000"/>
          <w:szCs w:val="24"/>
        </w:rPr>
        <w:t xml:space="preserve"> имеют зону менее эффективного применения централизованного теплоснабжения и определяют возможный уровень потерь теплоты при ее передаче (транспорте) по тепловым сетям. В данных теплосетевых районах удельная материальная характеристика сети  колеблется  до</w:t>
      </w:r>
      <w:r>
        <w:rPr>
          <w:color w:val="000000"/>
          <w:szCs w:val="24"/>
        </w:rPr>
        <w:t xml:space="preserve"> </w:t>
      </w:r>
      <w:r w:rsidR="00857590">
        <w:rPr>
          <w:color w:val="000000"/>
          <w:szCs w:val="24"/>
        </w:rPr>
        <w:t>233,3</w:t>
      </w:r>
      <w:r w:rsidRPr="00C011F6">
        <w:rPr>
          <w:color w:val="000000"/>
          <w:szCs w:val="24"/>
        </w:rPr>
        <w:t>м2/Гкал/ч.</w:t>
      </w:r>
    </w:p>
    <w:p w:rsidR="002E04A4" w:rsidRDefault="002E04A4" w:rsidP="008218BA">
      <w:pPr>
        <w:autoSpaceDE w:val="0"/>
        <w:autoSpaceDN w:val="0"/>
        <w:adjustRightInd w:val="0"/>
        <w:rPr>
          <w:b/>
          <w:bCs/>
          <w:color w:val="000000"/>
          <w:szCs w:val="24"/>
        </w:rPr>
      </w:pPr>
    </w:p>
    <w:tbl>
      <w:tblPr>
        <w:tblW w:w="9924" w:type="dxa"/>
        <w:jc w:val="center"/>
        <w:tblLayout w:type="fixed"/>
        <w:tblLook w:val="0000" w:firstRow="0" w:lastRow="0" w:firstColumn="0" w:lastColumn="0" w:noHBand="0" w:noVBand="0"/>
      </w:tblPr>
      <w:tblGrid>
        <w:gridCol w:w="108"/>
        <w:gridCol w:w="1406"/>
        <w:gridCol w:w="1891"/>
        <w:gridCol w:w="1511"/>
        <w:gridCol w:w="1544"/>
        <w:gridCol w:w="1645"/>
        <w:gridCol w:w="1544"/>
        <w:gridCol w:w="275"/>
      </w:tblGrid>
      <w:tr w:rsidR="002E04A4" w:rsidRPr="008A25D8" w:rsidTr="00BA32C4">
        <w:trPr>
          <w:trHeight w:val="232"/>
          <w:jc w:val="center"/>
        </w:trPr>
        <w:tc>
          <w:tcPr>
            <w:tcW w:w="9924" w:type="dxa"/>
            <w:gridSpan w:val="8"/>
            <w:tcBorders>
              <w:top w:val="nil"/>
              <w:left w:val="nil"/>
              <w:bottom w:val="single" w:sz="8" w:space="0" w:color="auto"/>
              <w:right w:val="nil"/>
            </w:tcBorders>
            <w:vAlign w:val="bottom"/>
          </w:tcPr>
          <w:p w:rsidR="002E04A4" w:rsidRPr="008A25D8" w:rsidRDefault="002E04A4" w:rsidP="00BE1C96">
            <w:pPr>
              <w:rPr>
                <w:b/>
                <w:bCs/>
                <w:color w:val="000000"/>
                <w:szCs w:val="22"/>
                <w:highlight w:val="yellow"/>
              </w:rPr>
            </w:pPr>
            <w:r w:rsidRPr="00273967">
              <w:rPr>
                <w:b/>
                <w:bCs/>
                <w:color w:val="000000"/>
                <w:sz w:val="22"/>
                <w:szCs w:val="22"/>
              </w:rPr>
              <w:t>Таблица  3.</w:t>
            </w:r>
            <w:r w:rsidR="00BE1C96">
              <w:rPr>
                <w:b/>
                <w:bCs/>
                <w:color w:val="000000"/>
                <w:sz w:val="22"/>
                <w:szCs w:val="22"/>
              </w:rPr>
              <w:t>4</w:t>
            </w:r>
            <w:r w:rsidRPr="00273967">
              <w:rPr>
                <w:b/>
                <w:bCs/>
                <w:color w:val="000000"/>
                <w:sz w:val="22"/>
                <w:szCs w:val="22"/>
              </w:rPr>
              <w:t>. Сравнительная характеристика  тепловых сетей</w:t>
            </w: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1800"/>
        </w:trPr>
        <w:tc>
          <w:tcPr>
            <w:tcW w:w="14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20"/>
              </w:rPr>
            </w:pPr>
            <w:r w:rsidRPr="00BA32C4">
              <w:rPr>
                <w:color w:val="000000"/>
                <w:sz w:val="20"/>
              </w:rPr>
              <w:t>Теплосетевые районы</w:t>
            </w:r>
          </w:p>
        </w:tc>
        <w:tc>
          <w:tcPr>
            <w:tcW w:w="1891"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Средневзвешенный диаметр  трубопровода тепловых сетей, мм</w:t>
            </w:r>
          </w:p>
        </w:tc>
        <w:tc>
          <w:tcPr>
            <w:tcW w:w="1511"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протяжённость трубопровода тепловых сетей, м.</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Материальная характеристика сети,м2</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Присоединенная тепловая нагрузка, Гкал/ч</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Удельная материальная характеристика сети [м2/Гкал/ч]</w:t>
            </w: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18"/>
                <w:szCs w:val="18"/>
              </w:rPr>
            </w:pPr>
            <w:r w:rsidRPr="00BA32C4">
              <w:rPr>
                <w:color w:val="000000"/>
                <w:sz w:val="18"/>
                <w:szCs w:val="18"/>
              </w:rPr>
              <w:t>0-100</w:t>
            </w:r>
          </w:p>
        </w:tc>
        <w:tc>
          <w:tcPr>
            <w:tcW w:w="189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89</w:t>
            </w:r>
          </w:p>
        </w:tc>
        <w:tc>
          <w:tcPr>
            <w:tcW w:w="151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6,8712</w:t>
            </w:r>
          </w:p>
        </w:tc>
        <w:tc>
          <w:tcPr>
            <w:tcW w:w="1544" w:type="dxa"/>
            <w:tcBorders>
              <w:top w:val="nil"/>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611,5368</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A32C4" w:rsidRPr="00BA32C4" w:rsidRDefault="00BF751D" w:rsidP="00BF751D">
            <w:pPr>
              <w:jc w:val="center"/>
              <w:rPr>
                <w:color w:val="000000"/>
                <w:sz w:val="22"/>
                <w:szCs w:val="22"/>
              </w:rPr>
            </w:pPr>
            <w:r>
              <w:rPr>
                <w:color w:val="000000"/>
                <w:sz w:val="22"/>
                <w:szCs w:val="22"/>
              </w:rPr>
              <w:t>3,9127</w:t>
            </w:r>
          </w:p>
        </w:tc>
        <w:tc>
          <w:tcPr>
            <w:tcW w:w="1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A32C4" w:rsidRPr="00BA32C4" w:rsidRDefault="00BF751D" w:rsidP="00BF751D">
            <w:pPr>
              <w:jc w:val="center"/>
              <w:rPr>
                <w:color w:val="000000"/>
                <w:sz w:val="22"/>
                <w:szCs w:val="22"/>
              </w:rPr>
            </w:pPr>
            <w:r>
              <w:rPr>
                <w:color w:val="000000"/>
                <w:sz w:val="22"/>
                <w:szCs w:val="22"/>
              </w:rPr>
              <w:t>233,3</w:t>
            </w: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18"/>
                <w:szCs w:val="18"/>
              </w:rPr>
            </w:pPr>
            <w:r w:rsidRPr="00BA32C4">
              <w:rPr>
                <w:color w:val="000000"/>
                <w:sz w:val="18"/>
                <w:szCs w:val="18"/>
              </w:rPr>
              <w:t>101-200</w:t>
            </w:r>
          </w:p>
        </w:tc>
        <w:tc>
          <w:tcPr>
            <w:tcW w:w="189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157</w:t>
            </w:r>
          </w:p>
        </w:tc>
        <w:tc>
          <w:tcPr>
            <w:tcW w:w="151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1,164</w:t>
            </w:r>
          </w:p>
        </w:tc>
        <w:tc>
          <w:tcPr>
            <w:tcW w:w="1544" w:type="dxa"/>
            <w:tcBorders>
              <w:top w:val="nil"/>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182,748</w:t>
            </w:r>
          </w:p>
        </w:tc>
        <w:tc>
          <w:tcPr>
            <w:tcW w:w="1645"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c>
          <w:tcPr>
            <w:tcW w:w="1544"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18"/>
                <w:szCs w:val="18"/>
              </w:rPr>
            </w:pPr>
            <w:r w:rsidRPr="00BA32C4">
              <w:rPr>
                <w:color w:val="000000"/>
                <w:sz w:val="18"/>
                <w:szCs w:val="18"/>
              </w:rPr>
              <w:t>201-300</w:t>
            </w:r>
          </w:p>
        </w:tc>
        <w:tc>
          <w:tcPr>
            <w:tcW w:w="189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258</w:t>
            </w:r>
          </w:p>
        </w:tc>
        <w:tc>
          <w:tcPr>
            <w:tcW w:w="151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0,4605</w:t>
            </w:r>
          </w:p>
        </w:tc>
        <w:tc>
          <w:tcPr>
            <w:tcW w:w="1544" w:type="dxa"/>
            <w:tcBorders>
              <w:top w:val="nil"/>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118,809</w:t>
            </w:r>
          </w:p>
        </w:tc>
        <w:tc>
          <w:tcPr>
            <w:tcW w:w="1645"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c>
          <w:tcPr>
            <w:tcW w:w="1544"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30"/>
        </w:trPr>
        <w:tc>
          <w:tcPr>
            <w:tcW w:w="1406" w:type="dxa"/>
            <w:tcBorders>
              <w:top w:val="nil"/>
              <w:left w:val="single" w:sz="8" w:space="0" w:color="auto"/>
              <w:bottom w:val="single" w:sz="8" w:space="0" w:color="auto"/>
              <w:right w:val="single" w:sz="8" w:space="0" w:color="auto"/>
            </w:tcBorders>
            <w:shd w:val="clear" w:color="auto" w:fill="auto"/>
            <w:noWrap/>
            <w:vAlign w:val="center"/>
            <w:hideMark/>
          </w:tcPr>
          <w:p w:rsidR="00BA32C4" w:rsidRPr="00BA32C4" w:rsidRDefault="00BA32C4" w:rsidP="00BA32C4">
            <w:pPr>
              <w:jc w:val="center"/>
              <w:rPr>
                <w:color w:val="000000"/>
                <w:sz w:val="22"/>
                <w:szCs w:val="22"/>
              </w:rPr>
            </w:pPr>
            <w:r w:rsidRPr="00BA32C4">
              <w:rPr>
                <w:color w:val="000000"/>
                <w:sz w:val="22"/>
                <w:szCs w:val="22"/>
              </w:rPr>
              <w:t>Итого</w:t>
            </w:r>
          </w:p>
        </w:tc>
        <w:tc>
          <w:tcPr>
            <w:tcW w:w="1891" w:type="dxa"/>
            <w:tcBorders>
              <w:top w:val="nil"/>
              <w:left w:val="nil"/>
              <w:bottom w:val="single" w:sz="8" w:space="0" w:color="auto"/>
              <w:right w:val="single" w:sz="8" w:space="0" w:color="auto"/>
            </w:tcBorders>
            <w:shd w:val="clear" w:color="auto" w:fill="auto"/>
            <w:noWrap/>
            <w:vAlign w:val="center"/>
            <w:hideMark/>
          </w:tcPr>
          <w:p w:rsidR="00BA32C4" w:rsidRPr="00BA32C4" w:rsidRDefault="00BA32C4" w:rsidP="00BA32C4">
            <w:pPr>
              <w:jc w:val="center"/>
              <w:rPr>
                <w:color w:val="000000"/>
                <w:sz w:val="22"/>
                <w:szCs w:val="22"/>
              </w:rPr>
            </w:pPr>
          </w:p>
        </w:tc>
        <w:tc>
          <w:tcPr>
            <w:tcW w:w="1511" w:type="dxa"/>
            <w:tcBorders>
              <w:top w:val="nil"/>
              <w:left w:val="nil"/>
              <w:bottom w:val="single" w:sz="8" w:space="0" w:color="auto"/>
              <w:right w:val="single" w:sz="8" w:space="0" w:color="auto"/>
            </w:tcBorders>
            <w:shd w:val="clear" w:color="auto" w:fill="auto"/>
            <w:noWrap/>
            <w:vAlign w:val="center"/>
            <w:hideMark/>
          </w:tcPr>
          <w:p w:rsidR="00BA32C4" w:rsidRPr="00BA32C4" w:rsidRDefault="00BA32C4" w:rsidP="00BA32C4">
            <w:pPr>
              <w:jc w:val="center"/>
              <w:rPr>
                <w:color w:val="000000"/>
                <w:sz w:val="22"/>
                <w:szCs w:val="22"/>
              </w:rPr>
            </w:pPr>
            <w:r w:rsidRPr="00BA32C4">
              <w:rPr>
                <w:color w:val="000000"/>
                <w:sz w:val="22"/>
                <w:szCs w:val="22"/>
              </w:rPr>
              <w:t>61577,45</w:t>
            </w:r>
          </w:p>
        </w:tc>
        <w:tc>
          <w:tcPr>
            <w:tcW w:w="1544" w:type="dxa"/>
            <w:tcBorders>
              <w:top w:val="nil"/>
              <w:left w:val="nil"/>
              <w:bottom w:val="single" w:sz="8" w:space="0" w:color="auto"/>
              <w:right w:val="single" w:sz="8" w:space="0" w:color="auto"/>
            </w:tcBorders>
            <w:shd w:val="clear" w:color="auto" w:fill="auto"/>
            <w:noWrap/>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913,0938</w:t>
            </w:r>
          </w:p>
        </w:tc>
        <w:tc>
          <w:tcPr>
            <w:tcW w:w="1645" w:type="dxa"/>
            <w:tcBorders>
              <w:top w:val="nil"/>
              <w:left w:val="nil"/>
              <w:bottom w:val="single" w:sz="8" w:space="0" w:color="auto"/>
              <w:right w:val="single" w:sz="8" w:space="0" w:color="auto"/>
            </w:tcBorders>
            <w:shd w:val="clear" w:color="000000" w:fill="FFFFFF"/>
            <w:vAlign w:val="center"/>
            <w:hideMark/>
          </w:tcPr>
          <w:p w:rsidR="00BA32C4" w:rsidRPr="00BA32C4" w:rsidRDefault="00BF751D" w:rsidP="00BF751D">
            <w:pPr>
              <w:jc w:val="center"/>
              <w:rPr>
                <w:color w:val="000000"/>
                <w:sz w:val="22"/>
                <w:szCs w:val="22"/>
              </w:rPr>
            </w:pPr>
            <w:r>
              <w:rPr>
                <w:color w:val="000000"/>
                <w:sz w:val="22"/>
                <w:szCs w:val="22"/>
              </w:rPr>
              <w:t>3,9127</w:t>
            </w:r>
          </w:p>
        </w:tc>
        <w:tc>
          <w:tcPr>
            <w:tcW w:w="1544" w:type="dxa"/>
            <w:tcBorders>
              <w:top w:val="nil"/>
              <w:left w:val="nil"/>
              <w:bottom w:val="single" w:sz="8" w:space="0" w:color="auto"/>
              <w:right w:val="single" w:sz="8" w:space="0" w:color="auto"/>
            </w:tcBorders>
            <w:shd w:val="clear" w:color="auto" w:fill="auto"/>
            <w:noWrap/>
            <w:vAlign w:val="center"/>
            <w:hideMark/>
          </w:tcPr>
          <w:p w:rsidR="00BA32C4" w:rsidRPr="00BA32C4" w:rsidRDefault="00BF751D" w:rsidP="00BF751D">
            <w:pPr>
              <w:jc w:val="center"/>
              <w:rPr>
                <w:color w:val="000000"/>
                <w:szCs w:val="24"/>
              </w:rPr>
            </w:pPr>
            <w:r>
              <w:rPr>
                <w:color w:val="000000"/>
                <w:szCs w:val="24"/>
                <w:highlight w:val="yellow"/>
              </w:rPr>
              <w:t>233,3</w:t>
            </w:r>
          </w:p>
        </w:tc>
      </w:tr>
    </w:tbl>
    <w:p w:rsidR="00BA32C4" w:rsidRDefault="00BA32C4" w:rsidP="00CD416A">
      <w:pPr>
        <w:autoSpaceDE w:val="0"/>
        <w:autoSpaceDN w:val="0"/>
        <w:adjustRightInd w:val="0"/>
        <w:outlineLvl w:val="0"/>
        <w:rPr>
          <w:b/>
          <w:bCs/>
          <w:color w:val="000000"/>
          <w:szCs w:val="24"/>
        </w:rPr>
      </w:pPr>
    </w:p>
    <w:p w:rsidR="00001A11" w:rsidRDefault="00001A11" w:rsidP="00CD416A">
      <w:pPr>
        <w:autoSpaceDE w:val="0"/>
        <w:autoSpaceDN w:val="0"/>
        <w:adjustRightInd w:val="0"/>
        <w:outlineLvl w:val="0"/>
        <w:rPr>
          <w:b/>
          <w:bCs/>
          <w:color w:val="000000"/>
          <w:szCs w:val="24"/>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3.3. Насосные станции и тепловые пункты </w:t>
      </w:r>
    </w:p>
    <w:p w:rsidR="002E04A4" w:rsidRDefault="002E04A4" w:rsidP="005900FE">
      <w:pPr>
        <w:autoSpaceDE w:val="0"/>
        <w:autoSpaceDN w:val="0"/>
        <w:adjustRightInd w:val="0"/>
        <w:spacing w:after="174"/>
        <w:jc w:val="both"/>
        <w:rPr>
          <w:color w:val="000000"/>
          <w:szCs w:val="24"/>
        </w:rPr>
      </w:pPr>
      <w:r w:rsidRPr="00C011F6">
        <w:rPr>
          <w:color w:val="000000"/>
          <w:szCs w:val="24"/>
        </w:rPr>
        <w:t xml:space="preserve">На территории </w:t>
      </w:r>
      <w:r w:rsidR="00D7566C">
        <w:rPr>
          <w:color w:val="000000"/>
          <w:szCs w:val="24"/>
        </w:rPr>
        <w:t xml:space="preserve">Дичнянского сельсовета </w:t>
      </w:r>
      <w:r w:rsidRPr="00C011F6">
        <w:rPr>
          <w:color w:val="000000"/>
          <w:szCs w:val="24"/>
        </w:rPr>
        <w:t xml:space="preserve"> насосных станций</w:t>
      </w:r>
      <w:r>
        <w:rPr>
          <w:color w:val="000000"/>
          <w:szCs w:val="24"/>
        </w:rPr>
        <w:t xml:space="preserve"> нет. </w:t>
      </w:r>
    </w:p>
    <w:p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3.4. Характеристика тепловых камер, павильонов и арматуры </w:t>
      </w:r>
    </w:p>
    <w:p w:rsidR="002E04A4" w:rsidRPr="00C011F6" w:rsidRDefault="002E04A4" w:rsidP="007A238B">
      <w:pPr>
        <w:autoSpaceDE w:val="0"/>
        <w:autoSpaceDN w:val="0"/>
        <w:adjustRightInd w:val="0"/>
        <w:jc w:val="both"/>
        <w:rPr>
          <w:color w:val="000000"/>
          <w:szCs w:val="24"/>
        </w:rPr>
      </w:pPr>
      <w:r w:rsidRPr="00C011F6">
        <w:rPr>
          <w:color w:val="000000"/>
          <w:szCs w:val="24"/>
        </w:rPr>
        <w:t xml:space="preserve">Тепловые камеры на внутриквартальных тепловых сетях </w:t>
      </w:r>
      <w:r w:rsidR="009A3A9A">
        <w:rPr>
          <w:color w:val="000000"/>
          <w:szCs w:val="24"/>
        </w:rPr>
        <w:t xml:space="preserve">Дичнянского сельсовета </w:t>
      </w:r>
      <w:r w:rsidR="009A3A9A" w:rsidRPr="00C011F6">
        <w:rPr>
          <w:color w:val="000000"/>
          <w:szCs w:val="24"/>
        </w:rPr>
        <w:t xml:space="preserve"> </w:t>
      </w:r>
      <w:r w:rsidR="0092073C">
        <w:rPr>
          <w:szCs w:val="24"/>
        </w:rPr>
        <w:t xml:space="preserve"> </w:t>
      </w:r>
      <w:r w:rsidRPr="00C011F6">
        <w:rPr>
          <w:color w:val="000000"/>
          <w:szCs w:val="24"/>
        </w:rPr>
        <w:t xml:space="preserve"> выполнены в подземном исполнении и имеют следующие конструктивные особенности: </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основание тепловых камер монолитное железобетонное; </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павильоны на магистральных тепловых сетях выполнены в надземном исполнении из сборного железобетона или выполнены из металлоконструкций. </w:t>
      </w:r>
    </w:p>
    <w:p w:rsidR="002E04A4" w:rsidRPr="00C011F6" w:rsidRDefault="002E04A4" w:rsidP="006C1494">
      <w:pPr>
        <w:autoSpaceDE w:val="0"/>
        <w:autoSpaceDN w:val="0"/>
        <w:adjustRightInd w:val="0"/>
        <w:jc w:val="both"/>
        <w:rPr>
          <w:color w:val="000000"/>
          <w:szCs w:val="24"/>
        </w:rPr>
      </w:pPr>
      <w:r w:rsidRPr="00C011F6">
        <w:rPr>
          <w:color w:val="000000"/>
          <w:szCs w:val="24"/>
        </w:rPr>
        <w:t xml:space="preserve">    В качестве секционирующей арматуры на магистральных тепловых сетях г.</w:t>
      </w:r>
      <w:r>
        <w:rPr>
          <w:color w:val="000000"/>
          <w:szCs w:val="24"/>
        </w:rPr>
        <w:t>Курчатова</w:t>
      </w:r>
      <w:r w:rsidRPr="00C011F6">
        <w:rPr>
          <w:color w:val="000000"/>
          <w:szCs w:val="24"/>
        </w:rPr>
        <w:t xml:space="preserve"> выступают стальные клиновые литые задвижки с выдвижным шпинделем типа 30с64нж. Их количество определено исходя из протяженности магистральных тепловых сетей в двух трубном </w:t>
      </w:r>
      <w:r w:rsidRPr="00C011F6">
        <w:rPr>
          <w:color w:val="000000"/>
          <w:szCs w:val="24"/>
        </w:rPr>
        <w:lastRenderedPageBreak/>
        <w:t xml:space="preserve">исчислении и расстояния между секционирующими задвижками, нормируемого по </w:t>
      </w:r>
      <w:r>
        <w:rPr>
          <w:color w:val="000000"/>
          <w:szCs w:val="24"/>
        </w:rPr>
        <w:t>СНиП 41-02-2003 «Тепловые сети».</w:t>
      </w:r>
      <w:r w:rsidRPr="00C011F6">
        <w:rPr>
          <w:color w:val="000000"/>
          <w:szCs w:val="24"/>
        </w:rPr>
        <w:t xml:space="preserve"> Стенки камер, располагающихся на тепловых сетях  выполнены из блоков ФБС, перекрытия камер – из железобетонных плит. Павильоны, располагающиеся на тепловых сетях, выполнены из кирпича, фундамент – из блоков ФБС, перекрытия камер – из железобетонных плит. </w:t>
      </w:r>
    </w:p>
    <w:p w:rsidR="0092073C" w:rsidRPr="00184D97" w:rsidRDefault="002E04A4" w:rsidP="008218BA">
      <w:pPr>
        <w:autoSpaceDE w:val="0"/>
        <w:autoSpaceDN w:val="0"/>
        <w:adjustRightInd w:val="0"/>
        <w:rPr>
          <w:b/>
          <w:sz w:val="22"/>
          <w:szCs w:val="22"/>
        </w:rPr>
      </w:pPr>
      <w:r w:rsidRPr="008A25D8">
        <w:rPr>
          <w:szCs w:val="24"/>
        </w:rPr>
        <w:t>Количество установленной арматуры на трубопроводах тепловых сетей представлено в таблице</w:t>
      </w:r>
      <w:r>
        <w:rPr>
          <w:szCs w:val="24"/>
        </w:rPr>
        <w:t xml:space="preserve"> </w:t>
      </w:r>
      <w:r w:rsidRPr="00184D97">
        <w:rPr>
          <w:szCs w:val="24"/>
        </w:rPr>
        <w:t>3.</w:t>
      </w:r>
      <w:r w:rsidR="00BE1C96">
        <w:rPr>
          <w:szCs w:val="24"/>
        </w:rPr>
        <w:t>5</w:t>
      </w:r>
      <w:r w:rsidRPr="00184D97">
        <w:rPr>
          <w:szCs w:val="24"/>
        </w:rPr>
        <w:t>.</w:t>
      </w:r>
      <w:r w:rsidR="00654839" w:rsidRPr="00184D97">
        <w:rPr>
          <w:b/>
          <w:sz w:val="22"/>
          <w:szCs w:val="22"/>
        </w:rPr>
        <w:t xml:space="preserve"> </w:t>
      </w:r>
    </w:p>
    <w:p w:rsidR="002E04A4" w:rsidRPr="0026621C" w:rsidRDefault="00654839" w:rsidP="008218BA">
      <w:pPr>
        <w:autoSpaceDE w:val="0"/>
        <w:autoSpaceDN w:val="0"/>
        <w:adjustRightInd w:val="0"/>
        <w:rPr>
          <w:szCs w:val="24"/>
        </w:rPr>
      </w:pPr>
      <w:r w:rsidRPr="0026621C">
        <w:rPr>
          <w:b/>
          <w:sz w:val="22"/>
          <w:szCs w:val="22"/>
        </w:rPr>
        <w:t>Таблица  3.</w:t>
      </w:r>
      <w:r w:rsidR="00BE1C96">
        <w:rPr>
          <w:b/>
          <w:sz w:val="22"/>
          <w:szCs w:val="22"/>
        </w:rPr>
        <w:t>5</w:t>
      </w:r>
      <w:r w:rsidRPr="0026621C">
        <w:rPr>
          <w:b/>
          <w:sz w:val="22"/>
          <w:szCs w:val="22"/>
        </w:rPr>
        <w:t>. Количество установленной арматуры на трубопроводах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072"/>
      </w:tblGrid>
      <w:tr w:rsidR="00654839" w:rsidRPr="0026621C" w:rsidTr="009A3A9A">
        <w:trPr>
          <w:trHeight w:val="139"/>
          <w:jc w:val="center"/>
        </w:trPr>
        <w:tc>
          <w:tcPr>
            <w:tcW w:w="4815" w:type="dxa"/>
            <w:vAlign w:val="center"/>
          </w:tcPr>
          <w:p w:rsidR="00654839" w:rsidRPr="0026621C" w:rsidRDefault="00AD43A6" w:rsidP="00654839">
            <w:pPr>
              <w:spacing w:line="480" w:lineRule="auto"/>
              <w:jc w:val="center"/>
            </w:pPr>
            <w:r>
              <w:t xml:space="preserve">Диаметр </w:t>
            </w:r>
            <w:r w:rsidR="00654839" w:rsidRPr="0026621C">
              <w:sym w:font="Symbol" w:char="F0C6"/>
            </w:r>
            <w:r w:rsidR="00654839" w:rsidRPr="0026621C">
              <w:t xml:space="preserve"> арматуры</w:t>
            </w:r>
          </w:p>
        </w:tc>
        <w:tc>
          <w:tcPr>
            <w:tcW w:w="5072" w:type="dxa"/>
            <w:vAlign w:val="center"/>
          </w:tcPr>
          <w:p w:rsidR="00654839" w:rsidRPr="0026621C" w:rsidRDefault="00AD43A6" w:rsidP="00654839">
            <w:pPr>
              <w:spacing w:line="480" w:lineRule="auto"/>
              <w:jc w:val="center"/>
            </w:pPr>
            <w:r w:rsidRPr="0026621C">
              <w:t>К</w:t>
            </w:r>
            <w:r w:rsidR="00654839" w:rsidRPr="0026621C">
              <w:t>оличество</w:t>
            </w:r>
            <w:r>
              <w:t>, шт</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Менее 50 мм</w:t>
            </w:r>
          </w:p>
        </w:tc>
        <w:tc>
          <w:tcPr>
            <w:tcW w:w="5072" w:type="dxa"/>
          </w:tcPr>
          <w:p w:rsidR="00654839" w:rsidRPr="0026621C" w:rsidRDefault="00654839" w:rsidP="00AD43A6">
            <w:pPr>
              <w:spacing w:line="360" w:lineRule="auto"/>
              <w:jc w:val="center"/>
            </w:pPr>
            <w:r w:rsidRPr="0026621C">
              <w:t>44</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50</w:t>
            </w:r>
          </w:p>
        </w:tc>
        <w:tc>
          <w:tcPr>
            <w:tcW w:w="5072" w:type="dxa"/>
          </w:tcPr>
          <w:p w:rsidR="00654839" w:rsidRPr="0026621C" w:rsidRDefault="00654839" w:rsidP="00AD43A6">
            <w:pPr>
              <w:spacing w:line="360" w:lineRule="auto"/>
              <w:jc w:val="center"/>
            </w:pPr>
            <w:r w:rsidRPr="0026621C">
              <w:t>23</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80</w:t>
            </w:r>
          </w:p>
        </w:tc>
        <w:tc>
          <w:tcPr>
            <w:tcW w:w="5072" w:type="dxa"/>
          </w:tcPr>
          <w:p w:rsidR="00654839" w:rsidRPr="0026621C" w:rsidRDefault="00654839" w:rsidP="00AD43A6">
            <w:pPr>
              <w:spacing w:line="360" w:lineRule="auto"/>
              <w:jc w:val="center"/>
            </w:pPr>
            <w:r w:rsidRPr="0026621C">
              <w:t>17</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100</w:t>
            </w:r>
          </w:p>
        </w:tc>
        <w:tc>
          <w:tcPr>
            <w:tcW w:w="5072" w:type="dxa"/>
          </w:tcPr>
          <w:p w:rsidR="00654839" w:rsidRPr="0026621C" w:rsidRDefault="00654839" w:rsidP="00AD43A6">
            <w:pPr>
              <w:spacing w:line="360" w:lineRule="auto"/>
              <w:jc w:val="center"/>
            </w:pPr>
            <w:r w:rsidRPr="0026621C">
              <w:t>27</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150</w:t>
            </w:r>
          </w:p>
        </w:tc>
        <w:tc>
          <w:tcPr>
            <w:tcW w:w="5072" w:type="dxa"/>
          </w:tcPr>
          <w:p w:rsidR="00654839" w:rsidRPr="0026621C" w:rsidRDefault="00654839" w:rsidP="00AD43A6">
            <w:pPr>
              <w:spacing w:line="360" w:lineRule="auto"/>
              <w:jc w:val="center"/>
            </w:pPr>
            <w:r w:rsidRPr="0026621C">
              <w:t>22</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200</w:t>
            </w:r>
          </w:p>
        </w:tc>
        <w:tc>
          <w:tcPr>
            <w:tcW w:w="5072" w:type="dxa"/>
          </w:tcPr>
          <w:p w:rsidR="00654839" w:rsidRPr="0026621C" w:rsidRDefault="00AD43A6" w:rsidP="00AD43A6">
            <w:pPr>
              <w:spacing w:line="360" w:lineRule="auto"/>
              <w:jc w:val="center"/>
            </w:pPr>
            <w:r>
              <w:t>8</w:t>
            </w:r>
          </w:p>
        </w:tc>
      </w:tr>
      <w:tr w:rsidR="00654839" w:rsidRPr="0026621C" w:rsidTr="00085408">
        <w:trPr>
          <w:trHeight w:val="140"/>
          <w:jc w:val="center"/>
        </w:trPr>
        <w:tc>
          <w:tcPr>
            <w:tcW w:w="4815" w:type="dxa"/>
          </w:tcPr>
          <w:p w:rsidR="00654839" w:rsidRPr="0026621C" w:rsidRDefault="00654839" w:rsidP="00654839">
            <w:pPr>
              <w:spacing w:line="360" w:lineRule="auto"/>
              <w:jc w:val="center"/>
            </w:pPr>
            <w:r w:rsidRPr="0026621C">
              <w:t>250</w:t>
            </w:r>
          </w:p>
        </w:tc>
        <w:tc>
          <w:tcPr>
            <w:tcW w:w="5072" w:type="dxa"/>
          </w:tcPr>
          <w:p w:rsidR="00654839" w:rsidRPr="0026621C" w:rsidRDefault="00654839" w:rsidP="00654839">
            <w:pPr>
              <w:spacing w:line="360" w:lineRule="auto"/>
              <w:jc w:val="center"/>
            </w:pPr>
            <w:r w:rsidRPr="0026621C">
              <w:t>4</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300</w:t>
            </w:r>
          </w:p>
        </w:tc>
        <w:tc>
          <w:tcPr>
            <w:tcW w:w="5072" w:type="dxa"/>
          </w:tcPr>
          <w:p w:rsidR="00654839" w:rsidRPr="0026621C" w:rsidRDefault="00AD43A6" w:rsidP="00AD43A6">
            <w:pPr>
              <w:spacing w:line="360" w:lineRule="auto"/>
              <w:jc w:val="center"/>
            </w:pPr>
            <w:r>
              <w:t>5</w:t>
            </w:r>
          </w:p>
        </w:tc>
      </w:tr>
      <w:tr w:rsidR="00654839" w:rsidRPr="00F051D5" w:rsidTr="00085408">
        <w:trPr>
          <w:trHeight w:val="57"/>
          <w:jc w:val="center"/>
        </w:trPr>
        <w:tc>
          <w:tcPr>
            <w:tcW w:w="4815" w:type="dxa"/>
          </w:tcPr>
          <w:p w:rsidR="00654839" w:rsidRPr="0026621C" w:rsidRDefault="00654839" w:rsidP="00654839">
            <w:pPr>
              <w:spacing w:line="360" w:lineRule="auto"/>
              <w:jc w:val="center"/>
              <w:rPr>
                <w:b/>
              </w:rPr>
            </w:pPr>
            <w:r w:rsidRPr="0026621C">
              <w:rPr>
                <w:b/>
              </w:rPr>
              <w:t>Всего</w:t>
            </w:r>
          </w:p>
        </w:tc>
        <w:tc>
          <w:tcPr>
            <w:tcW w:w="5072" w:type="dxa"/>
          </w:tcPr>
          <w:p w:rsidR="00654839" w:rsidRPr="00F051D5" w:rsidRDefault="00654839" w:rsidP="003267A6">
            <w:pPr>
              <w:spacing w:line="360" w:lineRule="auto"/>
              <w:jc w:val="center"/>
              <w:rPr>
                <w:b/>
              </w:rPr>
            </w:pPr>
            <w:r w:rsidRPr="0026621C">
              <w:rPr>
                <w:b/>
              </w:rPr>
              <w:t>15</w:t>
            </w:r>
            <w:r w:rsidR="003267A6">
              <w:rPr>
                <w:b/>
              </w:rPr>
              <w:t>0</w:t>
            </w:r>
          </w:p>
        </w:tc>
      </w:tr>
    </w:tbl>
    <w:p w:rsidR="002E04A4" w:rsidRDefault="002E04A4" w:rsidP="008218BA">
      <w:pPr>
        <w:autoSpaceDE w:val="0"/>
        <w:autoSpaceDN w:val="0"/>
        <w:adjustRightInd w:val="0"/>
        <w:rPr>
          <w:b/>
          <w:bCs/>
          <w:color w:val="000000"/>
          <w:szCs w:val="24"/>
        </w:rPr>
      </w:pPr>
    </w:p>
    <w:p w:rsidR="000F24D9" w:rsidRPr="00C011F6" w:rsidRDefault="000F24D9" w:rsidP="008218BA">
      <w:pPr>
        <w:autoSpaceDE w:val="0"/>
        <w:autoSpaceDN w:val="0"/>
        <w:adjustRightInd w:val="0"/>
        <w:rPr>
          <w:b/>
          <w:bCs/>
          <w:color w:val="000000"/>
          <w:szCs w:val="24"/>
        </w:rPr>
      </w:pPr>
    </w:p>
    <w:p w:rsidR="002E04A4" w:rsidRPr="00C011F6" w:rsidRDefault="002E04A4" w:rsidP="00085408">
      <w:pPr>
        <w:autoSpaceDE w:val="0"/>
        <w:autoSpaceDN w:val="0"/>
        <w:adjustRightInd w:val="0"/>
        <w:jc w:val="both"/>
        <w:rPr>
          <w:color w:val="000000"/>
          <w:szCs w:val="24"/>
        </w:rPr>
      </w:pPr>
      <w:r w:rsidRPr="00C011F6">
        <w:rPr>
          <w:b/>
          <w:bCs/>
          <w:color w:val="000000"/>
          <w:szCs w:val="24"/>
        </w:rPr>
        <w:t xml:space="preserve">3.5.Графики регулирования отпуска тепла в тепловые сети. Фактические температурные режимы отпуска тепла </w:t>
      </w:r>
    </w:p>
    <w:p w:rsidR="002E04A4" w:rsidRPr="00C011F6" w:rsidRDefault="002E04A4" w:rsidP="006C1494">
      <w:pPr>
        <w:autoSpaceDE w:val="0"/>
        <w:autoSpaceDN w:val="0"/>
        <w:adjustRightInd w:val="0"/>
        <w:jc w:val="both"/>
        <w:rPr>
          <w:color w:val="000000"/>
          <w:szCs w:val="24"/>
        </w:rPr>
      </w:pPr>
      <w:r w:rsidRPr="00C011F6">
        <w:rPr>
          <w:color w:val="000000"/>
          <w:szCs w:val="24"/>
        </w:rPr>
        <w:t xml:space="preserve">    Система централизованного теплоснабжения </w:t>
      </w:r>
      <w:r w:rsidR="00D7566C">
        <w:rPr>
          <w:color w:val="000000"/>
          <w:szCs w:val="24"/>
        </w:rPr>
        <w:t xml:space="preserve">Дичнянского сельсовета </w:t>
      </w:r>
      <w:r w:rsidR="00D7566C" w:rsidRPr="00C011F6">
        <w:rPr>
          <w:color w:val="000000"/>
          <w:szCs w:val="24"/>
        </w:rPr>
        <w:t xml:space="preserve"> </w:t>
      </w:r>
      <w:r w:rsidRPr="00C011F6">
        <w:rPr>
          <w:color w:val="000000"/>
          <w:szCs w:val="24"/>
        </w:rPr>
        <w:t xml:space="preserve"> запроектирована на качественное регулирование отпуска тепловой энергии потребителям. Характерная особенность температурных графиков СЦТ — наличие срезок температур сетевой воды в подающем трубопроводе, что является </w:t>
      </w:r>
      <w:r>
        <w:rPr>
          <w:color w:val="000000"/>
          <w:szCs w:val="24"/>
        </w:rPr>
        <w:t>требованием</w:t>
      </w:r>
      <w:r w:rsidRPr="00C011F6">
        <w:rPr>
          <w:color w:val="000000"/>
          <w:szCs w:val="24"/>
        </w:rPr>
        <w:t xml:space="preserve"> п.7.11  СНиП 41-2-2003 «Тепловые сети». </w:t>
      </w:r>
    </w:p>
    <w:p w:rsidR="002E04A4" w:rsidRPr="00C011F6" w:rsidRDefault="002E04A4" w:rsidP="00531D81">
      <w:pPr>
        <w:autoSpaceDE w:val="0"/>
        <w:autoSpaceDN w:val="0"/>
        <w:adjustRightInd w:val="0"/>
        <w:jc w:val="both"/>
        <w:rPr>
          <w:color w:val="000000"/>
          <w:szCs w:val="24"/>
        </w:rPr>
      </w:pPr>
      <w:r w:rsidRPr="00C011F6">
        <w:rPr>
          <w:color w:val="000000"/>
          <w:szCs w:val="24"/>
        </w:rPr>
        <w:t>Проектный температурный график по зонам теплоснабжения  1</w:t>
      </w:r>
      <w:r w:rsidR="00D7566C">
        <w:rPr>
          <w:color w:val="000000"/>
          <w:szCs w:val="24"/>
        </w:rPr>
        <w:t>15</w:t>
      </w:r>
      <w:r w:rsidRPr="00C011F6">
        <w:rPr>
          <w:color w:val="000000"/>
          <w:szCs w:val="24"/>
        </w:rPr>
        <w:t>-70</w:t>
      </w:r>
      <w:r w:rsidRPr="00C011F6">
        <w:rPr>
          <w:color w:val="000000"/>
          <w:vertAlign w:val="superscript"/>
        </w:rPr>
        <w:t>о</w:t>
      </w:r>
      <w:r w:rsidRPr="00C011F6">
        <w:rPr>
          <w:color w:val="000000"/>
        </w:rPr>
        <w:t>С</w:t>
      </w:r>
      <w:r w:rsidRPr="00C011F6">
        <w:rPr>
          <w:color w:val="000000"/>
          <w:szCs w:val="24"/>
        </w:rPr>
        <w:t xml:space="preserve"> со срезкой </w:t>
      </w:r>
      <w:r w:rsidR="00D7566C">
        <w:rPr>
          <w:color w:val="000000"/>
          <w:szCs w:val="24"/>
        </w:rPr>
        <w:t>70</w:t>
      </w:r>
      <w:r w:rsidRPr="00C011F6">
        <w:rPr>
          <w:color w:val="000000"/>
          <w:vertAlign w:val="superscript"/>
        </w:rPr>
        <w:t>о</w:t>
      </w:r>
      <w:r w:rsidRPr="00C011F6">
        <w:rPr>
          <w:color w:val="000000"/>
        </w:rPr>
        <w:t>С</w:t>
      </w:r>
      <w:r>
        <w:rPr>
          <w:color w:val="000000"/>
          <w:szCs w:val="24"/>
        </w:rPr>
        <w:t>,  действует длительное время, хотя произошли значительные изменения в климатологии.</w:t>
      </w:r>
    </w:p>
    <w:p w:rsidR="002E04A4" w:rsidRDefault="002E04A4" w:rsidP="008218BA">
      <w:pPr>
        <w:autoSpaceDE w:val="0"/>
        <w:autoSpaceDN w:val="0"/>
        <w:adjustRightInd w:val="0"/>
        <w:rPr>
          <w:color w:val="000000"/>
          <w:szCs w:val="24"/>
        </w:rPr>
      </w:pPr>
      <w:r w:rsidRPr="00C011F6">
        <w:rPr>
          <w:color w:val="000000"/>
          <w:szCs w:val="24"/>
        </w:rPr>
        <w:t xml:space="preserve">Выбор срезки происходил на основании двух факторов: </w:t>
      </w:r>
    </w:p>
    <w:p w:rsidR="00001A11" w:rsidRDefault="002E04A4" w:rsidP="00E104B3">
      <w:pPr>
        <w:autoSpaceDE w:val="0"/>
        <w:autoSpaceDN w:val="0"/>
        <w:adjustRightInd w:val="0"/>
        <w:spacing w:after="277"/>
        <w:jc w:val="both"/>
        <w:rPr>
          <w:color w:val="000000"/>
          <w:szCs w:val="24"/>
        </w:rPr>
      </w:pPr>
      <w:r w:rsidRPr="00C011F6">
        <w:rPr>
          <w:color w:val="000000"/>
          <w:szCs w:val="24"/>
        </w:rPr>
        <w:t>1.</w:t>
      </w:r>
      <w:r>
        <w:rPr>
          <w:color w:val="000000"/>
          <w:szCs w:val="24"/>
        </w:rPr>
        <w:t>П</w:t>
      </w:r>
      <w:r w:rsidRPr="00C011F6">
        <w:rPr>
          <w:color w:val="000000"/>
          <w:szCs w:val="24"/>
        </w:rPr>
        <w:t>ревышение подключенных договорных нагрузок потребителей над располагаемой тепловой мощностью</w:t>
      </w:r>
      <w:r w:rsidR="00001A11">
        <w:rPr>
          <w:color w:val="000000"/>
          <w:szCs w:val="24"/>
        </w:rPr>
        <w:t xml:space="preserve"> </w:t>
      </w:r>
      <w:r w:rsidRPr="00C011F6">
        <w:rPr>
          <w:color w:val="000000"/>
          <w:szCs w:val="24"/>
        </w:rPr>
        <w:t xml:space="preserve">источников; </w:t>
      </w:r>
    </w:p>
    <w:p w:rsidR="002E04A4" w:rsidRDefault="002E04A4" w:rsidP="00E104B3">
      <w:pPr>
        <w:autoSpaceDE w:val="0"/>
        <w:autoSpaceDN w:val="0"/>
        <w:adjustRightInd w:val="0"/>
        <w:spacing w:after="277"/>
        <w:jc w:val="both"/>
        <w:rPr>
          <w:color w:val="000000"/>
          <w:szCs w:val="24"/>
        </w:rPr>
      </w:pPr>
      <w:r w:rsidRPr="00C011F6">
        <w:rPr>
          <w:color w:val="000000"/>
          <w:szCs w:val="24"/>
        </w:rPr>
        <w:t xml:space="preserve">2.Выравнивание» температуры по источникам с дефицитом располагаемой мощности для обеспечения одинаковых договорных условий всем абонентам по одной укрупнённой зоне теплоснабжения.    </w:t>
      </w:r>
    </w:p>
    <w:p w:rsidR="002E04A4" w:rsidRPr="005B4025" w:rsidRDefault="002E04A4" w:rsidP="0017480A">
      <w:pPr>
        <w:ind w:firstLine="284"/>
        <w:jc w:val="both"/>
        <w:rPr>
          <w:szCs w:val="24"/>
        </w:rPr>
      </w:pPr>
      <w:r w:rsidRPr="005B4025">
        <w:rPr>
          <w:szCs w:val="24"/>
        </w:rPr>
        <w:t>Разработка гидравлических режимов функционирования тепловых сетей открытых систем теплоснабжения, в соответствии со </w:t>
      </w:r>
      <w:hyperlink r:id="rId13" w:tooltip="Тепловые сети" w:history="1">
        <w:r w:rsidRPr="005B4025">
          <w:rPr>
            <w:color w:val="0000FF"/>
            <w:szCs w:val="24"/>
          </w:rPr>
          <w:t>СНиП 2.04.07-86</w:t>
        </w:r>
      </w:hyperlink>
      <w:r w:rsidRPr="005B4025">
        <w:rPr>
          <w:szCs w:val="24"/>
        </w:rPr>
        <w:t>* "Тепловые сети" </w:t>
      </w:r>
      <w:hyperlink r:id="rId14" w:anchor="i1077220" w:tooltip="СНиП 2.04.07-86*" w:history="1">
        <w:r w:rsidRPr="005B4025">
          <w:rPr>
            <w:color w:val="0000FF"/>
            <w:szCs w:val="24"/>
          </w:rPr>
          <w:t>[3]</w:t>
        </w:r>
      </w:hyperlink>
      <w:r w:rsidRPr="005B4025">
        <w:rPr>
          <w:szCs w:val="24"/>
        </w:rPr>
        <w:t>, должна быть основана на гидравлическом расчете тепловых сетей с учетом средней часовой нагрузки горячего водоснабжения, в зависимости от теплового потока в системе теплоснабжения (ее тепловой мощности), а также, для отдельных потребителей тепловой энергии, отношения их максимальной часовой тепловой нагрузки горячего водоснабжения и расчетной часовой тепловой нагрузки отопления. Расход теплоносителя, имеющий место в трубопроводах тепловой сети при функционировании циркуляционных контуров в местных системах горячего водоснабжения, не учитывается.</w:t>
      </w:r>
    </w:p>
    <w:p w:rsidR="002E04A4" w:rsidRDefault="002E04A4" w:rsidP="00346D6E">
      <w:pPr>
        <w:shd w:val="clear" w:color="auto" w:fill="FFFFFF"/>
        <w:ind w:firstLine="284"/>
        <w:jc w:val="both"/>
        <w:rPr>
          <w:color w:val="000000"/>
          <w:szCs w:val="24"/>
        </w:rPr>
      </w:pPr>
      <w:r w:rsidRPr="005B4025">
        <w:rPr>
          <w:color w:val="000000"/>
          <w:szCs w:val="24"/>
        </w:rPr>
        <w:lastRenderedPageBreak/>
        <w:t>Регулирование отпуска тепловой энергии в источниках теплоснабжения производится, как правило, принимая во внимание лишь один метеорологический фактор - температуру наружного воздуха; при этом считается, что этот фактор является общим для всех отапливаемых зданий рассматриваемой системы теплоснабжения.</w:t>
      </w:r>
    </w:p>
    <w:p w:rsidR="000E3621" w:rsidRPr="000E3621" w:rsidRDefault="00EC5446" w:rsidP="000E3621">
      <w:pPr>
        <w:ind w:right="141" w:firstLine="709"/>
        <w:jc w:val="both"/>
        <w:rPr>
          <w:szCs w:val="24"/>
        </w:rPr>
      </w:pPr>
      <w:r w:rsidRPr="000E3621">
        <w:rPr>
          <w:szCs w:val="24"/>
        </w:rPr>
        <w:t xml:space="preserve">В городе Курчатове, сёлах  Дичня и Иванино реализованы различные схемы подключения потребителей к тепловым сетям. Системы отопления потребителей в зависимости от давления и температуры теплоносителя присоединяются непосредственно либо по зависимой схеме. Присоединение систем отопления, в основном зависимое около 96,6%, с применением и без применения смешивающих устройств, когда теплоноситель в отопительные приборы поступает непосредственно из тепловой сети. В этом случае системы отопления работают под давлением, близким к давлению в обратном трубопроводе тепловой сети. Циркуляция обеспечивается за счет перепада давлений в подающем и обратном трубопроводах. Если давление в подающем трубопроводе превышает необходимое, то оно должно быть снижено регулятором давления или дроссельной шайбой. </w:t>
      </w:r>
    </w:p>
    <w:p w:rsidR="00E00EEB" w:rsidRDefault="00EC5446" w:rsidP="000E3621">
      <w:pPr>
        <w:ind w:right="141" w:firstLine="709"/>
        <w:jc w:val="both"/>
        <w:rPr>
          <w:szCs w:val="24"/>
        </w:rPr>
      </w:pPr>
      <w:r w:rsidRPr="000E3621">
        <w:rPr>
          <w:szCs w:val="24"/>
        </w:rPr>
        <w:t xml:space="preserve">К достоинствам зависимых схем можно отнести простату и дешевизну оборудования абонентского ввода, возможность получения большого перепада температур в системах отопления, сокращенный расход теплоносителя, снижением эксплуатационных расходов и использованием трубопроводов меньшего диаметра. </w:t>
      </w:r>
      <w:r w:rsidR="000E3621" w:rsidRPr="000E3621">
        <w:rPr>
          <w:szCs w:val="24"/>
        </w:rPr>
        <w:t xml:space="preserve">                                                           </w:t>
      </w:r>
      <w:r w:rsidR="00E00EEB">
        <w:rPr>
          <w:szCs w:val="24"/>
        </w:rPr>
        <w:t xml:space="preserve">                                         </w:t>
      </w:r>
      <w:r w:rsidR="000E3621" w:rsidRPr="000E3621">
        <w:rPr>
          <w:szCs w:val="24"/>
        </w:rPr>
        <w:t xml:space="preserve"> </w:t>
      </w:r>
    </w:p>
    <w:p w:rsidR="00EC5446" w:rsidRPr="000E3621" w:rsidRDefault="00EC5446" w:rsidP="0023480A">
      <w:pPr>
        <w:ind w:right="141" w:firstLine="709"/>
        <w:jc w:val="both"/>
        <w:rPr>
          <w:szCs w:val="24"/>
        </w:rPr>
      </w:pPr>
      <w:r w:rsidRPr="000E3621">
        <w:rPr>
          <w:szCs w:val="24"/>
        </w:rPr>
        <w:t>К недостаткам зависимых схем относятся жесткая гидравлическая связь тепловой сети и систем отопления и, как следствие, низкая надежность, а также повышенная сложность в эксплуатации.</w:t>
      </w:r>
    </w:p>
    <w:p w:rsidR="00EB0107" w:rsidRDefault="00EB0107" w:rsidP="00E00EEB">
      <w:pPr>
        <w:ind w:right="141"/>
        <w:jc w:val="both"/>
        <w:rPr>
          <w:color w:val="000000"/>
          <w:szCs w:val="24"/>
        </w:rPr>
      </w:pPr>
      <w:r w:rsidRPr="00BC52FE">
        <w:rPr>
          <w:color w:val="000000"/>
          <w:szCs w:val="24"/>
        </w:rPr>
        <w:t xml:space="preserve">Согласно, свода правил СП 131.13330.2018 «Строительная климатология. </w:t>
      </w:r>
      <w:r w:rsidR="000E3621">
        <w:rPr>
          <w:color w:val="000000"/>
          <w:szCs w:val="24"/>
        </w:rPr>
        <w:t>А</w:t>
      </w:r>
      <w:r w:rsidRPr="00BC52FE">
        <w:rPr>
          <w:color w:val="000000"/>
          <w:szCs w:val="24"/>
        </w:rPr>
        <w:t>ктуализированная редакция СНиП 23-01-99*», средняя годовая температура воздуха положительна и составляет +6,1</w:t>
      </w:r>
      <w:r w:rsidRPr="00BC52FE">
        <w:rPr>
          <w:color w:val="000000"/>
          <w:szCs w:val="24"/>
          <w:vertAlign w:val="superscript"/>
        </w:rPr>
        <w:t>о</w:t>
      </w:r>
      <w:r w:rsidRPr="00BC52FE">
        <w:rPr>
          <w:color w:val="000000"/>
          <w:szCs w:val="24"/>
        </w:rPr>
        <w:t xml:space="preserve">С. Самый теплый месяц ‒ июль (средняя температура +18,7 </w:t>
      </w:r>
      <w:r w:rsidRPr="00BC52FE">
        <w:rPr>
          <w:color w:val="000000"/>
          <w:szCs w:val="24"/>
          <w:vertAlign w:val="superscript"/>
        </w:rPr>
        <w:t>о</w:t>
      </w:r>
      <w:r w:rsidRPr="00BC52FE">
        <w:rPr>
          <w:color w:val="000000"/>
          <w:szCs w:val="24"/>
        </w:rPr>
        <w:t>С). Самый холодный месяц ‒ январь (средняя температура минус 7,3</w:t>
      </w:r>
      <w:r w:rsidRPr="00BC52FE">
        <w:rPr>
          <w:color w:val="000000"/>
          <w:szCs w:val="24"/>
          <w:vertAlign w:val="superscript"/>
        </w:rPr>
        <w:t>о</w:t>
      </w:r>
      <w:r w:rsidRPr="00BC52FE">
        <w:rPr>
          <w:color w:val="000000"/>
          <w:szCs w:val="24"/>
        </w:rPr>
        <w:t xml:space="preserve">С). Данные о средней месячной и годовой температуре воздуха на территории </w:t>
      </w:r>
      <w:r w:rsidR="00E00EEB">
        <w:rPr>
          <w:color w:val="000000"/>
          <w:szCs w:val="24"/>
        </w:rPr>
        <w:t>города Курчатова</w:t>
      </w:r>
      <w:r w:rsidRPr="00BC52FE">
        <w:rPr>
          <w:color w:val="000000"/>
          <w:szCs w:val="24"/>
        </w:rPr>
        <w:t xml:space="preserve"> по данным метеорологических наблюдений приведены в таблице </w:t>
      </w:r>
      <w:r w:rsidR="008C61D0">
        <w:rPr>
          <w:color w:val="000000"/>
          <w:szCs w:val="24"/>
        </w:rPr>
        <w:t>3.6.</w:t>
      </w:r>
    </w:p>
    <w:p w:rsidR="000E3621" w:rsidRDefault="000E3621" w:rsidP="00EB0107">
      <w:pPr>
        <w:ind w:right="141" w:firstLine="709"/>
        <w:rPr>
          <w:color w:val="000000"/>
          <w:szCs w:val="24"/>
        </w:rPr>
      </w:pPr>
    </w:p>
    <w:p w:rsidR="00EB0107" w:rsidRPr="00BC52FE" w:rsidRDefault="00EB0107" w:rsidP="000E3621">
      <w:pPr>
        <w:keepNext/>
        <w:ind w:right="141"/>
        <w:rPr>
          <w:bCs/>
          <w:i/>
          <w:color w:val="000000"/>
          <w:szCs w:val="24"/>
        </w:rPr>
      </w:pPr>
      <w:bookmarkStart w:id="11" w:name="_Toc27504415"/>
      <w:r w:rsidRPr="00BC52FE">
        <w:rPr>
          <w:b/>
          <w:bCs/>
          <w:color w:val="000000"/>
          <w:szCs w:val="24"/>
        </w:rPr>
        <w:t xml:space="preserve">Таблица </w:t>
      </w:r>
      <w:r w:rsidR="008C61D0">
        <w:rPr>
          <w:b/>
          <w:bCs/>
          <w:color w:val="000000"/>
          <w:szCs w:val="24"/>
        </w:rPr>
        <w:t>3.6.</w:t>
      </w:r>
      <w:r w:rsidR="008C61D0" w:rsidRPr="00BC52FE">
        <w:rPr>
          <w:bCs/>
          <w:color w:val="000000"/>
          <w:szCs w:val="24"/>
        </w:rPr>
        <w:t xml:space="preserve"> </w:t>
      </w:r>
      <w:r w:rsidRPr="00BC52FE">
        <w:rPr>
          <w:bCs/>
          <w:color w:val="000000"/>
          <w:szCs w:val="24"/>
        </w:rPr>
        <w:t>Средние месячные и годовые температуры воздуха</w:t>
      </w:r>
      <w:bookmarkEnd w:id="11"/>
    </w:p>
    <w:tbl>
      <w:tblPr>
        <w:tblW w:w="9690" w:type="dxa"/>
        <w:jc w:val="center"/>
        <w:tblLook w:val="04A0" w:firstRow="1" w:lastRow="0" w:firstColumn="1" w:lastColumn="0" w:noHBand="0" w:noVBand="1"/>
      </w:tblPr>
      <w:tblGrid>
        <w:gridCol w:w="797"/>
        <w:gridCol w:w="850"/>
        <w:gridCol w:w="709"/>
        <w:gridCol w:w="889"/>
        <w:gridCol w:w="709"/>
        <w:gridCol w:w="694"/>
        <w:gridCol w:w="789"/>
        <w:gridCol w:w="709"/>
        <w:gridCol w:w="709"/>
        <w:gridCol w:w="708"/>
        <w:gridCol w:w="709"/>
        <w:gridCol w:w="709"/>
        <w:gridCol w:w="709"/>
      </w:tblGrid>
      <w:tr w:rsidR="00EB0107" w:rsidRPr="00184D97" w:rsidTr="00404AF3">
        <w:trPr>
          <w:trHeight w:val="70"/>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III</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IV</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VI</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VIII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IX</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XI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XII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год</w:t>
            </w:r>
          </w:p>
        </w:tc>
      </w:tr>
      <w:tr w:rsidR="00EB0107" w:rsidRPr="00184D97" w:rsidTr="00404AF3">
        <w:trPr>
          <w:trHeight w:val="340"/>
          <w:jc w:val="center"/>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-7,3</w:t>
            </w:r>
          </w:p>
        </w:tc>
        <w:tc>
          <w:tcPr>
            <w:tcW w:w="850"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-6,9</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-1,4</w:t>
            </w:r>
          </w:p>
        </w:tc>
        <w:tc>
          <w:tcPr>
            <w:tcW w:w="88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7,5</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14,2</w:t>
            </w:r>
          </w:p>
        </w:tc>
        <w:tc>
          <w:tcPr>
            <w:tcW w:w="694"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17,4</w:t>
            </w:r>
          </w:p>
        </w:tc>
        <w:tc>
          <w:tcPr>
            <w:tcW w:w="78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19</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18,1</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6,2</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-0,5</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-5,2</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6,1</w:t>
            </w:r>
          </w:p>
        </w:tc>
      </w:tr>
    </w:tbl>
    <w:p w:rsidR="00EB0107" w:rsidRPr="00BC52FE" w:rsidRDefault="00EB0107" w:rsidP="00EB0107">
      <w:pPr>
        <w:ind w:right="141" w:firstLine="709"/>
        <w:rPr>
          <w:i/>
          <w:color w:val="000000"/>
          <w:szCs w:val="24"/>
        </w:rPr>
      </w:pPr>
    </w:p>
    <w:p w:rsidR="00EB0107" w:rsidRPr="00BC52FE" w:rsidRDefault="00EB0107" w:rsidP="00E00EEB">
      <w:pPr>
        <w:ind w:right="141" w:firstLine="709"/>
        <w:jc w:val="both"/>
        <w:rPr>
          <w:i/>
          <w:color w:val="000000"/>
          <w:szCs w:val="24"/>
        </w:rPr>
      </w:pPr>
      <w:r w:rsidRPr="00BC52FE">
        <w:rPr>
          <w:color w:val="000000"/>
          <w:szCs w:val="24"/>
        </w:rPr>
        <w:t xml:space="preserve">Средняя температура отопительного сезона, согласно СП 131.13330.2012 «Строительная климатология», составляет минус 2,3°С. Продолжительность отопительного сезона составляет </w:t>
      </w:r>
      <w:r w:rsidR="00085408">
        <w:rPr>
          <w:color w:val="000000"/>
          <w:szCs w:val="24"/>
        </w:rPr>
        <w:t>203,2</w:t>
      </w:r>
      <w:r w:rsidRPr="00BC52FE">
        <w:rPr>
          <w:color w:val="000000"/>
          <w:szCs w:val="24"/>
        </w:rPr>
        <w:t xml:space="preserve"> суток (4</w:t>
      </w:r>
      <w:r w:rsidR="00085408">
        <w:rPr>
          <w:color w:val="000000"/>
          <w:szCs w:val="24"/>
        </w:rPr>
        <w:t>877</w:t>
      </w:r>
      <w:r w:rsidRPr="00BC52FE">
        <w:rPr>
          <w:color w:val="000000"/>
          <w:szCs w:val="24"/>
        </w:rPr>
        <w:t xml:space="preserve"> ч). Расчетная температура для расчета отопления минус 24°С.</w:t>
      </w:r>
    </w:p>
    <w:p w:rsidR="00EB0107" w:rsidRPr="00BC52FE" w:rsidRDefault="00EB0107" w:rsidP="00EB0107">
      <w:pPr>
        <w:ind w:right="141" w:firstLine="709"/>
        <w:rPr>
          <w:i/>
          <w:color w:val="000000"/>
          <w:szCs w:val="24"/>
        </w:rPr>
      </w:pPr>
      <w:r w:rsidRPr="00BC52FE">
        <w:rPr>
          <w:color w:val="000000"/>
          <w:szCs w:val="24"/>
        </w:rPr>
        <w:t>График температуры окружающего воздуха по городскому округу Кур</w:t>
      </w:r>
      <w:r w:rsidR="00B37015">
        <w:rPr>
          <w:color w:val="000000"/>
          <w:szCs w:val="24"/>
        </w:rPr>
        <w:t>чатов</w:t>
      </w:r>
      <w:r w:rsidRPr="00BC52FE">
        <w:rPr>
          <w:color w:val="000000"/>
          <w:szCs w:val="24"/>
        </w:rPr>
        <w:t xml:space="preserve"> показан на рисунке </w:t>
      </w:r>
      <w:r w:rsidR="0084020D">
        <w:rPr>
          <w:color w:val="000000"/>
          <w:szCs w:val="24"/>
        </w:rPr>
        <w:t>3.2</w:t>
      </w:r>
      <w:r w:rsidRPr="00BC52FE">
        <w:rPr>
          <w:color w:val="000000"/>
          <w:szCs w:val="24"/>
        </w:rPr>
        <w:t>.</w:t>
      </w:r>
    </w:p>
    <w:p w:rsidR="00EB0107" w:rsidRDefault="00EB0107" w:rsidP="006C1494">
      <w:pPr>
        <w:autoSpaceDE w:val="0"/>
        <w:autoSpaceDN w:val="0"/>
        <w:adjustRightInd w:val="0"/>
        <w:jc w:val="both"/>
        <w:rPr>
          <w:color w:val="000000"/>
          <w:szCs w:val="24"/>
        </w:rPr>
      </w:pPr>
    </w:p>
    <w:p w:rsidR="00EB0107" w:rsidRPr="00C011F6" w:rsidRDefault="00B3483D" w:rsidP="00EB0107">
      <w:pPr>
        <w:autoSpaceDE w:val="0"/>
        <w:autoSpaceDN w:val="0"/>
        <w:adjustRightInd w:val="0"/>
        <w:jc w:val="center"/>
        <w:rPr>
          <w:color w:val="000000"/>
          <w:szCs w:val="24"/>
        </w:rPr>
      </w:pPr>
      <w:r>
        <w:rPr>
          <w:i/>
          <w:noProof/>
          <w:color w:val="000000"/>
          <w:szCs w:val="24"/>
        </w:rPr>
        <w:lastRenderedPageBreak/>
        <w:drawing>
          <wp:inline distT="0" distB="0" distL="0" distR="0">
            <wp:extent cx="5127625" cy="3175000"/>
            <wp:effectExtent l="0" t="0" r="0" b="635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7975" cy="3175217"/>
                    </a:xfrm>
                    <a:prstGeom prst="rect">
                      <a:avLst/>
                    </a:prstGeom>
                    <a:noFill/>
                    <a:ln>
                      <a:noFill/>
                    </a:ln>
                  </pic:spPr>
                </pic:pic>
              </a:graphicData>
            </a:graphic>
          </wp:inline>
        </w:drawing>
      </w:r>
    </w:p>
    <w:p w:rsidR="00404AF3" w:rsidRPr="00F80970" w:rsidRDefault="00404AF3" w:rsidP="00F80970">
      <w:pPr>
        <w:autoSpaceDE w:val="0"/>
        <w:autoSpaceDN w:val="0"/>
        <w:adjustRightInd w:val="0"/>
        <w:jc w:val="both"/>
        <w:rPr>
          <w:b/>
          <w:color w:val="000000"/>
          <w:sz w:val="22"/>
          <w:szCs w:val="22"/>
        </w:rPr>
      </w:pPr>
      <w:r w:rsidRPr="00F80970">
        <w:rPr>
          <w:b/>
          <w:color w:val="000000"/>
          <w:sz w:val="22"/>
          <w:szCs w:val="22"/>
        </w:rPr>
        <w:t>Рис 3.2.</w:t>
      </w:r>
      <w:r w:rsidR="00F80970" w:rsidRPr="00F80970">
        <w:rPr>
          <w:b/>
          <w:color w:val="000000"/>
          <w:sz w:val="22"/>
          <w:szCs w:val="22"/>
        </w:rPr>
        <w:t xml:space="preserve"> График температуры окружающего воздуха по  Курчатов</w:t>
      </w:r>
      <w:r w:rsidR="007E5315">
        <w:rPr>
          <w:b/>
          <w:color w:val="000000"/>
          <w:sz w:val="22"/>
          <w:szCs w:val="22"/>
        </w:rPr>
        <w:t>скому району</w:t>
      </w:r>
    </w:p>
    <w:p w:rsidR="00864F1F" w:rsidRDefault="00864F1F" w:rsidP="007F7E14">
      <w:pPr>
        <w:autoSpaceDE w:val="0"/>
        <w:autoSpaceDN w:val="0"/>
        <w:adjustRightInd w:val="0"/>
        <w:jc w:val="both"/>
        <w:rPr>
          <w:rFonts w:ascii="Arial" w:hAnsi="Arial" w:cs="Arial"/>
          <w:color w:val="000000"/>
          <w:sz w:val="23"/>
          <w:szCs w:val="23"/>
        </w:rPr>
      </w:pPr>
    </w:p>
    <w:p w:rsidR="002E04A4" w:rsidRDefault="002E04A4" w:rsidP="007F7E14">
      <w:pPr>
        <w:autoSpaceDE w:val="0"/>
        <w:autoSpaceDN w:val="0"/>
        <w:adjustRightInd w:val="0"/>
        <w:jc w:val="both"/>
        <w:rPr>
          <w:bCs/>
          <w:szCs w:val="24"/>
          <w:u w:val="single"/>
        </w:rPr>
      </w:pPr>
      <w:r w:rsidRPr="007A238B">
        <w:rPr>
          <w:bCs/>
          <w:color w:val="000000"/>
          <w:szCs w:val="24"/>
        </w:rPr>
        <w:t>Среднемесячные, среднесезонные и среднегодовые температуры наружного воздуха, грунта, сетевой и холодной воды при различных вариантах</w:t>
      </w:r>
      <w:r w:rsidRPr="007A238B">
        <w:rPr>
          <w:bCs/>
          <w:szCs w:val="24"/>
          <w:u w:val="single"/>
        </w:rPr>
        <w:t xml:space="preserve"> климатологии представлены  в таблиц</w:t>
      </w:r>
      <w:r w:rsidR="002471C4">
        <w:rPr>
          <w:bCs/>
          <w:szCs w:val="24"/>
          <w:u w:val="single"/>
        </w:rPr>
        <w:t>е</w:t>
      </w:r>
      <w:r>
        <w:rPr>
          <w:bCs/>
          <w:szCs w:val="24"/>
          <w:u w:val="single"/>
        </w:rPr>
        <w:t xml:space="preserve"> 3.</w:t>
      </w:r>
      <w:r w:rsidR="00BE1C96">
        <w:rPr>
          <w:bCs/>
          <w:szCs w:val="24"/>
          <w:u w:val="single"/>
        </w:rPr>
        <w:t>7</w:t>
      </w:r>
      <w:r>
        <w:rPr>
          <w:bCs/>
          <w:szCs w:val="24"/>
          <w:u w:val="single"/>
        </w:rPr>
        <w:t>.</w:t>
      </w:r>
    </w:p>
    <w:p w:rsidR="00001A11" w:rsidRDefault="00001A11" w:rsidP="007F7E14">
      <w:pPr>
        <w:autoSpaceDE w:val="0"/>
        <w:autoSpaceDN w:val="0"/>
        <w:adjustRightInd w:val="0"/>
        <w:jc w:val="both"/>
        <w:rPr>
          <w:bCs/>
          <w:szCs w:val="24"/>
          <w:u w:val="single"/>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882"/>
        <w:gridCol w:w="1239"/>
        <w:gridCol w:w="1276"/>
        <w:gridCol w:w="1276"/>
        <w:gridCol w:w="1445"/>
        <w:gridCol w:w="991"/>
      </w:tblGrid>
      <w:tr w:rsidR="002E04A4" w:rsidRPr="00F97421" w:rsidTr="0023480A">
        <w:trPr>
          <w:trHeight w:val="567"/>
          <w:jc w:val="center"/>
        </w:trPr>
        <w:tc>
          <w:tcPr>
            <w:tcW w:w="9801" w:type="dxa"/>
            <w:gridSpan w:val="8"/>
            <w:vAlign w:val="bottom"/>
          </w:tcPr>
          <w:p w:rsidR="002E04A4" w:rsidRPr="00F97421" w:rsidRDefault="002E04A4" w:rsidP="00BE1C96">
            <w:pPr>
              <w:jc w:val="both"/>
              <w:rPr>
                <w:b/>
                <w:bCs/>
                <w:color w:val="000000"/>
                <w:szCs w:val="22"/>
              </w:rPr>
            </w:pPr>
            <w:r w:rsidRPr="00F97421">
              <w:rPr>
                <w:b/>
                <w:bCs/>
                <w:color w:val="000000"/>
                <w:sz w:val="22"/>
                <w:szCs w:val="22"/>
              </w:rPr>
              <w:t>Таблица   3.</w:t>
            </w:r>
            <w:r w:rsidR="00BE1C96">
              <w:rPr>
                <w:b/>
                <w:bCs/>
                <w:color w:val="000000"/>
                <w:sz w:val="22"/>
                <w:szCs w:val="22"/>
              </w:rPr>
              <w:t>7</w:t>
            </w:r>
            <w:r>
              <w:rPr>
                <w:b/>
                <w:bCs/>
                <w:color w:val="000000"/>
                <w:sz w:val="22"/>
                <w:szCs w:val="22"/>
              </w:rPr>
              <w:t>.</w:t>
            </w:r>
            <w:r w:rsidRPr="00F97421">
              <w:rPr>
                <w:b/>
                <w:bCs/>
                <w:color w:val="000000"/>
                <w:sz w:val="22"/>
                <w:szCs w:val="22"/>
              </w:rPr>
              <w:t>Среднемесячные, среднесезонные и среднегодовые температуры наружного воздуха, грунта, сетевой и холодной воды</w:t>
            </w:r>
            <w:r w:rsidR="002028E6">
              <w:rPr>
                <w:b/>
                <w:bCs/>
                <w:color w:val="000000"/>
                <w:sz w:val="22"/>
                <w:szCs w:val="22"/>
              </w:rPr>
              <w:t xml:space="preserve"> в 2021 году</w:t>
            </w:r>
          </w:p>
        </w:tc>
      </w:tr>
      <w:tr w:rsidR="002E04A4" w:rsidRPr="001210BE" w:rsidTr="0023480A">
        <w:trPr>
          <w:trHeight w:val="392"/>
          <w:jc w:val="center"/>
        </w:trPr>
        <w:tc>
          <w:tcPr>
            <w:tcW w:w="1559" w:type="dxa"/>
            <w:vMerge w:val="restart"/>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Месяц</w:t>
            </w:r>
          </w:p>
        </w:tc>
        <w:tc>
          <w:tcPr>
            <w:tcW w:w="2015" w:type="dxa"/>
            <w:gridSpan w:val="2"/>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Число часов</w:t>
            </w:r>
          </w:p>
          <w:p w:rsidR="002E04A4" w:rsidRPr="001210BE" w:rsidRDefault="002E04A4" w:rsidP="00254719">
            <w:pPr>
              <w:jc w:val="center"/>
              <w:rPr>
                <w:color w:val="000000"/>
                <w:sz w:val="22"/>
                <w:szCs w:val="22"/>
              </w:rPr>
            </w:pPr>
            <w:r w:rsidRPr="001210BE">
              <w:rPr>
                <w:color w:val="000000"/>
                <w:sz w:val="22"/>
                <w:szCs w:val="22"/>
              </w:rPr>
              <w:t>работы</w:t>
            </w:r>
          </w:p>
        </w:tc>
        <w:tc>
          <w:tcPr>
            <w:tcW w:w="6227" w:type="dxa"/>
            <w:gridSpan w:val="5"/>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 xml:space="preserve">Температура, </w:t>
            </w:r>
            <w:r w:rsidRPr="001210BE">
              <w:rPr>
                <w:color w:val="000000"/>
                <w:sz w:val="22"/>
                <w:szCs w:val="22"/>
                <w:vertAlign w:val="superscript"/>
              </w:rPr>
              <w:t>0</w:t>
            </w:r>
            <w:r w:rsidRPr="001210BE">
              <w:rPr>
                <w:color w:val="000000"/>
                <w:sz w:val="22"/>
                <w:szCs w:val="22"/>
              </w:rPr>
              <w:t>С</w:t>
            </w:r>
          </w:p>
        </w:tc>
      </w:tr>
      <w:tr w:rsidR="002E04A4" w:rsidRPr="001210BE" w:rsidTr="0023480A">
        <w:trPr>
          <w:trHeight w:val="660"/>
          <w:jc w:val="center"/>
        </w:trPr>
        <w:tc>
          <w:tcPr>
            <w:tcW w:w="1559" w:type="dxa"/>
            <w:vMerge/>
            <w:vAlign w:val="center"/>
          </w:tcPr>
          <w:p w:rsidR="002E04A4" w:rsidRPr="001210BE" w:rsidRDefault="002E04A4" w:rsidP="00254719">
            <w:pPr>
              <w:jc w:val="center"/>
              <w:rPr>
                <w:color w:val="000000"/>
                <w:sz w:val="22"/>
                <w:szCs w:val="22"/>
              </w:rPr>
            </w:pPr>
          </w:p>
        </w:tc>
        <w:tc>
          <w:tcPr>
            <w:tcW w:w="1133"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отопит. период</w:t>
            </w:r>
          </w:p>
        </w:tc>
        <w:tc>
          <w:tcPr>
            <w:tcW w:w="882"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летний период</w:t>
            </w:r>
          </w:p>
        </w:tc>
        <w:tc>
          <w:tcPr>
            <w:tcW w:w="1239"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грунта на глубине 2,4 м</w:t>
            </w:r>
          </w:p>
        </w:tc>
        <w:tc>
          <w:tcPr>
            <w:tcW w:w="1276"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наружного воздуха</w:t>
            </w:r>
          </w:p>
        </w:tc>
        <w:tc>
          <w:tcPr>
            <w:tcW w:w="1276"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подающего       трубопровода</w:t>
            </w:r>
          </w:p>
        </w:tc>
        <w:tc>
          <w:tcPr>
            <w:tcW w:w="1445"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обратного    трубопровода</w:t>
            </w:r>
          </w:p>
        </w:tc>
        <w:tc>
          <w:tcPr>
            <w:tcW w:w="991"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холодной воды</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Январь</w:t>
            </w:r>
          </w:p>
        </w:tc>
        <w:tc>
          <w:tcPr>
            <w:tcW w:w="1133" w:type="dxa"/>
            <w:vAlign w:val="center"/>
          </w:tcPr>
          <w:p w:rsidR="0060445C" w:rsidRDefault="0060445C" w:rsidP="0060445C">
            <w:pPr>
              <w:jc w:val="center"/>
              <w:rPr>
                <w:color w:val="000000"/>
                <w:sz w:val="22"/>
                <w:szCs w:val="22"/>
              </w:rPr>
            </w:pPr>
            <w:r>
              <w:rPr>
                <w:color w:val="000000"/>
                <w:sz w:val="22"/>
                <w:szCs w:val="22"/>
              </w:rPr>
              <w:t>744</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4,8</w:t>
            </w:r>
          </w:p>
        </w:tc>
        <w:tc>
          <w:tcPr>
            <w:tcW w:w="1276" w:type="dxa"/>
            <w:vAlign w:val="center"/>
          </w:tcPr>
          <w:p w:rsidR="0060445C" w:rsidRDefault="0060445C" w:rsidP="0060445C">
            <w:pPr>
              <w:jc w:val="center"/>
              <w:rPr>
                <w:color w:val="000000"/>
                <w:sz w:val="22"/>
                <w:szCs w:val="22"/>
              </w:rPr>
            </w:pPr>
            <w:r>
              <w:rPr>
                <w:color w:val="000000"/>
                <w:sz w:val="22"/>
                <w:szCs w:val="22"/>
              </w:rPr>
              <w:t>-4</w:t>
            </w:r>
          </w:p>
        </w:tc>
        <w:tc>
          <w:tcPr>
            <w:tcW w:w="1276" w:type="dxa"/>
            <w:vAlign w:val="center"/>
          </w:tcPr>
          <w:p w:rsidR="0060445C" w:rsidRDefault="0060445C" w:rsidP="0060445C">
            <w:pPr>
              <w:jc w:val="center"/>
              <w:rPr>
                <w:color w:val="000000"/>
                <w:sz w:val="22"/>
                <w:szCs w:val="22"/>
              </w:rPr>
            </w:pPr>
            <w:r>
              <w:rPr>
                <w:color w:val="000000"/>
                <w:sz w:val="22"/>
                <w:szCs w:val="22"/>
              </w:rPr>
              <w:t>84</w:t>
            </w:r>
          </w:p>
        </w:tc>
        <w:tc>
          <w:tcPr>
            <w:tcW w:w="1445" w:type="dxa"/>
            <w:vAlign w:val="center"/>
          </w:tcPr>
          <w:p w:rsidR="0060445C" w:rsidRDefault="0060445C" w:rsidP="0060445C">
            <w:pPr>
              <w:jc w:val="center"/>
              <w:rPr>
                <w:color w:val="000000"/>
                <w:sz w:val="22"/>
                <w:szCs w:val="22"/>
              </w:rPr>
            </w:pPr>
            <w:r>
              <w:rPr>
                <w:color w:val="000000"/>
                <w:sz w:val="22"/>
                <w:szCs w:val="22"/>
              </w:rPr>
              <w:t>48</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Февраль</w:t>
            </w:r>
          </w:p>
        </w:tc>
        <w:tc>
          <w:tcPr>
            <w:tcW w:w="1133" w:type="dxa"/>
            <w:vAlign w:val="center"/>
          </w:tcPr>
          <w:p w:rsidR="0060445C" w:rsidRDefault="0060445C" w:rsidP="0060445C">
            <w:pPr>
              <w:jc w:val="center"/>
              <w:rPr>
                <w:color w:val="000000"/>
                <w:sz w:val="22"/>
                <w:szCs w:val="22"/>
              </w:rPr>
            </w:pPr>
            <w:r>
              <w:rPr>
                <w:color w:val="000000"/>
                <w:sz w:val="22"/>
                <w:szCs w:val="22"/>
              </w:rPr>
              <w:t>672</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3,7</w:t>
            </w:r>
          </w:p>
        </w:tc>
        <w:tc>
          <w:tcPr>
            <w:tcW w:w="1276" w:type="dxa"/>
            <w:vAlign w:val="center"/>
          </w:tcPr>
          <w:p w:rsidR="0060445C" w:rsidRDefault="0060445C" w:rsidP="0060445C">
            <w:pPr>
              <w:jc w:val="center"/>
              <w:rPr>
                <w:color w:val="000000"/>
                <w:sz w:val="22"/>
                <w:szCs w:val="22"/>
              </w:rPr>
            </w:pPr>
            <w:r>
              <w:rPr>
                <w:color w:val="000000"/>
                <w:sz w:val="22"/>
                <w:szCs w:val="22"/>
              </w:rPr>
              <w:t>-8,1</w:t>
            </w:r>
          </w:p>
        </w:tc>
        <w:tc>
          <w:tcPr>
            <w:tcW w:w="1276" w:type="dxa"/>
            <w:vAlign w:val="center"/>
          </w:tcPr>
          <w:p w:rsidR="0060445C" w:rsidRDefault="0060445C" w:rsidP="0060445C">
            <w:pPr>
              <w:jc w:val="center"/>
              <w:rPr>
                <w:color w:val="000000"/>
                <w:sz w:val="22"/>
                <w:szCs w:val="22"/>
              </w:rPr>
            </w:pPr>
            <w:r>
              <w:rPr>
                <w:color w:val="000000"/>
                <w:sz w:val="22"/>
                <w:szCs w:val="22"/>
              </w:rPr>
              <w:t>82</w:t>
            </w:r>
          </w:p>
        </w:tc>
        <w:tc>
          <w:tcPr>
            <w:tcW w:w="1445" w:type="dxa"/>
            <w:vAlign w:val="center"/>
          </w:tcPr>
          <w:p w:rsidR="0060445C" w:rsidRDefault="0060445C" w:rsidP="0060445C">
            <w:pPr>
              <w:jc w:val="center"/>
              <w:rPr>
                <w:color w:val="000000"/>
                <w:sz w:val="22"/>
                <w:szCs w:val="22"/>
              </w:rPr>
            </w:pPr>
            <w:r>
              <w:rPr>
                <w:color w:val="000000"/>
                <w:sz w:val="22"/>
                <w:szCs w:val="22"/>
              </w:rPr>
              <w:t>51</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Март</w:t>
            </w:r>
          </w:p>
        </w:tc>
        <w:tc>
          <w:tcPr>
            <w:tcW w:w="1133" w:type="dxa"/>
            <w:vAlign w:val="center"/>
          </w:tcPr>
          <w:p w:rsidR="0060445C" w:rsidRDefault="0060445C" w:rsidP="0060445C">
            <w:pPr>
              <w:jc w:val="center"/>
              <w:rPr>
                <w:color w:val="000000"/>
                <w:sz w:val="22"/>
                <w:szCs w:val="22"/>
              </w:rPr>
            </w:pPr>
            <w:r>
              <w:rPr>
                <w:color w:val="000000"/>
                <w:sz w:val="22"/>
                <w:szCs w:val="22"/>
              </w:rPr>
              <w:t>744</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3</w:t>
            </w:r>
          </w:p>
        </w:tc>
        <w:tc>
          <w:tcPr>
            <w:tcW w:w="1276" w:type="dxa"/>
            <w:vAlign w:val="center"/>
          </w:tcPr>
          <w:p w:rsidR="0060445C" w:rsidRDefault="0060445C" w:rsidP="0060445C">
            <w:pPr>
              <w:jc w:val="center"/>
              <w:rPr>
                <w:color w:val="000000"/>
                <w:sz w:val="22"/>
                <w:szCs w:val="22"/>
              </w:rPr>
            </w:pPr>
            <w:r>
              <w:rPr>
                <w:color w:val="000000"/>
                <w:sz w:val="22"/>
                <w:szCs w:val="22"/>
              </w:rPr>
              <w:t>0,1</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3,4</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Апрель</w:t>
            </w:r>
          </w:p>
        </w:tc>
        <w:tc>
          <w:tcPr>
            <w:tcW w:w="1133" w:type="dxa"/>
            <w:vAlign w:val="center"/>
          </w:tcPr>
          <w:p w:rsidR="0060445C" w:rsidRDefault="0060445C" w:rsidP="0060445C">
            <w:pPr>
              <w:jc w:val="center"/>
              <w:rPr>
                <w:color w:val="000000"/>
                <w:sz w:val="22"/>
                <w:szCs w:val="22"/>
              </w:rPr>
            </w:pPr>
            <w:r>
              <w:rPr>
                <w:color w:val="000000"/>
                <w:sz w:val="22"/>
                <w:szCs w:val="22"/>
              </w:rPr>
              <w:t>432</w:t>
            </w:r>
          </w:p>
        </w:tc>
        <w:tc>
          <w:tcPr>
            <w:tcW w:w="882" w:type="dxa"/>
            <w:vAlign w:val="center"/>
          </w:tcPr>
          <w:p w:rsidR="0060445C" w:rsidRDefault="0060445C" w:rsidP="0060445C">
            <w:pPr>
              <w:jc w:val="center"/>
              <w:rPr>
                <w:color w:val="000000"/>
                <w:sz w:val="22"/>
                <w:szCs w:val="22"/>
              </w:rPr>
            </w:pPr>
            <w:r>
              <w:rPr>
                <w:color w:val="000000"/>
                <w:sz w:val="22"/>
                <w:szCs w:val="22"/>
              </w:rPr>
              <w:t>288</w:t>
            </w:r>
          </w:p>
        </w:tc>
        <w:tc>
          <w:tcPr>
            <w:tcW w:w="1239" w:type="dxa"/>
            <w:vAlign w:val="center"/>
          </w:tcPr>
          <w:p w:rsidR="0060445C" w:rsidRDefault="0060445C" w:rsidP="0060445C">
            <w:pPr>
              <w:jc w:val="center"/>
              <w:rPr>
                <w:color w:val="000000"/>
                <w:sz w:val="22"/>
                <w:szCs w:val="22"/>
              </w:rPr>
            </w:pPr>
            <w:r>
              <w:rPr>
                <w:color w:val="000000"/>
                <w:sz w:val="22"/>
                <w:szCs w:val="22"/>
              </w:rPr>
              <w:t>3,7</w:t>
            </w:r>
          </w:p>
        </w:tc>
        <w:tc>
          <w:tcPr>
            <w:tcW w:w="1276" w:type="dxa"/>
            <w:vAlign w:val="center"/>
          </w:tcPr>
          <w:p w:rsidR="0060445C" w:rsidRDefault="0060445C" w:rsidP="0060445C">
            <w:pPr>
              <w:jc w:val="center"/>
              <w:rPr>
                <w:color w:val="000000"/>
                <w:sz w:val="22"/>
                <w:szCs w:val="22"/>
              </w:rPr>
            </w:pPr>
            <w:r>
              <w:rPr>
                <w:color w:val="000000"/>
                <w:sz w:val="22"/>
                <w:szCs w:val="22"/>
              </w:rPr>
              <w:t>7,4</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9,2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Май</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744</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14,2</w:t>
            </w:r>
          </w:p>
        </w:tc>
        <w:tc>
          <w:tcPr>
            <w:tcW w:w="1276" w:type="dxa"/>
            <w:vAlign w:val="center"/>
          </w:tcPr>
          <w:p w:rsidR="0060445C" w:rsidRDefault="0060445C" w:rsidP="0060445C">
            <w:pPr>
              <w:jc w:val="center"/>
              <w:rPr>
                <w:color w:val="000000"/>
                <w:sz w:val="22"/>
                <w:szCs w:val="22"/>
              </w:rPr>
            </w:pPr>
            <w:r>
              <w:rPr>
                <w:color w:val="000000"/>
                <w:sz w:val="22"/>
                <w:szCs w:val="22"/>
              </w:rPr>
              <w:t>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15,5</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Июнь</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720</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17,4</w:t>
            </w:r>
          </w:p>
        </w:tc>
        <w:tc>
          <w:tcPr>
            <w:tcW w:w="1276" w:type="dxa"/>
            <w:vAlign w:val="center"/>
          </w:tcPr>
          <w:p w:rsidR="0060445C" w:rsidRDefault="0060445C" w:rsidP="0060445C">
            <w:pPr>
              <w:jc w:val="center"/>
              <w:rPr>
                <w:color w:val="000000"/>
                <w:sz w:val="22"/>
                <w:szCs w:val="22"/>
              </w:rPr>
            </w:pPr>
            <w:r>
              <w:rPr>
                <w:color w:val="000000"/>
                <w:sz w:val="22"/>
                <w:szCs w:val="22"/>
              </w:rPr>
              <w:t>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21,5</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Июль</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744</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19</w:t>
            </w:r>
          </w:p>
        </w:tc>
        <w:tc>
          <w:tcPr>
            <w:tcW w:w="1276" w:type="dxa"/>
            <w:vAlign w:val="center"/>
          </w:tcPr>
          <w:p w:rsidR="0060445C" w:rsidRDefault="0060445C" w:rsidP="0060445C">
            <w:pPr>
              <w:jc w:val="center"/>
              <w:rPr>
                <w:color w:val="000000"/>
                <w:sz w:val="22"/>
                <w:szCs w:val="22"/>
              </w:rPr>
            </w:pPr>
            <w:r>
              <w:rPr>
                <w:color w:val="000000"/>
                <w:sz w:val="22"/>
                <w:szCs w:val="22"/>
              </w:rPr>
              <w:t>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22,9</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Август</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744</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18,1</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22,2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Сентябрь</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720</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12,5</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16,6</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Октябрь</w:t>
            </w:r>
          </w:p>
        </w:tc>
        <w:tc>
          <w:tcPr>
            <w:tcW w:w="1133" w:type="dxa"/>
            <w:vAlign w:val="center"/>
          </w:tcPr>
          <w:p w:rsidR="0060445C" w:rsidRDefault="0060445C" w:rsidP="0060445C">
            <w:pPr>
              <w:jc w:val="center"/>
              <w:rPr>
                <w:color w:val="000000"/>
                <w:sz w:val="22"/>
                <w:szCs w:val="22"/>
              </w:rPr>
            </w:pPr>
            <w:r>
              <w:rPr>
                <w:color w:val="000000"/>
                <w:sz w:val="22"/>
                <w:szCs w:val="22"/>
              </w:rPr>
              <w:t>600</w:t>
            </w:r>
          </w:p>
        </w:tc>
        <w:tc>
          <w:tcPr>
            <w:tcW w:w="882" w:type="dxa"/>
            <w:vAlign w:val="center"/>
          </w:tcPr>
          <w:p w:rsidR="0060445C" w:rsidRDefault="0060445C" w:rsidP="0060445C">
            <w:pPr>
              <w:jc w:val="center"/>
              <w:rPr>
                <w:color w:val="000000"/>
                <w:sz w:val="22"/>
                <w:szCs w:val="22"/>
              </w:rPr>
            </w:pPr>
            <w:r>
              <w:rPr>
                <w:color w:val="000000"/>
                <w:sz w:val="22"/>
                <w:szCs w:val="22"/>
              </w:rPr>
              <w:t>144</w:t>
            </w:r>
          </w:p>
        </w:tc>
        <w:tc>
          <w:tcPr>
            <w:tcW w:w="1239" w:type="dxa"/>
            <w:vAlign w:val="center"/>
          </w:tcPr>
          <w:p w:rsidR="0060445C" w:rsidRDefault="0060445C" w:rsidP="0060445C">
            <w:pPr>
              <w:jc w:val="center"/>
              <w:rPr>
                <w:color w:val="000000"/>
                <w:sz w:val="22"/>
                <w:szCs w:val="22"/>
              </w:rPr>
            </w:pPr>
            <w:r>
              <w:rPr>
                <w:color w:val="000000"/>
                <w:sz w:val="22"/>
                <w:szCs w:val="22"/>
              </w:rPr>
              <w:t>13,1</w:t>
            </w:r>
          </w:p>
        </w:tc>
        <w:tc>
          <w:tcPr>
            <w:tcW w:w="1276" w:type="dxa"/>
            <w:vAlign w:val="center"/>
          </w:tcPr>
          <w:p w:rsidR="0060445C" w:rsidRDefault="0060445C" w:rsidP="0060445C">
            <w:pPr>
              <w:jc w:val="center"/>
              <w:rPr>
                <w:color w:val="000000"/>
                <w:sz w:val="22"/>
                <w:szCs w:val="22"/>
              </w:rPr>
            </w:pPr>
            <w:r>
              <w:rPr>
                <w:color w:val="000000"/>
                <w:sz w:val="22"/>
                <w:szCs w:val="22"/>
              </w:rPr>
              <w:t>6,1</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10,1</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Ноябрь</w:t>
            </w:r>
          </w:p>
        </w:tc>
        <w:tc>
          <w:tcPr>
            <w:tcW w:w="1133" w:type="dxa"/>
            <w:vAlign w:val="center"/>
          </w:tcPr>
          <w:p w:rsidR="0060445C" w:rsidRDefault="0060445C" w:rsidP="0060445C">
            <w:pPr>
              <w:jc w:val="center"/>
              <w:rPr>
                <w:color w:val="000000"/>
                <w:sz w:val="22"/>
                <w:szCs w:val="22"/>
              </w:rPr>
            </w:pPr>
            <w:r>
              <w:rPr>
                <w:color w:val="000000"/>
                <w:sz w:val="22"/>
                <w:szCs w:val="22"/>
              </w:rPr>
              <w:t>720</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10,1</w:t>
            </w:r>
          </w:p>
        </w:tc>
        <w:tc>
          <w:tcPr>
            <w:tcW w:w="1276" w:type="dxa"/>
            <w:vAlign w:val="center"/>
          </w:tcPr>
          <w:p w:rsidR="0060445C" w:rsidRDefault="0060445C" w:rsidP="0060445C">
            <w:pPr>
              <w:jc w:val="center"/>
              <w:rPr>
                <w:color w:val="000000"/>
                <w:sz w:val="22"/>
                <w:szCs w:val="22"/>
              </w:rPr>
            </w:pPr>
            <w:r>
              <w:rPr>
                <w:color w:val="000000"/>
                <w:sz w:val="22"/>
                <w:szCs w:val="22"/>
              </w:rPr>
              <w:t>3,3</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4,8</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Декабрь</w:t>
            </w:r>
          </w:p>
        </w:tc>
        <w:tc>
          <w:tcPr>
            <w:tcW w:w="1133" w:type="dxa"/>
            <w:vAlign w:val="center"/>
          </w:tcPr>
          <w:p w:rsidR="0060445C" w:rsidRDefault="0060445C" w:rsidP="0060445C">
            <w:pPr>
              <w:jc w:val="center"/>
              <w:rPr>
                <w:color w:val="000000"/>
                <w:sz w:val="22"/>
                <w:szCs w:val="22"/>
              </w:rPr>
            </w:pPr>
            <w:r>
              <w:rPr>
                <w:color w:val="000000"/>
                <w:sz w:val="22"/>
                <w:szCs w:val="22"/>
              </w:rPr>
              <w:t>744</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7,1</w:t>
            </w:r>
          </w:p>
        </w:tc>
        <w:tc>
          <w:tcPr>
            <w:tcW w:w="1276" w:type="dxa"/>
            <w:vAlign w:val="center"/>
          </w:tcPr>
          <w:p w:rsidR="0060445C" w:rsidRDefault="0060445C" w:rsidP="0060445C">
            <w:pPr>
              <w:jc w:val="center"/>
              <w:rPr>
                <w:color w:val="000000"/>
                <w:sz w:val="22"/>
                <w:szCs w:val="22"/>
              </w:rPr>
            </w:pPr>
            <w:r>
              <w:rPr>
                <w:color w:val="000000"/>
                <w:sz w:val="22"/>
                <w:szCs w:val="22"/>
              </w:rPr>
              <w:t>-3,4</w:t>
            </w:r>
          </w:p>
        </w:tc>
        <w:tc>
          <w:tcPr>
            <w:tcW w:w="1276" w:type="dxa"/>
            <w:vAlign w:val="center"/>
          </w:tcPr>
          <w:p w:rsidR="0060445C" w:rsidRDefault="0060445C" w:rsidP="0060445C">
            <w:pPr>
              <w:jc w:val="center"/>
              <w:rPr>
                <w:color w:val="000000"/>
                <w:sz w:val="22"/>
                <w:szCs w:val="22"/>
              </w:rPr>
            </w:pPr>
            <w:r>
              <w:rPr>
                <w:color w:val="000000"/>
                <w:sz w:val="22"/>
                <w:szCs w:val="22"/>
              </w:rPr>
              <w:t>74</w:t>
            </w:r>
          </w:p>
        </w:tc>
        <w:tc>
          <w:tcPr>
            <w:tcW w:w="1445" w:type="dxa"/>
            <w:vAlign w:val="center"/>
          </w:tcPr>
          <w:p w:rsidR="0060445C" w:rsidRDefault="0060445C" w:rsidP="0060445C">
            <w:pPr>
              <w:jc w:val="center"/>
              <w:rPr>
                <w:color w:val="000000"/>
                <w:sz w:val="22"/>
                <w:szCs w:val="22"/>
              </w:rPr>
            </w:pPr>
            <w:r>
              <w:rPr>
                <w:color w:val="000000"/>
                <w:sz w:val="22"/>
                <w:szCs w:val="22"/>
              </w:rPr>
              <w:t>48</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2,1</w:t>
            </w:r>
          </w:p>
        </w:tc>
      </w:tr>
      <w:tr w:rsidR="0060445C" w:rsidRPr="001210BE" w:rsidTr="0023480A">
        <w:trPr>
          <w:trHeight w:val="540"/>
          <w:jc w:val="center"/>
        </w:trPr>
        <w:tc>
          <w:tcPr>
            <w:tcW w:w="1559" w:type="dxa"/>
            <w:shd w:val="clear" w:color="auto" w:fill="FFFFFF"/>
            <w:vAlign w:val="bottom"/>
          </w:tcPr>
          <w:p w:rsidR="0060445C" w:rsidRPr="001210BE" w:rsidRDefault="0060445C" w:rsidP="0060445C">
            <w:pPr>
              <w:jc w:val="center"/>
              <w:rPr>
                <w:color w:val="000000"/>
                <w:sz w:val="22"/>
                <w:szCs w:val="22"/>
              </w:rPr>
            </w:pPr>
            <w:r w:rsidRPr="001210BE">
              <w:rPr>
                <w:color w:val="000000"/>
                <w:sz w:val="22"/>
                <w:szCs w:val="22"/>
              </w:rPr>
              <w:t>Среднегодовые значения</w:t>
            </w:r>
          </w:p>
        </w:tc>
        <w:tc>
          <w:tcPr>
            <w:tcW w:w="1133" w:type="dxa"/>
            <w:vAlign w:val="center"/>
          </w:tcPr>
          <w:p w:rsidR="0060445C" w:rsidRDefault="0060445C" w:rsidP="0060445C">
            <w:pPr>
              <w:jc w:val="center"/>
              <w:rPr>
                <w:color w:val="000000"/>
                <w:sz w:val="22"/>
                <w:szCs w:val="22"/>
              </w:rPr>
            </w:pPr>
            <w:r>
              <w:rPr>
                <w:color w:val="000000"/>
                <w:sz w:val="22"/>
                <w:szCs w:val="22"/>
              </w:rPr>
              <w:t>4 656</w:t>
            </w:r>
          </w:p>
        </w:tc>
        <w:tc>
          <w:tcPr>
            <w:tcW w:w="882" w:type="dxa"/>
            <w:vAlign w:val="center"/>
          </w:tcPr>
          <w:p w:rsidR="0060445C" w:rsidRDefault="0060445C" w:rsidP="0060445C">
            <w:pPr>
              <w:jc w:val="center"/>
              <w:rPr>
                <w:color w:val="000000"/>
                <w:sz w:val="22"/>
                <w:szCs w:val="22"/>
              </w:rPr>
            </w:pPr>
            <w:r>
              <w:rPr>
                <w:color w:val="000000"/>
                <w:sz w:val="22"/>
                <w:szCs w:val="22"/>
              </w:rPr>
              <w:t>4 104</w:t>
            </w:r>
          </w:p>
        </w:tc>
        <w:tc>
          <w:tcPr>
            <w:tcW w:w="1239" w:type="dxa"/>
            <w:vAlign w:val="center"/>
          </w:tcPr>
          <w:p w:rsidR="0060445C" w:rsidRDefault="0060445C" w:rsidP="0060445C">
            <w:pPr>
              <w:jc w:val="center"/>
              <w:rPr>
                <w:color w:val="000000"/>
                <w:sz w:val="22"/>
                <w:szCs w:val="22"/>
              </w:rPr>
            </w:pPr>
            <w:r>
              <w:rPr>
                <w:color w:val="000000"/>
                <w:sz w:val="22"/>
                <w:szCs w:val="22"/>
              </w:rPr>
              <w:t>5,9</w:t>
            </w:r>
          </w:p>
        </w:tc>
        <w:tc>
          <w:tcPr>
            <w:tcW w:w="1276" w:type="dxa"/>
            <w:vAlign w:val="center"/>
          </w:tcPr>
          <w:p w:rsidR="0060445C" w:rsidRDefault="0060445C" w:rsidP="0060445C">
            <w:pPr>
              <w:jc w:val="center"/>
              <w:rPr>
                <w:color w:val="000000"/>
                <w:sz w:val="22"/>
                <w:szCs w:val="22"/>
              </w:rPr>
            </w:pPr>
            <w:r>
              <w:rPr>
                <w:color w:val="000000"/>
                <w:sz w:val="22"/>
                <w:szCs w:val="22"/>
              </w:rPr>
              <w:t>8,9</w:t>
            </w:r>
          </w:p>
        </w:tc>
        <w:tc>
          <w:tcPr>
            <w:tcW w:w="1276" w:type="dxa"/>
            <w:vAlign w:val="center"/>
          </w:tcPr>
          <w:p w:rsidR="0060445C" w:rsidRDefault="0060445C" w:rsidP="0060445C">
            <w:pPr>
              <w:jc w:val="center"/>
              <w:rPr>
                <w:color w:val="000000"/>
                <w:sz w:val="22"/>
                <w:szCs w:val="22"/>
              </w:rPr>
            </w:pPr>
            <w:r>
              <w:rPr>
                <w:color w:val="000000"/>
                <w:sz w:val="22"/>
                <w:szCs w:val="22"/>
              </w:rPr>
              <w:t>73</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10,53</w:t>
            </w:r>
          </w:p>
        </w:tc>
      </w:tr>
      <w:tr w:rsidR="0060445C" w:rsidRPr="001210BE" w:rsidTr="0023480A">
        <w:trPr>
          <w:trHeight w:val="207"/>
          <w:jc w:val="center"/>
        </w:trPr>
        <w:tc>
          <w:tcPr>
            <w:tcW w:w="1559" w:type="dxa"/>
            <w:vMerge w:val="restart"/>
            <w:shd w:val="clear" w:color="auto" w:fill="FFFFFF"/>
            <w:vAlign w:val="bottom"/>
          </w:tcPr>
          <w:p w:rsidR="0060445C" w:rsidRPr="001210BE" w:rsidRDefault="0060445C" w:rsidP="0060445C">
            <w:pPr>
              <w:jc w:val="center"/>
              <w:rPr>
                <w:color w:val="000000"/>
                <w:sz w:val="22"/>
                <w:szCs w:val="22"/>
              </w:rPr>
            </w:pPr>
            <w:r w:rsidRPr="001210BE">
              <w:rPr>
                <w:color w:val="000000"/>
                <w:sz w:val="22"/>
                <w:szCs w:val="22"/>
              </w:rPr>
              <w:t>Среднесезонные значения</w:t>
            </w:r>
          </w:p>
        </w:tc>
        <w:tc>
          <w:tcPr>
            <w:tcW w:w="2015" w:type="dxa"/>
            <w:gridSpan w:val="2"/>
            <w:vAlign w:val="center"/>
          </w:tcPr>
          <w:p w:rsidR="0060445C" w:rsidRDefault="0060445C" w:rsidP="00980D7E">
            <w:pPr>
              <w:jc w:val="center"/>
              <w:rPr>
                <w:color w:val="000000"/>
                <w:sz w:val="22"/>
                <w:szCs w:val="22"/>
              </w:rPr>
            </w:pPr>
            <w:r>
              <w:rPr>
                <w:color w:val="000000"/>
                <w:sz w:val="22"/>
                <w:szCs w:val="22"/>
              </w:rPr>
              <w:t>отопит. период</w:t>
            </w:r>
          </w:p>
        </w:tc>
        <w:tc>
          <w:tcPr>
            <w:tcW w:w="1239" w:type="dxa"/>
            <w:vAlign w:val="center"/>
          </w:tcPr>
          <w:p w:rsidR="0060445C" w:rsidRDefault="0060445C" w:rsidP="0060445C">
            <w:pPr>
              <w:jc w:val="center"/>
              <w:rPr>
                <w:color w:val="000000"/>
                <w:sz w:val="22"/>
                <w:szCs w:val="22"/>
              </w:rPr>
            </w:pPr>
            <w:r>
              <w:rPr>
                <w:color w:val="000000"/>
                <w:sz w:val="22"/>
                <w:szCs w:val="22"/>
              </w:rPr>
              <w:t>7,6</w:t>
            </w:r>
          </w:p>
        </w:tc>
        <w:tc>
          <w:tcPr>
            <w:tcW w:w="1276" w:type="dxa"/>
            <w:vAlign w:val="center"/>
          </w:tcPr>
          <w:p w:rsidR="0060445C" w:rsidRDefault="0060445C" w:rsidP="0060445C">
            <w:pPr>
              <w:jc w:val="center"/>
              <w:rPr>
                <w:color w:val="000000"/>
                <w:sz w:val="22"/>
                <w:szCs w:val="22"/>
              </w:rPr>
            </w:pPr>
            <w:r>
              <w:rPr>
                <w:color w:val="000000"/>
                <w:sz w:val="22"/>
                <w:szCs w:val="22"/>
              </w:rPr>
              <w:t>-0,7</w:t>
            </w:r>
          </w:p>
        </w:tc>
        <w:tc>
          <w:tcPr>
            <w:tcW w:w="1276" w:type="dxa"/>
            <w:vAlign w:val="center"/>
          </w:tcPr>
          <w:p w:rsidR="0060445C" w:rsidRDefault="0060445C" w:rsidP="0060445C">
            <w:pPr>
              <w:jc w:val="center"/>
              <w:rPr>
                <w:color w:val="000000"/>
                <w:sz w:val="22"/>
                <w:szCs w:val="22"/>
              </w:rPr>
            </w:pPr>
            <w:r>
              <w:rPr>
                <w:color w:val="000000"/>
                <w:sz w:val="22"/>
                <w:szCs w:val="22"/>
              </w:rPr>
              <w:t>74,3</w:t>
            </w:r>
          </w:p>
        </w:tc>
        <w:tc>
          <w:tcPr>
            <w:tcW w:w="1445" w:type="dxa"/>
            <w:vAlign w:val="center"/>
          </w:tcPr>
          <w:p w:rsidR="0060445C" w:rsidRDefault="0060445C" w:rsidP="0060445C">
            <w:pPr>
              <w:jc w:val="center"/>
              <w:rPr>
                <w:color w:val="000000"/>
                <w:sz w:val="22"/>
                <w:szCs w:val="22"/>
              </w:rPr>
            </w:pPr>
            <w:r>
              <w:rPr>
                <w:color w:val="000000"/>
                <w:sz w:val="22"/>
                <w:szCs w:val="22"/>
              </w:rPr>
              <w:t>46,5</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4,39</w:t>
            </w:r>
          </w:p>
        </w:tc>
      </w:tr>
      <w:tr w:rsidR="0060445C" w:rsidRPr="001210BE" w:rsidTr="0023480A">
        <w:trPr>
          <w:trHeight w:val="94"/>
          <w:jc w:val="center"/>
        </w:trPr>
        <w:tc>
          <w:tcPr>
            <w:tcW w:w="1559" w:type="dxa"/>
            <w:vMerge/>
            <w:vAlign w:val="center"/>
          </w:tcPr>
          <w:p w:rsidR="0060445C" w:rsidRPr="001210BE" w:rsidRDefault="0060445C" w:rsidP="0060445C">
            <w:pPr>
              <w:jc w:val="center"/>
              <w:rPr>
                <w:color w:val="000000"/>
                <w:sz w:val="22"/>
                <w:szCs w:val="22"/>
              </w:rPr>
            </w:pPr>
          </w:p>
        </w:tc>
        <w:tc>
          <w:tcPr>
            <w:tcW w:w="2015" w:type="dxa"/>
            <w:gridSpan w:val="2"/>
            <w:vAlign w:val="center"/>
          </w:tcPr>
          <w:p w:rsidR="0060445C" w:rsidRDefault="0060445C" w:rsidP="00980D7E">
            <w:pPr>
              <w:jc w:val="center"/>
              <w:rPr>
                <w:color w:val="000000"/>
                <w:sz w:val="22"/>
                <w:szCs w:val="22"/>
              </w:rPr>
            </w:pPr>
            <w:r>
              <w:rPr>
                <w:color w:val="000000"/>
                <w:sz w:val="22"/>
                <w:szCs w:val="22"/>
              </w:rPr>
              <w:t>неотопит. период</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15,3</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18,2</w:t>
            </w:r>
          </w:p>
        </w:tc>
      </w:tr>
    </w:tbl>
    <w:p w:rsidR="00431B64" w:rsidRDefault="00EB51F0" w:rsidP="00701301">
      <w:pPr>
        <w:shd w:val="clear" w:color="auto" w:fill="FFFFFF"/>
        <w:spacing w:after="300" w:line="375" w:lineRule="atLeast"/>
        <w:textAlignment w:val="baseline"/>
        <w:rPr>
          <w:b/>
          <w:color w:val="000000"/>
          <w:szCs w:val="24"/>
        </w:rPr>
      </w:pPr>
      <w:r>
        <w:rPr>
          <w:b/>
          <w:color w:val="000000"/>
          <w:szCs w:val="24"/>
        </w:rPr>
        <w:t xml:space="preserve">                                                                                           </w:t>
      </w:r>
    </w:p>
    <w:p w:rsidR="00431B64" w:rsidRDefault="00431B64" w:rsidP="00CD416A">
      <w:pPr>
        <w:autoSpaceDE w:val="0"/>
        <w:autoSpaceDN w:val="0"/>
        <w:adjustRightInd w:val="0"/>
        <w:outlineLvl w:val="0"/>
        <w:rPr>
          <w:b/>
          <w:bCs/>
          <w:color w:val="000000"/>
          <w:szCs w:val="24"/>
        </w:rPr>
      </w:pPr>
    </w:p>
    <w:p w:rsidR="008C1491" w:rsidRDefault="002E04A4" w:rsidP="00CD416A">
      <w:pPr>
        <w:autoSpaceDE w:val="0"/>
        <w:autoSpaceDN w:val="0"/>
        <w:adjustRightInd w:val="0"/>
        <w:outlineLvl w:val="0"/>
        <w:rPr>
          <w:b/>
          <w:bCs/>
          <w:color w:val="000000"/>
          <w:szCs w:val="24"/>
        </w:rPr>
      </w:pPr>
      <w:r w:rsidRPr="00C011F6">
        <w:rPr>
          <w:b/>
          <w:bCs/>
          <w:color w:val="000000"/>
          <w:szCs w:val="24"/>
        </w:rPr>
        <w:lastRenderedPageBreak/>
        <w:t>3.</w:t>
      </w:r>
      <w:r w:rsidR="00C95581">
        <w:rPr>
          <w:b/>
          <w:bCs/>
          <w:color w:val="000000"/>
          <w:szCs w:val="24"/>
        </w:rPr>
        <w:t>6</w:t>
      </w:r>
      <w:r w:rsidRPr="00C011F6">
        <w:rPr>
          <w:b/>
          <w:bCs/>
          <w:color w:val="000000"/>
          <w:szCs w:val="24"/>
        </w:rPr>
        <w:t xml:space="preserve">. Статистика отказов и восстановлений тепловых сетей       </w:t>
      </w:r>
    </w:p>
    <w:p w:rsidR="00F80970" w:rsidRDefault="00A21DD8" w:rsidP="00A21DD8">
      <w:pPr>
        <w:autoSpaceDE w:val="0"/>
        <w:autoSpaceDN w:val="0"/>
        <w:adjustRightInd w:val="0"/>
        <w:jc w:val="both"/>
        <w:outlineLvl w:val="0"/>
      </w:pPr>
      <w:r>
        <w:t xml:space="preserve">     </w:t>
      </w:r>
    </w:p>
    <w:p w:rsidR="002E04A4" w:rsidRPr="00C011F6" w:rsidRDefault="00A21DD8" w:rsidP="00A21DD8">
      <w:pPr>
        <w:autoSpaceDE w:val="0"/>
        <w:autoSpaceDN w:val="0"/>
        <w:adjustRightInd w:val="0"/>
        <w:jc w:val="both"/>
        <w:outlineLvl w:val="0"/>
        <w:rPr>
          <w:b/>
          <w:bCs/>
          <w:color w:val="000000"/>
          <w:szCs w:val="24"/>
        </w:rPr>
      </w:pPr>
      <w:r>
        <w:t xml:space="preserve"> </w:t>
      </w:r>
      <w:r w:rsidR="008C1491">
        <w:t>Согласно п.3 Правил расследования причин аварий в электроэнергетике (в ред. Постановления Правительства РФ от 24.05.2017) (далее – Правила) расследованию и учету подлежат аварии на всех объектах электроэнергетики и (или) энергопринимающих установках, расположенных на территории Российской Федерации, соответствующие указанным в пунктах 4 и 5 Правил критериям, в том числе технологические нарушения на атомных станциях, указанные в пункте 1 Правил. Аварии, указанные в подпунктах "в(2)", "г", "з" и "и" - "н" пункта 4 Правил и подпунктах "в", "е", "ж", "к" и "л" пункта 5 Правил, произошедшие на объектах электросетевого хозяйства и приведшие к ограничению режима потребления электрической энергии (мощности), должны быть дополнительно учтены в журнале учета данных первичной информации по всем прекращениям передачи электрической энергии, произошедшим на объектах сетевой организации, форма и порядок заполнения которого определяются методическими указаниями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электроэнергетики (далее - уполномоченный орган в сфере электроэнергетики).</w:t>
      </w:r>
      <w:r w:rsidR="002E04A4" w:rsidRPr="00C011F6">
        <w:rPr>
          <w:b/>
          <w:bCs/>
          <w:color w:val="000000"/>
          <w:szCs w:val="24"/>
        </w:rPr>
        <w:t xml:space="preserve">                                                      </w:t>
      </w:r>
    </w:p>
    <w:p w:rsidR="00A21DD8" w:rsidRDefault="00A21DD8" w:rsidP="00A21DD8">
      <w:pPr>
        <w:autoSpaceDE w:val="0"/>
        <w:autoSpaceDN w:val="0"/>
        <w:adjustRightInd w:val="0"/>
        <w:jc w:val="both"/>
      </w:pPr>
      <w:r>
        <w:t xml:space="preserve">      </w:t>
      </w:r>
      <w:r w:rsidR="008C1491">
        <w:t xml:space="preserve">Согласно п.5 правил расследования причин аварий в электроэнергетике (в ред. Постановления Правительства РФ от 24.05.2017) собственник, иной законный владелец объекта электроэнергетики и (или) энергопринимающей установки либо эксплуатирующая их организация выясняют причины возникновения аварий, в результате которых произошли: </w:t>
      </w:r>
      <w:r>
        <w:t xml:space="preserve">                    </w:t>
      </w:r>
      <w:r w:rsidR="008C1491">
        <w:t xml:space="preserve">а) повреждение основного оборудования электростанции, а также отключение такого оборудования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w:t>
      </w:r>
      <w:r>
        <w:t xml:space="preserve">                                                                                                                                  </w:t>
      </w:r>
    </w:p>
    <w:p w:rsidR="002E04A4" w:rsidRDefault="008C1491" w:rsidP="00A21DD8">
      <w:pPr>
        <w:autoSpaceDE w:val="0"/>
        <w:autoSpaceDN w:val="0"/>
        <w:adjustRightInd w:val="0"/>
        <w:jc w:val="both"/>
      </w:pPr>
      <w:r>
        <w:t xml:space="preserve">б) отключение вспомогательного оборудования электростанции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повлекшее ограничение располагаемой мощности электростанции на величину 50 МВт и более; </w:t>
      </w:r>
      <w:r w:rsidR="00A21DD8">
        <w:t xml:space="preserve">                            </w:t>
      </w:r>
      <w:r>
        <w:t xml:space="preserve">в) повреждение объекта электросетевого хозяйства (высший класс напряжения 6 кВ и выше), а также отключение такого объекта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в том числе, вызвавшее обесточивание резервных трансформаторов собственных нужд атомной электростанции; </w:t>
      </w:r>
      <w:r w:rsidR="00A21DD8">
        <w:t xml:space="preserve">                                                 </w:t>
      </w:r>
      <w:r>
        <w:t>г) неправильные действия защитных устройств и (или) систем автоматики; д) вывод из работы электрооборудования системы электропитания атомной электростанции действием устройств релейной защиты и автоматики от повышения напряжения или оперативным персоналом вследствие недопустимых отклонений параметров режима (напряжения и частоты) электрических сетей; е) нарушения режима работы электростанции, вызвавшие превышение лимитов предельно допустимых выбросов загрязняющих веществ в атмосферный воздух в 5-кратном объеме и более или лимитов предельно допустимых сбросов загрязняющих веществ в водные объекты в 3-кратном объеме и более, продолжительностью более 1 суток.</w:t>
      </w:r>
    </w:p>
    <w:p w:rsidR="008C1491" w:rsidRDefault="00A21DD8" w:rsidP="00A21DD8">
      <w:pPr>
        <w:autoSpaceDE w:val="0"/>
        <w:autoSpaceDN w:val="0"/>
        <w:adjustRightInd w:val="0"/>
        <w:jc w:val="both"/>
      </w:pPr>
      <w:r>
        <w:t xml:space="preserve">      </w:t>
      </w:r>
      <w:r w:rsidR="008C1491">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rsidR="00857590" w:rsidRDefault="00857590" w:rsidP="00857590">
      <w:pPr>
        <w:rPr>
          <w:szCs w:val="24"/>
        </w:rPr>
      </w:pPr>
      <w:r w:rsidRPr="00317346">
        <w:rPr>
          <w:szCs w:val="24"/>
        </w:rPr>
        <w:lastRenderedPageBreak/>
        <w:t>Авари</w:t>
      </w:r>
      <w:r>
        <w:rPr>
          <w:szCs w:val="24"/>
        </w:rPr>
        <w:t>и</w:t>
      </w:r>
      <w:r w:rsidRPr="00317346">
        <w:rPr>
          <w:szCs w:val="24"/>
        </w:rPr>
        <w:t xml:space="preserve"> и инцидент</w:t>
      </w:r>
      <w:r>
        <w:rPr>
          <w:szCs w:val="24"/>
        </w:rPr>
        <w:t>ы</w:t>
      </w:r>
      <w:r w:rsidRPr="00317346">
        <w:rPr>
          <w:szCs w:val="24"/>
        </w:rPr>
        <w:t xml:space="preserve"> на </w:t>
      </w:r>
      <w:r>
        <w:rPr>
          <w:szCs w:val="24"/>
        </w:rPr>
        <w:t xml:space="preserve">квартальных </w:t>
      </w:r>
      <w:r w:rsidRPr="00317346">
        <w:rPr>
          <w:szCs w:val="24"/>
        </w:rPr>
        <w:t xml:space="preserve">тепловых сетях </w:t>
      </w:r>
      <w:r>
        <w:rPr>
          <w:color w:val="000000"/>
          <w:szCs w:val="24"/>
        </w:rPr>
        <w:t xml:space="preserve">Дичнянского сельсовета </w:t>
      </w:r>
      <w:r w:rsidRPr="00C011F6">
        <w:rPr>
          <w:color w:val="000000"/>
          <w:szCs w:val="24"/>
        </w:rPr>
        <w:t xml:space="preserve">  </w:t>
      </w:r>
      <w:r w:rsidRPr="00317346">
        <w:rPr>
          <w:szCs w:val="24"/>
        </w:rPr>
        <w:t xml:space="preserve">  за период 20</w:t>
      </w:r>
      <w:r>
        <w:rPr>
          <w:szCs w:val="24"/>
        </w:rPr>
        <w:t>18</w:t>
      </w:r>
      <w:r w:rsidRPr="00317346">
        <w:rPr>
          <w:szCs w:val="24"/>
        </w:rPr>
        <w:t>-20</w:t>
      </w:r>
      <w:r>
        <w:rPr>
          <w:szCs w:val="24"/>
        </w:rPr>
        <w:t>21</w:t>
      </w:r>
      <w:r w:rsidRPr="00317346">
        <w:rPr>
          <w:szCs w:val="24"/>
        </w:rPr>
        <w:t xml:space="preserve"> гг. </w:t>
      </w:r>
      <w:r>
        <w:rPr>
          <w:szCs w:val="24"/>
        </w:rPr>
        <w:t xml:space="preserve">  представлены в таблице 3.8.  </w:t>
      </w:r>
    </w:p>
    <w:p w:rsidR="00857590" w:rsidRDefault="00857590" w:rsidP="00A21DD8">
      <w:pPr>
        <w:autoSpaceDE w:val="0"/>
        <w:autoSpaceDN w:val="0"/>
        <w:adjustRightInd w:val="0"/>
        <w:jc w:val="both"/>
      </w:pPr>
    </w:p>
    <w:tbl>
      <w:tblPr>
        <w:tblW w:w="9639" w:type="dxa"/>
        <w:tblInd w:w="108" w:type="dxa"/>
        <w:tblLayout w:type="fixed"/>
        <w:tblLook w:val="04A0" w:firstRow="1" w:lastRow="0" w:firstColumn="1" w:lastColumn="0" w:noHBand="0" w:noVBand="1"/>
      </w:tblPr>
      <w:tblGrid>
        <w:gridCol w:w="4552"/>
        <w:gridCol w:w="1969"/>
        <w:gridCol w:w="1843"/>
        <w:gridCol w:w="425"/>
        <w:gridCol w:w="850"/>
      </w:tblGrid>
      <w:tr w:rsidR="00833A91" w:rsidRPr="00833A91" w:rsidTr="00857590">
        <w:trPr>
          <w:trHeight w:val="445"/>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33A91" w:rsidRPr="00833A91" w:rsidRDefault="00833A91" w:rsidP="00BE1C96">
            <w:pPr>
              <w:rPr>
                <w:b/>
                <w:bCs/>
                <w:color w:val="000000"/>
                <w:sz w:val="22"/>
                <w:szCs w:val="22"/>
              </w:rPr>
            </w:pPr>
            <w:r w:rsidRPr="00833A91">
              <w:rPr>
                <w:b/>
                <w:bCs/>
                <w:color w:val="000000"/>
                <w:sz w:val="22"/>
                <w:szCs w:val="22"/>
              </w:rPr>
              <w:t xml:space="preserve">Таблица </w:t>
            </w:r>
            <w:r w:rsidR="00BE1C96">
              <w:rPr>
                <w:b/>
                <w:bCs/>
                <w:color w:val="000000"/>
                <w:sz w:val="22"/>
                <w:szCs w:val="22"/>
              </w:rPr>
              <w:t>3.8</w:t>
            </w:r>
            <w:r w:rsidRPr="00833A91">
              <w:rPr>
                <w:b/>
                <w:bCs/>
                <w:color w:val="000000"/>
                <w:sz w:val="22"/>
                <w:szCs w:val="22"/>
              </w:rPr>
              <w:t>. Разделение дефектов по принадлежности к внутриквартальным сетям</w:t>
            </w:r>
          </w:p>
        </w:tc>
      </w:tr>
      <w:tr w:rsidR="00833A91" w:rsidRPr="00833A91" w:rsidTr="00085408">
        <w:trPr>
          <w:trHeight w:val="315"/>
        </w:trPr>
        <w:tc>
          <w:tcPr>
            <w:tcW w:w="4552" w:type="dxa"/>
            <w:vMerge w:val="restart"/>
            <w:tcBorders>
              <w:top w:val="nil"/>
              <w:left w:val="single" w:sz="8" w:space="0" w:color="auto"/>
              <w:bottom w:val="single" w:sz="8" w:space="0" w:color="000000"/>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Диаметры</w:t>
            </w:r>
          </w:p>
        </w:tc>
        <w:tc>
          <w:tcPr>
            <w:tcW w:w="5087" w:type="dxa"/>
            <w:gridSpan w:val="4"/>
            <w:tcBorders>
              <w:top w:val="single" w:sz="8" w:space="0" w:color="auto"/>
              <w:left w:val="nil"/>
              <w:bottom w:val="single" w:sz="8" w:space="0" w:color="auto"/>
              <w:right w:val="single" w:sz="8" w:space="0" w:color="000000"/>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Анализируемый период</w:t>
            </w:r>
          </w:p>
        </w:tc>
      </w:tr>
      <w:tr w:rsidR="00833A91" w:rsidRPr="00833A91" w:rsidTr="00085408">
        <w:trPr>
          <w:trHeight w:val="221"/>
        </w:trPr>
        <w:tc>
          <w:tcPr>
            <w:tcW w:w="4552" w:type="dxa"/>
            <w:vMerge/>
            <w:tcBorders>
              <w:top w:val="nil"/>
              <w:left w:val="single" w:sz="8" w:space="0" w:color="auto"/>
              <w:bottom w:val="single" w:sz="8" w:space="0" w:color="000000"/>
              <w:right w:val="single" w:sz="8" w:space="0" w:color="auto"/>
            </w:tcBorders>
            <w:vAlign w:val="center"/>
            <w:hideMark/>
          </w:tcPr>
          <w:p w:rsidR="00833A91" w:rsidRPr="00833A91" w:rsidRDefault="00833A91" w:rsidP="00833A91">
            <w:pPr>
              <w:rPr>
                <w:color w:val="000000"/>
                <w:sz w:val="22"/>
                <w:szCs w:val="22"/>
              </w:rPr>
            </w:pPr>
          </w:p>
        </w:tc>
        <w:tc>
          <w:tcPr>
            <w:tcW w:w="1969"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2006-2010</w:t>
            </w:r>
          </w:p>
        </w:tc>
        <w:tc>
          <w:tcPr>
            <w:tcW w:w="1843"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2011-2015</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085408">
            <w:pPr>
              <w:jc w:val="center"/>
              <w:rPr>
                <w:color w:val="000000"/>
                <w:sz w:val="22"/>
                <w:szCs w:val="22"/>
              </w:rPr>
            </w:pPr>
            <w:r w:rsidRPr="00833A91">
              <w:rPr>
                <w:color w:val="000000"/>
                <w:sz w:val="22"/>
                <w:szCs w:val="22"/>
              </w:rPr>
              <w:t>201</w:t>
            </w:r>
            <w:r w:rsidR="00085408">
              <w:rPr>
                <w:color w:val="000000"/>
                <w:sz w:val="22"/>
                <w:szCs w:val="22"/>
              </w:rPr>
              <w:t>8</w:t>
            </w:r>
            <w:r w:rsidRPr="00833A91">
              <w:rPr>
                <w:color w:val="000000"/>
                <w:sz w:val="22"/>
                <w:szCs w:val="22"/>
              </w:rPr>
              <w:t>-202</w:t>
            </w:r>
            <w:r w:rsidR="00085408">
              <w:rPr>
                <w:color w:val="000000"/>
                <w:sz w:val="22"/>
                <w:szCs w:val="22"/>
              </w:rPr>
              <w:t>1</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до 100 мм</w:t>
            </w:r>
          </w:p>
        </w:tc>
        <w:tc>
          <w:tcPr>
            <w:tcW w:w="1969"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3267A6">
            <w:pPr>
              <w:jc w:val="center"/>
              <w:rPr>
                <w:color w:val="000000"/>
                <w:sz w:val="22"/>
                <w:szCs w:val="22"/>
              </w:rPr>
            </w:pPr>
            <w:r>
              <w:rPr>
                <w:color w:val="000000"/>
                <w:sz w:val="22"/>
                <w:szCs w:val="22"/>
              </w:rPr>
              <w:t>Нет инф-и</w:t>
            </w:r>
          </w:p>
        </w:tc>
        <w:tc>
          <w:tcPr>
            <w:tcW w:w="1843"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7950D6">
              <w:rPr>
                <w:color w:val="000000"/>
                <w:sz w:val="22"/>
                <w:szCs w:val="22"/>
              </w:rPr>
              <w:t>Нет инф-и</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3</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101-200 мм</w:t>
            </w:r>
          </w:p>
        </w:tc>
        <w:tc>
          <w:tcPr>
            <w:tcW w:w="1969"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09377F">
              <w:rPr>
                <w:color w:val="000000"/>
                <w:sz w:val="22"/>
                <w:szCs w:val="22"/>
              </w:rPr>
              <w:t>Нет инф-и</w:t>
            </w:r>
          </w:p>
        </w:tc>
        <w:tc>
          <w:tcPr>
            <w:tcW w:w="1843"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7950D6">
              <w:rPr>
                <w:color w:val="000000"/>
                <w:sz w:val="22"/>
                <w:szCs w:val="22"/>
              </w:rPr>
              <w:t>Нет инф-и</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201-300 мм</w:t>
            </w:r>
          </w:p>
        </w:tc>
        <w:tc>
          <w:tcPr>
            <w:tcW w:w="1969"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09377F">
              <w:rPr>
                <w:color w:val="000000"/>
                <w:sz w:val="22"/>
                <w:szCs w:val="22"/>
              </w:rPr>
              <w:t>Нет инф-и</w:t>
            </w:r>
          </w:p>
        </w:tc>
        <w:tc>
          <w:tcPr>
            <w:tcW w:w="1843"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7950D6">
              <w:rPr>
                <w:color w:val="000000"/>
                <w:sz w:val="22"/>
                <w:szCs w:val="22"/>
              </w:rPr>
              <w:t>Нет инф-и</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Итого</w:t>
            </w:r>
          </w:p>
        </w:tc>
        <w:tc>
          <w:tcPr>
            <w:tcW w:w="1969"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 </w:t>
            </w:r>
          </w:p>
        </w:tc>
        <w:tc>
          <w:tcPr>
            <w:tcW w:w="1843"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 </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 </w:t>
            </w:r>
          </w:p>
        </w:tc>
      </w:tr>
      <w:tr w:rsidR="00833A91" w:rsidRPr="00833A91" w:rsidTr="00085408">
        <w:trPr>
          <w:trHeight w:val="300"/>
        </w:trPr>
        <w:tc>
          <w:tcPr>
            <w:tcW w:w="4552" w:type="dxa"/>
            <w:tcBorders>
              <w:top w:val="nil"/>
              <w:left w:val="nil"/>
              <w:bottom w:val="nil"/>
              <w:right w:val="nil"/>
            </w:tcBorders>
            <w:shd w:val="clear" w:color="auto" w:fill="auto"/>
            <w:noWrap/>
            <w:vAlign w:val="bottom"/>
            <w:hideMark/>
          </w:tcPr>
          <w:p w:rsidR="00833A91" w:rsidRPr="00833A91" w:rsidRDefault="00833A91" w:rsidP="00833A91">
            <w:pPr>
              <w:jc w:val="center"/>
              <w:rPr>
                <w:color w:val="000000"/>
                <w:sz w:val="22"/>
                <w:szCs w:val="22"/>
              </w:rPr>
            </w:pPr>
          </w:p>
        </w:tc>
        <w:tc>
          <w:tcPr>
            <w:tcW w:w="1969" w:type="dxa"/>
            <w:tcBorders>
              <w:top w:val="nil"/>
              <w:left w:val="nil"/>
              <w:bottom w:val="nil"/>
              <w:right w:val="nil"/>
            </w:tcBorders>
            <w:shd w:val="clear" w:color="auto" w:fill="auto"/>
            <w:noWrap/>
            <w:vAlign w:val="bottom"/>
            <w:hideMark/>
          </w:tcPr>
          <w:p w:rsidR="00833A91" w:rsidRPr="00833A91" w:rsidRDefault="00833A91" w:rsidP="00833A91">
            <w:pPr>
              <w:rPr>
                <w:sz w:val="20"/>
              </w:rPr>
            </w:pPr>
          </w:p>
        </w:tc>
        <w:tc>
          <w:tcPr>
            <w:tcW w:w="1843" w:type="dxa"/>
            <w:tcBorders>
              <w:top w:val="nil"/>
              <w:left w:val="nil"/>
              <w:bottom w:val="nil"/>
              <w:right w:val="nil"/>
            </w:tcBorders>
            <w:shd w:val="clear" w:color="auto" w:fill="auto"/>
            <w:noWrap/>
            <w:vAlign w:val="bottom"/>
            <w:hideMark/>
          </w:tcPr>
          <w:p w:rsidR="00833A91" w:rsidRPr="00833A91" w:rsidRDefault="00833A91" w:rsidP="00833A91">
            <w:pPr>
              <w:rPr>
                <w:sz w:val="20"/>
              </w:rPr>
            </w:pPr>
          </w:p>
        </w:tc>
        <w:tc>
          <w:tcPr>
            <w:tcW w:w="1275" w:type="dxa"/>
            <w:gridSpan w:val="2"/>
            <w:tcBorders>
              <w:top w:val="nil"/>
              <w:left w:val="nil"/>
              <w:bottom w:val="nil"/>
              <w:right w:val="nil"/>
            </w:tcBorders>
            <w:shd w:val="clear" w:color="auto" w:fill="auto"/>
            <w:noWrap/>
            <w:vAlign w:val="bottom"/>
            <w:hideMark/>
          </w:tcPr>
          <w:p w:rsidR="00833A91" w:rsidRPr="00833A91" w:rsidRDefault="00833A91" w:rsidP="00833A91">
            <w:pPr>
              <w:rPr>
                <w:sz w:val="20"/>
              </w:rPr>
            </w:pPr>
          </w:p>
        </w:tc>
      </w:tr>
      <w:tr w:rsidR="00833A91" w:rsidRPr="00833A91" w:rsidTr="00085408">
        <w:trPr>
          <w:trHeight w:val="315"/>
        </w:trPr>
        <w:tc>
          <w:tcPr>
            <w:tcW w:w="4552" w:type="dxa"/>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c>
          <w:tcPr>
            <w:tcW w:w="1969" w:type="dxa"/>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c>
          <w:tcPr>
            <w:tcW w:w="1843" w:type="dxa"/>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c>
          <w:tcPr>
            <w:tcW w:w="1275" w:type="dxa"/>
            <w:gridSpan w:val="2"/>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r>
      <w:tr w:rsidR="00833A91" w:rsidRPr="00833A91" w:rsidTr="00085408">
        <w:trPr>
          <w:trHeight w:val="39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BE1C96">
            <w:pPr>
              <w:rPr>
                <w:b/>
                <w:bCs/>
                <w:color w:val="000000"/>
                <w:sz w:val="22"/>
                <w:szCs w:val="22"/>
              </w:rPr>
            </w:pPr>
            <w:r w:rsidRPr="00833A91">
              <w:rPr>
                <w:b/>
                <w:bCs/>
                <w:color w:val="000000"/>
                <w:sz w:val="22"/>
                <w:szCs w:val="22"/>
              </w:rPr>
              <w:t xml:space="preserve">Таблица </w:t>
            </w:r>
            <w:r w:rsidR="00BE1C96">
              <w:rPr>
                <w:b/>
                <w:bCs/>
                <w:color w:val="000000"/>
                <w:sz w:val="22"/>
                <w:szCs w:val="22"/>
              </w:rPr>
              <w:t>3.9</w:t>
            </w:r>
            <w:r w:rsidRPr="00833A91">
              <w:rPr>
                <w:b/>
                <w:bCs/>
                <w:color w:val="000000"/>
                <w:sz w:val="22"/>
                <w:szCs w:val="22"/>
              </w:rPr>
              <w:t>. Разделение дефектов по принадлежности к  внутриквартальным теплотрассам</w:t>
            </w:r>
          </w:p>
        </w:tc>
      </w:tr>
      <w:tr w:rsidR="00833A91" w:rsidRPr="00833A91" w:rsidTr="00085408">
        <w:trPr>
          <w:trHeight w:val="427"/>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Год анализа</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Ед.изм.</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внутриквартальные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Всего</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2018год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2019год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1</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2020год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2021год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A91" w:rsidRPr="00833A91" w:rsidRDefault="00833A91" w:rsidP="00833A91">
            <w:pPr>
              <w:jc w:val="center"/>
              <w:rPr>
                <w:rFonts w:ascii="Calibri" w:hAnsi="Calibri" w:cs="Calibri"/>
                <w:color w:val="000000"/>
                <w:sz w:val="22"/>
                <w:szCs w:val="22"/>
              </w:rPr>
            </w:pPr>
            <w:r w:rsidRPr="00833A91">
              <w:rPr>
                <w:rFonts w:ascii="Calibri" w:hAnsi="Calibri" w:cs="Calibri"/>
                <w:color w:val="000000"/>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A91" w:rsidRPr="00833A91" w:rsidRDefault="00833A91" w:rsidP="00833A91">
            <w:pPr>
              <w:jc w:val="center"/>
              <w:rPr>
                <w:rFonts w:ascii="Calibri" w:hAnsi="Calibri" w:cs="Calibri"/>
                <w:color w:val="000000"/>
                <w:sz w:val="22"/>
                <w:szCs w:val="22"/>
              </w:rPr>
            </w:pPr>
            <w:r w:rsidRPr="00833A91">
              <w:rPr>
                <w:rFonts w:ascii="Calibri" w:hAnsi="Calibri" w:cs="Calibri"/>
                <w:color w:val="000000"/>
                <w:sz w:val="22"/>
                <w:szCs w:val="22"/>
              </w:rPr>
              <w:t>2</w:t>
            </w:r>
          </w:p>
        </w:tc>
      </w:tr>
    </w:tbl>
    <w:p w:rsidR="00833A91" w:rsidRDefault="00833A91" w:rsidP="002D784E">
      <w:pPr>
        <w:autoSpaceDE w:val="0"/>
        <w:autoSpaceDN w:val="0"/>
        <w:adjustRightInd w:val="0"/>
        <w:jc w:val="both"/>
        <w:rPr>
          <w:b/>
          <w:bCs/>
          <w:color w:val="000000"/>
          <w:sz w:val="22"/>
          <w:szCs w:val="22"/>
        </w:rPr>
      </w:pPr>
    </w:p>
    <w:p w:rsidR="002E04A4" w:rsidRPr="00B700CB" w:rsidRDefault="002E04A4" w:rsidP="00CD416A">
      <w:pPr>
        <w:autoSpaceDE w:val="0"/>
        <w:autoSpaceDN w:val="0"/>
        <w:adjustRightInd w:val="0"/>
        <w:outlineLvl w:val="0"/>
        <w:rPr>
          <w:color w:val="000000"/>
          <w:szCs w:val="24"/>
        </w:rPr>
      </w:pPr>
      <w:r w:rsidRPr="00C011F6">
        <w:rPr>
          <w:b/>
          <w:bCs/>
          <w:color w:val="000000"/>
          <w:szCs w:val="24"/>
        </w:rPr>
        <w:t>3.</w:t>
      </w:r>
      <w:r w:rsidR="00C95581">
        <w:rPr>
          <w:b/>
          <w:bCs/>
          <w:color w:val="000000"/>
          <w:szCs w:val="24"/>
        </w:rPr>
        <w:t>7</w:t>
      </w:r>
      <w:r w:rsidRPr="00B700CB">
        <w:rPr>
          <w:b/>
          <w:bCs/>
          <w:color w:val="000000"/>
          <w:szCs w:val="24"/>
        </w:rPr>
        <w:t xml:space="preserve">. Диагностика и ремонты тепловых сетей </w:t>
      </w:r>
    </w:p>
    <w:p w:rsidR="00574DE3" w:rsidRDefault="002E04A4" w:rsidP="00EE3039">
      <w:pPr>
        <w:autoSpaceDE w:val="0"/>
        <w:autoSpaceDN w:val="0"/>
        <w:adjustRightInd w:val="0"/>
        <w:jc w:val="both"/>
        <w:rPr>
          <w:szCs w:val="24"/>
        </w:rPr>
      </w:pPr>
      <w:r w:rsidRPr="00B700CB">
        <w:rPr>
          <w:szCs w:val="24"/>
        </w:rPr>
        <w:t xml:space="preserve">    </w:t>
      </w:r>
    </w:p>
    <w:p w:rsidR="002E04A4" w:rsidRPr="00317346" w:rsidRDefault="002E04A4" w:rsidP="00EE3039">
      <w:pPr>
        <w:autoSpaceDE w:val="0"/>
        <w:autoSpaceDN w:val="0"/>
        <w:adjustRightInd w:val="0"/>
        <w:jc w:val="both"/>
        <w:rPr>
          <w:szCs w:val="24"/>
        </w:rPr>
      </w:pPr>
      <w:r w:rsidRPr="00B700CB">
        <w:rPr>
          <w:szCs w:val="24"/>
        </w:rPr>
        <w:t>Сосуды, работающие под давлением свыше 0.07 МПа (1.3.).  и трубопроводы пара и горячей воды с рабочим давлением пара более 0,07 МПа и температурой воды свыше 115</w:t>
      </w:r>
      <w:r w:rsidRPr="005B4025">
        <w:rPr>
          <w:szCs w:val="24"/>
        </w:rPr>
        <w:t>°С</w:t>
      </w:r>
      <w:r w:rsidRPr="00B700CB">
        <w:rPr>
          <w:szCs w:val="24"/>
        </w:rPr>
        <w:t xml:space="preserve"> контролируются и диагностируются службой котлонадзора</w:t>
      </w:r>
      <w:r w:rsidR="0026621C">
        <w:rPr>
          <w:szCs w:val="24"/>
        </w:rPr>
        <w:t>.</w:t>
      </w:r>
    </w:p>
    <w:p w:rsidR="002E04A4" w:rsidRPr="00C011F6" w:rsidRDefault="002E04A4" w:rsidP="00840618">
      <w:pPr>
        <w:autoSpaceDE w:val="0"/>
        <w:autoSpaceDN w:val="0"/>
        <w:adjustRightInd w:val="0"/>
        <w:jc w:val="both"/>
        <w:rPr>
          <w:color w:val="000000"/>
          <w:szCs w:val="24"/>
        </w:rPr>
      </w:pPr>
      <w:r w:rsidRPr="00C011F6">
        <w:rPr>
          <w:color w:val="000000"/>
          <w:szCs w:val="24"/>
        </w:rPr>
        <w:t xml:space="preserve">     Результаты проведенных гидравлических испытаний и результаты диагностики состояния тепловых сетей учитываются при формировании планов капитального ремонта совместно со сроком эксплуатации теплотрассы и количеством зарегистрированных на ней за отопительный сезон дефектов. </w:t>
      </w:r>
    </w:p>
    <w:p w:rsidR="002E04A4" w:rsidRPr="00C011F6" w:rsidRDefault="002E04A4" w:rsidP="00511D08">
      <w:pPr>
        <w:autoSpaceDE w:val="0"/>
        <w:autoSpaceDN w:val="0"/>
        <w:adjustRightInd w:val="0"/>
        <w:jc w:val="both"/>
        <w:rPr>
          <w:color w:val="000000"/>
          <w:szCs w:val="24"/>
        </w:rPr>
      </w:pPr>
      <w:r w:rsidRPr="00C011F6">
        <w:rPr>
          <w:color w:val="000000"/>
          <w:szCs w:val="24"/>
        </w:rPr>
        <w:t xml:space="preserve">    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 Данный перечень формируется на основании заявки за подписью руководителя участка тепловых сетей (в программах, связанных с ремонтом электротехнического и КИПиА оборудования предприятия, за подписью начальников электротехнической службы и службы ТАИС) на имя главного инженера с подкреплением соответствующих документов, отражающих необходимость включения в план определенных объектов. К заявке также прилагают письма ТСЖ и УК), предписания надзорных органов, результаты диагностики трубопроводов и оборудования, результаты технического освидетельствования, результа</w:t>
      </w:r>
      <w:r>
        <w:rPr>
          <w:color w:val="000000"/>
          <w:szCs w:val="24"/>
        </w:rPr>
        <w:t>ты водно-химической лаборатории</w:t>
      </w:r>
      <w:r w:rsidRPr="00C011F6">
        <w:rPr>
          <w:color w:val="000000"/>
          <w:szCs w:val="24"/>
        </w:rPr>
        <w:t xml:space="preserve">, паспорта с актами осмотра теплосети, актами гидравлических испытаний на плотность и прочность, актами осмотра повреждений участка теплосети в зимний и летний периоды. </w:t>
      </w:r>
    </w:p>
    <w:p w:rsidR="002E04A4" w:rsidRPr="00C011F6" w:rsidRDefault="002E04A4" w:rsidP="00511D08">
      <w:pPr>
        <w:autoSpaceDE w:val="0"/>
        <w:autoSpaceDN w:val="0"/>
        <w:adjustRightInd w:val="0"/>
        <w:jc w:val="both"/>
        <w:rPr>
          <w:color w:val="000000"/>
          <w:szCs w:val="24"/>
        </w:rPr>
      </w:pPr>
    </w:p>
    <w:p w:rsidR="002E04A4" w:rsidRPr="00C011F6" w:rsidRDefault="002E04A4" w:rsidP="00732E16">
      <w:pPr>
        <w:autoSpaceDE w:val="0"/>
        <w:autoSpaceDN w:val="0"/>
        <w:adjustRightInd w:val="0"/>
        <w:rPr>
          <w:color w:val="000000"/>
          <w:szCs w:val="24"/>
        </w:rPr>
      </w:pPr>
      <w:r w:rsidRPr="00C011F6">
        <w:rPr>
          <w:color w:val="000000"/>
          <w:szCs w:val="24"/>
        </w:rPr>
        <w:t>При выполнении капитальных, текущих и аварийных ремонтов подразделения и службы МУП «</w:t>
      </w:r>
      <w:r>
        <w:rPr>
          <w:bCs/>
          <w:sz w:val="22"/>
          <w:szCs w:val="22"/>
        </w:rPr>
        <w:t>Г</w:t>
      </w:r>
      <w:r w:rsidR="00FA298B">
        <w:rPr>
          <w:bCs/>
          <w:sz w:val="22"/>
          <w:szCs w:val="22"/>
        </w:rPr>
        <w:t>ТС</w:t>
      </w:r>
      <w:r w:rsidRPr="00C011F6">
        <w:rPr>
          <w:color w:val="000000"/>
          <w:szCs w:val="24"/>
        </w:rPr>
        <w:t xml:space="preserve">» руководствуются: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действующим регламентом реализации ремонтных работ;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регламентом по контролю использования собственных ресурсов при проведении ремонтных работ;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регламентом по планированию ремонтного фонда;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lastRenderedPageBreak/>
        <w:t xml:space="preserve">правилами устройства и безопасной эксплуатации трубопроводов пара и горячей воды;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правилами организации технического обслуживания и ремонта оборудования, зданий и сооружений электростанций и сетей СО 34. 04.181-2003; </w:t>
      </w:r>
    </w:p>
    <w:p w:rsidR="002E04A4" w:rsidRPr="00C011F6" w:rsidRDefault="002E04A4" w:rsidP="008142CE">
      <w:pPr>
        <w:numPr>
          <w:ilvl w:val="0"/>
          <w:numId w:val="5"/>
        </w:numPr>
        <w:autoSpaceDE w:val="0"/>
        <w:autoSpaceDN w:val="0"/>
        <w:adjustRightInd w:val="0"/>
        <w:rPr>
          <w:color w:val="000000"/>
          <w:szCs w:val="24"/>
        </w:rPr>
      </w:pPr>
      <w:r w:rsidRPr="00C011F6">
        <w:rPr>
          <w:color w:val="000000"/>
          <w:szCs w:val="24"/>
        </w:rPr>
        <w:t xml:space="preserve">рекомендациями действующих СНиП. </w:t>
      </w:r>
    </w:p>
    <w:p w:rsidR="002E04A4" w:rsidRPr="00C011F6" w:rsidRDefault="002E04A4" w:rsidP="00732E16">
      <w:pPr>
        <w:autoSpaceDE w:val="0"/>
        <w:autoSpaceDN w:val="0"/>
        <w:adjustRightInd w:val="0"/>
        <w:rPr>
          <w:rFonts w:ascii="Arial" w:hAnsi="Arial"/>
          <w:color w:val="000000"/>
          <w:sz w:val="23"/>
          <w:szCs w:val="23"/>
        </w:rPr>
      </w:pPr>
    </w:p>
    <w:p w:rsidR="002E04A4" w:rsidRPr="00C011F6" w:rsidRDefault="002E04A4" w:rsidP="0037729C">
      <w:pPr>
        <w:autoSpaceDE w:val="0"/>
        <w:autoSpaceDN w:val="0"/>
        <w:adjustRightInd w:val="0"/>
        <w:jc w:val="both"/>
        <w:rPr>
          <w:color w:val="000000"/>
          <w:szCs w:val="24"/>
        </w:rPr>
      </w:pPr>
      <w:r w:rsidRPr="00C011F6">
        <w:rPr>
          <w:color w:val="000000"/>
          <w:szCs w:val="24"/>
        </w:rPr>
        <w:t xml:space="preserve">     На тепловых сетях </w:t>
      </w:r>
      <w:r w:rsidR="00833A91">
        <w:rPr>
          <w:color w:val="000000"/>
          <w:szCs w:val="24"/>
        </w:rPr>
        <w:t xml:space="preserve">Дичнянского сельсовета </w:t>
      </w:r>
      <w:r w:rsidR="00833A91" w:rsidRPr="00C011F6">
        <w:rPr>
          <w:color w:val="000000"/>
          <w:szCs w:val="24"/>
        </w:rPr>
        <w:t xml:space="preserve">  </w:t>
      </w:r>
      <w:r w:rsidR="0092073C">
        <w:rPr>
          <w:szCs w:val="24"/>
        </w:rPr>
        <w:t xml:space="preserve"> </w:t>
      </w:r>
      <w:r w:rsidRPr="00C011F6">
        <w:rPr>
          <w:color w:val="000000"/>
          <w:szCs w:val="24"/>
        </w:rPr>
        <w:t xml:space="preserve"> проводят следующие виды испытаний: </w:t>
      </w:r>
    </w:p>
    <w:p w:rsidR="002E04A4" w:rsidRPr="00C011F6" w:rsidRDefault="002E04A4" w:rsidP="008142CE">
      <w:pPr>
        <w:numPr>
          <w:ilvl w:val="0"/>
          <w:numId w:val="6"/>
        </w:numPr>
        <w:autoSpaceDE w:val="0"/>
        <w:autoSpaceDN w:val="0"/>
        <w:adjustRightInd w:val="0"/>
        <w:jc w:val="both"/>
        <w:rPr>
          <w:color w:val="000000"/>
          <w:szCs w:val="24"/>
        </w:rPr>
      </w:pPr>
      <w:r w:rsidRPr="00C011F6">
        <w:rPr>
          <w:color w:val="000000"/>
          <w:szCs w:val="24"/>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2 раза в год – после окончания отопительного сезона и в летний период после капитальных ремонтов. График испытаний согласовывается с администрацией </w:t>
      </w:r>
      <w:r w:rsidR="00250224">
        <w:rPr>
          <w:color w:val="000000"/>
          <w:szCs w:val="24"/>
        </w:rPr>
        <w:t>Дичнянского сельсовета</w:t>
      </w:r>
      <w:r w:rsidRPr="00C011F6">
        <w:rPr>
          <w:color w:val="000000"/>
          <w:szCs w:val="24"/>
        </w:rPr>
        <w:t xml:space="preserve">. </w:t>
      </w:r>
      <w:r w:rsidRPr="00FA6F22">
        <w:rPr>
          <w:color w:val="000000"/>
          <w:szCs w:val="24"/>
        </w:rPr>
        <w:t>Испытания проводятся по рабочим программам. Испытательное давление выбирается не менее 1,25 максимального рабочего (не менее 16атм), рассчитанного на предстоящий сезон. Испытания проводятся по зонам теплоснабжения. Длительность испытаний – 1-2 дня. Для эффективности испытаний организуются отдельные этапы</w:t>
      </w:r>
      <w:r w:rsidRPr="00C011F6">
        <w:rPr>
          <w:color w:val="000000"/>
          <w:szCs w:val="24"/>
        </w:rPr>
        <w:t xml:space="preserve"> (испытываемые участки) внутри каждой зоны (от 4 до 14 этапов). Испытательные давления создаются сетевыми насосами. После проведения испытаний составляется  </w:t>
      </w:r>
      <w:r>
        <w:rPr>
          <w:color w:val="000000"/>
          <w:szCs w:val="24"/>
        </w:rPr>
        <w:t xml:space="preserve">соответствующий </w:t>
      </w:r>
      <w:r w:rsidRPr="00C011F6">
        <w:rPr>
          <w:color w:val="000000"/>
          <w:szCs w:val="24"/>
        </w:rPr>
        <w:t xml:space="preserve">Акт. </w:t>
      </w:r>
    </w:p>
    <w:p w:rsidR="002E04A4" w:rsidRPr="00C011F6" w:rsidRDefault="002E04A4" w:rsidP="008142CE">
      <w:pPr>
        <w:numPr>
          <w:ilvl w:val="0"/>
          <w:numId w:val="6"/>
        </w:numPr>
        <w:autoSpaceDE w:val="0"/>
        <w:autoSpaceDN w:val="0"/>
        <w:adjustRightInd w:val="0"/>
        <w:jc w:val="both"/>
        <w:rPr>
          <w:rFonts w:ascii="Arial" w:hAnsi="Arial"/>
          <w:color w:val="000000"/>
          <w:sz w:val="23"/>
          <w:szCs w:val="23"/>
        </w:rPr>
      </w:pPr>
      <w:r w:rsidRPr="00C011F6">
        <w:rPr>
          <w:color w:val="000000"/>
          <w:szCs w:val="24"/>
        </w:rPr>
        <w:t xml:space="preserve">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или участки сети с характерными условиями эксплуатации. Последние испытания проводились в </w:t>
      </w:r>
      <w:r w:rsidRPr="004361EE">
        <w:rPr>
          <w:color w:val="000000"/>
          <w:szCs w:val="24"/>
        </w:rPr>
        <w:t>20</w:t>
      </w:r>
      <w:r w:rsidR="00246376" w:rsidRPr="004361EE">
        <w:rPr>
          <w:color w:val="000000"/>
          <w:szCs w:val="24"/>
        </w:rPr>
        <w:t>21</w:t>
      </w:r>
      <w:r w:rsidRPr="00C011F6">
        <w:rPr>
          <w:color w:val="000000"/>
          <w:szCs w:val="24"/>
        </w:rPr>
        <w:t xml:space="preserve"> году.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выпускают отчёт с результатами расчётов</w:t>
      </w:r>
      <w:r w:rsidRPr="00C011F6">
        <w:rPr>
          <w:rFonts w:ascii="Arial" w:hAnsi="Arial"/>
          <w:color w:val="000000"/>
          <w:sz w:val="23"/>
          <w:szCs w:val="23"/>
        </w:rPr>
        <w:t xml:space="preserve">. </w:t>
      </w:r>
    </w:p>
    <w:p w:rsidR="002E04A4" w:rsidRPr="00C011F6" w:rsidRDefault="002E04A4" w:rsidP="00732E16">
      <w:pPr>
        <w:autoSpaceDE w:val="0"/>
        <w:autoSpaceDN w:val="0"/>
        <w:adjustRightInd w:val="0"/>
        <w:rPr>
          <w:rFonts w:ascii="Arial" w:hAnsi="Arial"/>
          <w:color w:val="000000"/>
          <w:sz w:val="23"/>
          <w:szCs w:val="23"/>
        </w:rPr>
      </w:pPr>
    </w:p>
    <w:p w:rsidR="002E04A4" w:rsidRPr="00C011F6" w:rsidRDefault="002E04A4" w:rsidP="00B42FD6">
      <w:pPr>
        <w:autoSpaceDE w:val="0"/>
        <w:autoSpaceDN w:val="0"/>
        <w:adjustRightInd w:val="0"/>
        <w:jc w:val="both"/>
        <w:rPr>
          <w:color w:val="000000"/>
          <w:szCs w:val="24"/>
        </w:rPr>
      </w:pPr>
      <w:r w:rsidRPr="00C011F6">
        <w:rPr>
          <w:color w:val="000000"/>
          <w:szCs w:val="24"/>
        </w:rPr>
        <w:t xml:space="preserve">В отношении тепловых сетей </w:t>
      </w:r>
      <w:r w:rsidR="00833A91">
        <w:rPr>
          <w:color w:val="000000"/>
          <w:szCs w:val="24"/>
        </w:rPr>
        <w:t xml:space="preserve">Дичнянского сельсовета </w:t>
      </w:r>
      <w:r w:rsidR="00833A91" w:rsidRPr="00C011F6">
        <w:rPr>
          <w:color w:val="000000"/>
          <w:szCs w:val="24"/>
        </w:rPr>
        <w:t xml:space="preserve">  </w:t>
      </w:r>
      <w:r w:rsidR="0092073C">
        <w:rPr>
          <w:szCs w:val="24"/>
        </w:rPr>
        <w:t xml:space="preserve"> </w:t>
      </w:r>
      <w:r w:rsidRPr="00C011F6">
        <w:rPr>
          <w:color w:val="000000"/>
          <w:szCs w:val="24"/>
        </w:rPr>
        <w:t xml:space="preserve"> аналогично на основании статистики повреждений, гидравлических испытаний и срока службы трубопроводов выбираются участки тепловой сети, требующие замены, после чего принимается решение о включении участка тепловой сети в план капитального ремонта на следующий год. </w:t>
      </w:r>
    </w:p>
    <w:p w:rsidR="00C21633" w:rsidRDefault="002E04A4" w:rsidP="00927619">
      <w:pPr>
        <w:spacing w:before="100" w:beforeAutospacing="1" w:after="100" w:afterAutospacing="1"/>
        <w:jc w:val="both"/>
        <w:rPr>
          <w:color w:val="000000"/>
        </w:rPr>
      </w:pPr>
      <w:r w:rsidRPr="00C011F6">
        <w:rPr>
          <w:color w:val="000000"/>
        </w:rPr>
        <w:t xml:space="preserve">Средняя температура наружного воздуха в отопительный период определялась на основании сведений, предоставляемых органами гидрометеорологической службы за предыдущие пять отопительных периодов, как среднеарифметическое средних суточных температур наружного воздуха за отопительный период. При отсутствии такой информации средняя температура наружного воздуха в отопительный период определяется исходя из климатических параметров, применяемых при проектировании зданий и сооружений, систем отопления. </w:t>
      </w:r>
    </w:p>
    <w:p w:rsidR="002E04A4" w:rsidRPr="00C011F6" w:rsidRDefault="002E04A4" w:rsidP="006B5A2F">
      <w:pPr>
        <w:pStyle w:val="FR2"/>
        <w:suppressAutoHyphens/>
        <w:spacing w:line="240" w:lineRule="auto"/>
        <w:ind w:left="0" w:firstLine="709"/>
        <w:jc w:val="both"/>
        <w:rPr>
          <w:color w:val="000000"/>
          <w:sz w:val="24"/>
          <w:szCs w:val="24"/>
        </w:rPr>
      </w:pPr>
      <w:r w:rsidRPr="00C011F6">
        <w:rPr>
          <w:color w:val="000000"/>
          <w:sz w:val="24"/>
          <w:szCs w:val="24"/>
        </w:rPr>
        <w:t>Прогнозируемая продолжительность отопительного периода принимается как средняя из соответствующих фактических значений за последние 5 лет.</w:t>
      </w:r>
    </w:p>
    <w:p w:rsidR="002E04A4" w:rsidRPr="00C011F6" w:rsidRDefault="002E04A4" w:rsidP="00CC5AF0">
      <w:pPr>
        <w:suppressAutoHyphens/>
        <w:ind w:firstLine="720"/>
        <w:jc w:val="both"/>
        <w:rPr>
          <w:color w:val="000000"/>
        </w:rPr>
      </w:pPr>
    </w:p>
    <w:p w:rsidR="002E04A4" w:rsidRPr="00C011F6" w:rsidRDefault="002E04A4" w:rsidP="00CD416A">
      <w:pPr>
        <w:suppressAutoHyphens/>
        <w:jc w:val="both"/>
        <w:outlineLvl w:val="0"/>
        <w:rPr>
          <w:b/>
          <w:color w:val="000000"/>
          <w:sz w:val="22"/>
          <w:szCs w:val="22"/>
        </w:rPr>
      </w:pPr>
      <w:r w:rsidRPr="00A53570">
        <w:rPr>
          <w:b/>
          <w:color w:val="000000"/>
          <w:sz w:val="22"/>
          <w:szCs w:val="22"/>
        </w:rPr>
        <w:t>Таблица 3.</w:t>
      </w:r>
      <w:r w:rsidR="00113829">
        <w:rPr>
          <w:b/>
          <w:color w:val="000000"/>
          <w:sz w:val="22"/>
          <w:szCs w:val="22"/>
        </w:rPr>
        <w:t>1</w:t>
      </w:r>
      <w:r w:rsidR="00BE1C96">
        <w:rPr>
          <w:b/>
          <w:color w:val="000000"/>
          <w:sz w:val="22"/>
          <w:szCs w:val="22"/>
        </w:rPr>
        <w:t>0</w:t>
      </w:r>
      <w:r w:rsidRPr="00A53570">
        <w:rPr>
          <w:b/>
          <w:color w:val="000000"/>
          <w:sz w:val="22"/>
          <w:szCs w:val="22"/>
        </w:rPr>
        <w:t>. Прогнозируемая продолжительность отопительного периода</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6"/>
        <w:gridCol w:w="1061"/>
        <w:gridCol w:w="1061"/>
        <w:gridCol w:w="1061"/>
        <w:gridCol w:w="1061"/>
        <w:gridCol w:w="2570"/>
      </w:tblGrid>
      <w:tr w:rsidR="002E04A4" w:rsidRPr="00C011F6" w:rsidTr="00431B64">
        <w:trPr>
          <w:trHeight w:val="869"/>
          <w:jc w:val="center"/>
        </w:trPr>
        <w:tc>
          <w:tcPr>
            <w:tcW w:w="1980" w:type="dxa"/>
            <w:vAlign w:val="center"/>
          </w:tcPr>
          <w:p w:rsidR="002E04A4" w:rsidRDefault="002E04A4" w:rsidP="00730DFF">
            <w:pPr>
              <w:jc w:val="center"/>
              <w:rPr>
                <w:color w:val="000000"/>
                <w:szCs w:val="22"/>
              </w:rPr>
            </w:pPr>
            <w:r>
              <w:rPr>
                <w:color w:val="000000"/>
                <w:sz w:val="22"/>
                <w:szCs w:val="22"/>
              </w:rPr>
              <w:t>Год</w:t>
            </w:r>
          </w:p>
        </w:tc>
        <w:tc>
          <w:tcPr>
            <w:tcW w:w="1146" w:type="dxa"/>
            <w:vAlign w:val="center"/>
          </w:tcPr>
          <w:p w:rsidR="002E04A4" w:rsidRDefault="002E04A4" w:rsidP="00243F87">
            <w:pPr>
              <w:jc w:val="center"/>
              <w:rPr>
                <w:color w:val="000000"/>
                <w:szCs w:val="22"/>
              </w:rPr>
            </w:pPr>
            <w:r>
              <w:rPr>
                <w:color w:val="000000"/>
                <w:sz w:val="22"/>
                <w:szCs w:val="22"/>
              </w:rPr>
              <w:t>20</w:t>
            </w:r>
            <w:r w:rsidR="00243F87">
              <w:rPr>
                <w:color w:val="000000"/>
                <w:sz w:val="22"/>
                <w:szCs w:val="22"/>
              </w:rPr>
              <w:t>16-2017</w:t>
            </w:r>
          </w:p>
        </w:tc>
        <w:tc>
          <w:tcPr>
            <w:tcW w:w="1061" w:type="dxa"/>
            <w:vAlign w:val="center"/>
          </w:tcPr>
          <w:p w:rsidR="002E04A4" w:rsidRDefault="002E04A4" w:rsidP="00243F87">
            <w:pPr>
              <w:jc w:val="center"/>
              <w:rPr>
                <w:color w:val="000000"/>
                <w:szCs w:val="22"/>
              </w:rPr>
            </w:pPr>
            <w:r>
              <w:rPr>
                <w:color w:val="000000"/>
                <w:sz w:val="22"/>
                <w:szCs w:val="22"/>
              </w:rPr>
              <w:t>201</w:t>
            </w:r>
            <w:r w:rsidR="00243F87">
              <w:rPr>
                <w:color w:val="000000"/>
                <w:sz w:val="22"/>
                <w:szCs w:val="22"/>
              </w:rPr>
              <w:t>7-2018</w:t>
            </w:r>
          </w:p>
        </w:tc>
        <w:tc>
          <w:tcPr>
            <w:tcW w:w="1061" w:type="dxa"/>
            <w:vAlign w:val="center"/>
          </w:tcPr>
          <w:p w:rsidR="002E04A4" w:rsidRDefault="002E04A4" w:rsidP="00243F87">
            <w:pPr>
              <w:jc w:val="center"/>
              <w:rPr>
                <w:color w:val="000000"/>
                <w:szCs w:val="22"/>
              </w:rPr>
            </w:pPr>
            <w:r>
              <w:rPr>
                <w:color w:val="000000"/>
                <w:sz w:val="22"/>
                <w:szCs w:val="22"/>
              </w:rPr>
              <w:t>20</w:t>
            </w:r>
            <w:r w:rsidR="00243F87">
              <w:rPr>
                <w:color w:val="000000"/>
                <w:sz w:val="22"/>
                <w:szCs w:val="22"/>
              </w:rPr>
              <w:t>18-2019</w:t>
            </w:r>
          </w:p>
        </w:tc>
        <w:tc>
          <w:tcPr>
            <w:tcW w:w="1061" w:type="dxa"/>
            <w:vAlign w:val="center"/>
          </w:tcPr>
          <w:p w:rsidR="002E04A4" w:rsidRDefault="002E04A4" w:rsidP="00243F87">
            <w:pPr>
              <w:jc w:val="center"/>
              <w:rPr>
                <w:color w:val="000000"/>
                <w:szCs w:val="22"/>
              </w:rPr>
            </w:pPr>
            <w:r>
              <w:rPr>
                <w:color w:val="000000"/>
                <w:sz w:val="22"/>
                <w:szCs w:val="22"/>
              </w:rPr>
              <w:t>201</w:t>
            </w:r>
            <w:r w:rsidR="00243F87">
              <w:rPr>
                <w:color w:val="000000"/>
                <w:sz w:val="22"/>
                <w:szCs w:val="22"/>
              </w:rPr>
              <w:t>9-2020</w:t>
            </w:r>
          </w:p>
        </w:tc>
        <w:tc>
          <w:tcPr>
            <w:tcW w:w="1061" w:type="dxa"/>
            <w:vAlign w:val="center"/>
          </w:tcPr>
          <w:p w:rsidR="002E04A4" w:rsidRDefault="002E04A4" w:rsidP="00243F87">
            <w:pPr>
              <w:jc w:val="center"/>
              <w:rPr>
                <w:color w:val="000000"/>
                <w:szCs w:val="22"/>
              </w:rPr>
            </w:pPr>
            <w:r>
              <w:rPr>
                <w:color w:val="000000"/>
                <w:sz w:val="22"/>
                <w:szCs w:val="22"/>
              </w:rPr>
              <w:t>20</w:t>
            </w:r>
            <w:r w:rsidR="00243F87">
              <w:rPr>
                <w:color w:val="000000"/>
                <w:sz w:val="22"/>
                <w:szCs w:val="22"/>
              </w:rPr>
              <w:t>20-2021</w:t>
            </w:r>
          </w:p>
        </w:tc>
        <w:tc>
          <w:tcPr>
            <w:tcW w:w="2570" w:type="dxa"/>
            <w:vAlign w:val="center"/>
          </w:tcPr>
          <w:p w:rsidR="002E04A4" w:rsidRDefault="002E04A4" w:rsidP="00730DFF">
            <w:pPr>
              <w:jc w:val="center"/>
              <w:rPr>
                <w:color w:val="000000"/>
                <w:szCs w:val="22"/>
              </w:rPr>
            </w:pPr>
            <w:r>
              <w:rPr>
                <w:color w:val="000000"/>
                <w:sz w:val="22"/>
                <w:szCs w:val="22"/>
              </w:rPr>
              <w:t>Средняя продолжительность отопительного периода, дней</w:t>
            </w:r>
          </w:p>
        </w:tc>
      </w:tr>
      <w:tr w:rsidR="004577EE" w:rsidRPr="00C011F6" w:rsidTr="00431B64">
        <w:trPr>
          <w:jc w:val="center"/>
        </w:trPr>
        <w:tc>
          <w:tcPr>
            <w:tcW w:w="1980" w:type="dxa"/>
            <w:vAlign w:val="center"/>
          </w:tcPr>
          <w:p w:rsidR="004577EE" w:rsidRDefault="004577EE" w:rsidP="004577EE">
            <w:pPr>
              <w:jc w:val="center"/>
              <w:rPr>
                <w:color w:val="000000"/>
                <w:szCs w:val="22"/>
              </w:rPr>
            </w:pPr>
            <w:r>
              <w:rPr>
                <w:color w:val="000000"/>
                <w:sz w:val="22"/>
                <w:szCs w:val="22"/>
              </w:rPr>
              <w:t>Продолжительность отопительного периода, дней</w:t>
            </w:r>
          </w:p>
        </w:tc>
        <w:tc>
          <w:tcPr>
            <w:tcW w:w="1146" w:type="dxa"/>
            <w:vAlign w:val="center"/>
          </w:tcPr>
          <w:p w:rsidR="004577EE" w:rsidRDefault="004577EE" w:rsidP="00113829">
            <w:pPr>
              <w:jc w:val="center"/>
              <w:rPr>
                <w:color w:val="000000"/>
                <w:sz w:val="22"/>
                <w:szCs w:val="22"/>
              </w:rPr>
            </w:pPr>
            <w:r>
              <w:rPr>
                <w:color w:val="000000"/>
                <w:sz w:val="22"/>
                <w:szCs w:val="22"/>
              </w:rPr>
              <w:t>194</w:t>
            </w:r>
          </w:p>
        </w:tc>
        <w:tc>
          <w:tcPr>
            <w:tcW w:w="1061" w:type="dxa"/>
            <w:vAlign w:val="center"/>
          </w:tcPr>
          <w:p w:rsidR="004577EE" w:rsidRDefault="004577EE" w:rsidP="00113829">
            <w:pPr>
              <w:jc w:val="center"/>
              <w:rPr>
                <w:color w:val="000000"/>
                <w:sz w:val="22"/>
                <w:szCs w:val="22"/>
              </w:rPr>
            </w:pPr>
            <w:r>
              <w:rPr>
                <w:color w:val="000000"/>
                <w:sz w:val="22"/>
                <w:szCs w:val="22"/>
              </w:rPr>
              <w:t>204</w:t>
            </w:r>
          </w:p>
        </w:tc>
        <w:tc>
          <w:tcPr>
            <w:tcW w:w="1061" w:type="dxa"/>
            <w:vAlign w:val="center"/>
          </w:tcPr>
          <w:p w:rsidR="004577EE" w:rsidRDefault="004577EE" w:rsidP="00113829">
            <w:pPr>
              <w:jc w:val="center"/>
              <w:rPr>
                <w:color w:val="000000"/>
                <w:sz w:val="22"/>
                <w:szCs w:val="22"/>
              </w:rPr>
            </w:pPr>
            <w:r>
              <w:rPr>
                <w:color w:val="000000"/>
                <w:sz w:val="22"/>
                <w:szCs w:val="22"/>
              </w:rPr>
              <w:t>206</w:t>
            </w:r>
          </w:p>
        </w:tc>
        <w:tc>
          <w:tcPr>
            <w:tcW w:w="1061" w:type="dxa"/>
            <w:vAlign w:val="center"/>
          </w:tcPr>
          <w:p w:rsidR="004577EE" w:rsidRDefault="004577EE" w:rsidP="00113829">
            <w:pPr>
              <w:jc w:val="center"/>
              <w:rPr>
                <w:color w:val="000000"/>
                <w:sz w:val="22"/>
                <w:szCs w:val="22"/>
              </w:rPr>
            </w:pPr>
            <w:r>
              <w:rPr>
                <w:color w:val="000000"/>
                <w:sz w:val="22"/>
                <w:szCs w:val="22"/>
              </w:rPr>
              <w:t>213</w:t>
            </w:r>
          </w:p>
        </w:tc>
        <w:tc>
          <w:tcPr>
            <w:tcW w:w="1061" w:type="dxa"/>
            <w:vAlign w:val="center"/>
          </w:tcPr>
          <w:p w:rsidR="004577EE" w:rsidRDefault="004577EE" w:rsidP="00113829">
            <w:pPr>
              <w:jc w:val="center"/>
              <w:rPr>
                <w:color w:val="000000"/>
                <w:sz w:val="22"/>
                <w:szCs w:val="22"/>
              </w:rPr>
            </w:pPr>
            <w:r>
              <w:rPr>
                <w:color w:val="000000"/>
                <w:sz w:val="22"/>
                <w:szCs w:val="22"/>
              </w:rPr>
              <w:t>199</w:t>
            </w:r>
          </w:p>
        </w:tc>
        <w:tc>
          <w:tcPr>
            <w:tcW w:w="2570" w:type="dxa"/>
            <w:vAlign w:val="center"/>
          </w:tcPr>
          <w:p w:rsidR="004577EE" w:rsidRDefault="004577EE" w:rsidP="00113829">
            <w:pPr>
              <w:jc w:val="center"/>
              <w:rPr>
                <w:color w:val="000000"/>
                <w:sz w:val="22"/>
                <w:szCs w:val="22"/>
              </w:rPr>
            </w:pPr>
            <w:r>
              <w:rPr>
                <w:color w:val="000000"/>
                <w:sz w:val="22"/>
                <w:szCs w:val="22"/>
              </w:rPr>
              <w:t>203,2</w:t>
            </w:r>
          </w:p>
        </w:tc>
      </w:tr>
    </w:tbl>
    <w:p w:rsidR="003E5734" w:rsidRDefault="003E5734" w:rsidP="003E5734">
      <w:pPr>
        <w:jc w:val="both"/>
        <w:rPr>
          <w:i/>
          <w:sz w:val="20"/>
          <w:szCs w:val="24"/>
        </w:rPr>
      </w:pPr>
      <w:bookmarkStart w:id="12" w:name="_Toc40607685"/>
      <w:bookmarkStart w:id="13" w:name="_Toc41995389"/>
    </w:p>
    <w:p w:rsidR="003E5734" w:rsidRDefault="003E5734" w:rsidP="003E5734">
      <w:pPr>
        <w:jc w:val="both"/>
        <w:rPr>
          <w:i/>
          <w:sz w:val="20"/>
          <w:szCs w:val="24"/>
        </w:rPr>
      </w:pPr>
    </w:p>
    <w:p w:rsidR="00653808" w:rsidRPr="003E5734" w:rsidRDefault="00653808" w:rsidP="003E5734">
      <w:pPr>
        <w:jc w:val="both"/>
        <w:rPr>
          <w:b/>
          <w:szCs w:val="24"/>
        </w:rPr>
      </w:pPr>
      <w:r w:rsidRPr="003E5734">
        <w:rPr>
          <w:b/>
          <w:szCs w:val="24"/>
        </w:rPr>
        <w:t>3.</w:t>
      </w:r>
      <w:r w:rsidR="00C95581">
        <w:rPr>
          <w:b/>
          <w:szCs w:val="24"/>
        </w:rPr>
        <w:t>8</w:t>
      </w:r>
      <w:r w:rsidRPr="003E5734">
        <w:rPr>
          <w:b/>
          <w:szCs w:val="24"/>
        </w:rPr>
        <w:t>. Описание нормативов технологических потерь при передаче тепловой энергии</w:t>
      </w:r>
      <w:bookmarkStart w:id="14" w:name="_Toc40607686"/>
      <w:bookmarkEnd w:id="12"/>
      <w:r w:rsidRPr="003E5734">
        <w:rPr>
          <w:b/>
          <w:szCs w:val="24"/>
        </w:rPr>
        <w:t xml:space="preserve">,                                 </w:t>
      </w:r>
    </w:p>
    <w:p w:rsidR="00653808" w:rsidRPr="004363F3" w:rsidRDefault="00653808" w:rsidP="003E5734">
      <w:pPr>
        <w:jc w:val="both"/>
        <w:rPr>
          <w:b/>
          <w:i/>
          <w:szCs w:val="24"/>
        </w:rPr>
      </w:pPr>
      <w:r w:rsidRPr="003E5734">
        <w:rPr>
          <w:b/>
          <w:color w:val="444444"/>
          <w:szCs w:val="24"/>
        </w:rPr>
        <w:t xml:space="preserve"> теплоносителя, включаемых в расчет отпущенных тепловой эне</w:t>
      </w:r>
      <w:r w:rsidR="005D3799" w:rsidRPr="003E5734">
        <w:rPr>
          <w:b/>
          <w:color w:val="444444"/>
          <w:szCs w:val="24"/>
        </w:rPr>
        <w:t>ргии (мощности) и теплоносителя</w:t>
      </w:r>
      <w:r w:rsidR="004363F3" w:rsidRPr="003E5734">
        <w:rPr>
          <w:b/>
          <w:color w:val="444444"/>
          <w:szCs w:val="24"/>
        </w:rPr>
        <w:t xml:space="preserve">                                                                                                                                             </w:t>
      </w:r>
      <w:r w:rsidRPr="004363F3">
        <w:rPr>
          <w:b/>
          <w:szCs w:val="24"/>
        </w:rPr>
        <w:t>Общие сведения</w:t>
      </w:r>
      <w:bookmarkEnd w:id="13"/>
      <w:bookmarkEnd w:id="14"/>
    </w:p>
    <w:p w:rsidR="00653808" w:rsidRPr="001629F3" w:rsidRDefault="00653808" w:rsidP="00653808">
      <w:pPr>
        <w:suppressAutoHyphens/>
        <w:ind w:firstLine="708"/>
        <w:jc w:val="both"/>
        <w:rPr>
          <w:szCs w:val="24"/>
        </w:rPr>
      </w:pPr>
      <w:r w:rsidRPr="001629F3">
        <w:rPr>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53808" w:rsidRPr="001629F3" w:rsidRDefault="00653808" w:rsidP="00653808">
      <w:pPr>
        <w:suppressAutoHyphens/>
        <w:ind w:firstLine="708"/>
        <w:jc w:val="both"/>
        <w:rPr>
          <w:szCs w:val="24"/>
        </w:rPr>
      </w:pPr>
      <w:r w:rsidRPr="001629F3">
        <w:rPr>
          <w:szCs w:val="24"/>
        </w:rPr>
        <w:t>потери и затраты теплоносителя (вода) в пределах установленных норм;</w:t>
      </w:r>
    </w:p>
    <w:p w:rsidR="00653808" w:rsidRPr="001629F3" w:rsidRDefault="00653808" w:rsidP="00653808">
      <w:pPr>
        <w:suppressAutoHyphens/>
        <w:ind w:firstLine="708"/>
        <w:jc w:val="both"/>
        <w:rPr>
          <w:szCs w:val="24"/>
        </w:rPr>
      </w:pPr>
      <w:r w:rsidRPr="001629F3">
        <w:rPr>
          <w:szCs w:val="24"/>
        </w:rPr>
        <w:t>потери тепловой энергии теплопередачей через теплоизоляционные конструкции теплопроводов и с потерями и затратами теплоносителя;</w:t>
      </w:r>
    </w:p>
    <w:p w:rsidR="00653808" w:rsidRPr="001629F3" w:rsidRDefault="00653808" w:rsidP="00653808">
      <w:pPr>
        <w:suppressAutoHyphens/>
        <w:ind w:firstLine="708"/>
        <w:jc w:val="both"/>
        <w:rPr>
          <w:szCs w:val="24"/>
        </w:rPr>
      </w:pPr>
      <w:r w:rsidRPr="001629F3">
        <w:rPr>
          <w:szCs w:val="24"/>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653808" w:rsidRDefault="00653808" w:rsidP="00653808">
      <w:pPr>
        <w:rPr>
          <w:b/>
          <w:szCs w:val="24"/>
        </w:rPr>
      </w:pPr>
    </w:p>
    <w:p w:rsidR="00653808" w:rsidRPr="007C3F6E" w:rsidRDefault="00653808" w:rsidP="00253249">
      <w:pPr>
        <w:jc w:val="both"/>
        <w:rPr>
          <w:szCs w:val="24"/>
        </w:rPr>
      </w:pPr>
      <w:r w:rsidRPr="007C3F6E">
        <w:rPr>
          <w:szCs w:val="24"/>
        </w:rPr>
        <w:t>Исходными  данными для расчета нормативов технологических потерь по муниципально</w:t>
      </w:r>
      <w:r w:rsidR="00427D86">
        <w:rPr>
          <w:szCs w:val="24"/>
        </w:rPr>
        <w:t>му  образованию</w:t>
      </w:r>
      <w:r w:rsidRPr="007C3F6E">
        <w:rPr>
          <w:szCs w:val="24"/>
        </w:rPr>
        <w:t xml:space="preserve"> являются:</w:t>
      </w:r>
    </w:p>
    <w:p w:rsidR="00653808" w:rsidRDefault="00653808" w:rsidP="00253249">
      <w:pPr>
        <w:ind w:left="360"/>
        <w:jc w:val="both"/>
      </w:pPr>
    </w:p>
    <w:p w:rsidR="00653808" w:rsidRDefault="00653808" w:rsidP="00253249">
      <w:pPr>
        <w:jc w:val="both"/>
      </w:pPr>
      <w:r>
        <w:t xml:space="preserve">1.Характеристика  трубопроводов тепловой сети по участкам, эксплуатируемым организацией; </w:t>
      </w:r>
    </w:p>
    <w:p w:rsidR="00653808" w:rsidRDefault="00653808" w:rsidP="00253249">
      <w:pPr>
        <w:jc w:val="both"/>
      </w:pPr>
      <w:r>
        <w:t xml:space="preserve">2.Объем трубопроводов тепловых сетей, эксплуатируемых организацией; </w:t>
      </w:r>
    </w:p>
    <w:p w:rsidR="00653808" w:rsidRDefault="00653808" w:rsidP="00253249">
      <w:pPr>
        <w:jc w:val="both"/>
      </w:pPr>
      <w:r>
        <w:t>3.Прогнозные среднемесячные и среднегодовые температуры наружного воздуха, грунта, сетевой и холодной воды,</w:t>
      </w:r>
      <w:r w:rsidRPr="009D11DB">
        <w:t xml:space="preserve"> </w:t>
      </w:r>
      <w:r>
        <w:t>продолжительность отопительного и неотопительного периодов;</w:t>
      </w:r>
    </w:p>
    <w:p w:rsidR="00653808" w:rsidRDefault="00653808" w:rsidP="00253249">
      <w:pPr>
        <w:jc w:val="both"/>
      </w:pPr>
      <w:r>
        <w:t>4.</w:t>
      </w:r>
      <w:r w:rsidRPr="00A17AFB">
        <w:t>Утвержденный температурный график</w:t>
      </w:r>
      <w:r>
        <w:t>.</w:t>
      </w:r>
      <w:r w:rsidRPr="00A17AFB">
        <w:t xml:space="preserve"> </w:t>
      </w:r>
    </w:p>
    <w:p w:rsidR="00653808" w:rsidRDefault="00653808" w:rsidP="00653808"/>
    <w:p w:rsidR="00653808" w:rsidRPr="00566B5A" w:rsidRDefault="00653808" w:rsidP="00653808">
      <w:pPr>
        <w:jc w:val="both"/>
        <w:rPr>
          <w:szCs w:val="24"/>
        </w:rPr>
      </w:pPr>
      <w:r>
        <w:t xml:space="preserve">      Следует заметить, что паровых сетей на балансе предприятия и ут</w:t>
      </w:r>
      <w:r w:rsidRPr="007C3F6E">
        <w:rPr>
          <w:szCs w:val="24"/>
        </w:rPr>
        <w:t>вержденных</w:t>
      </w:r>
      <w:r w:rsidRPr="00566B5A">
        <w:rPr>
          <w:szCs w:val="24"/>
        </w:rPr>
        <w:t xml:space="preserve"> нормативных энергетических характеристик по муниципальному    образовани</w:t>
      </w:r>
      <w:r w:rsidR="00427D86">
        <w:rPr>
          <w:szCs w:val="24"/>
        </w:rPr>
        <w:t>ю</w:t>
      </w:r>
      <w:r w:rsidRPr="00566B5A">
        <w:rPr>
          <w:szCs w:val="24"/>
        </w:rPr>
        <w:t xml:space="preserve">   не имеется.</w:t>
      </w:r>
    </w:p>
    <w:p w:rsidR="00653808" w:rsidRPr="00566B5A" w:rsidRDefault="00653808" w:rsidP="00653808">
      <w:pPr>
        <w:jc w:val="both"/>
        <w:rPr>
          <w:szCs w:val="24"/>
        </w:rPr>
      </w:pPr>
      <w:r>
        <w:rPr>
          <w:szCs w:val="24"/>
        </w:rPr>
        <w:t xml:space="preserve">     </w:t>
      </w:r>
      <w:r w:rsidRPr="00566B5A">
        <w:rPr>
          <w:szCs w:val="24"/>
        </w:rPr>
        <w:t>В качестве материалов, обосновывающих нормативы технологических потерь на регулируемый период, не используются утвержденные нормативные энергетические характеристики и утвержденные нормативы технологических потерь на год, предшествующий регулируемому периоду.</w:t>
      </w:r>
    </w:p>
    <w:p w:rsidR="00427D86" w:rsidRDefault="00427D86" w:rsidP="00CD416A">
      <w:pPr>
        <w:autoSpaceDE w:val="0"/>
        <w:autoSpaceDN w:val="0"/>
        <w:adjustRightInd w:val="0"/>
        <w:outlineLvl w:val="0"/>
        <w:rPr>
          <w:b/>
          <w:bCs/>
          <w:color w:val="000000"/>
          <w:szCs w:val="24"/>
        </w:rPr>
      </w:pPr>
    </w:p>
    <w:p w:rsidR="002E04A4" w:rsidRPr="00C011F6" w:rsidRDefault="002E04A4" w:rsidP="00085408">
      <w:pPr>
        <w:autoSpaceDE w:val="0"/>
        <w:autoSpaceDN w:val="0"/>
        <w:adjustRightInd w:val="0"/>
        <w:jc w:val="both"/>
        <w:outlineLvl w:val="0"/>
        <w:rPr>
          <w:color w:val="000000"/>
          <w:szCs w:val="24"/>
        </w:rPr>
      </w:pPr>
      <w:r w:rsidRPr="00C011F6">
        <w:rPr>
          <w:b/>
          <w:bCs/>
          <w:color w:val="000000"/>
          <w:szCs w:val="24"/>
        </w:rPr>
        <w:t>3.</w:t>
      </w:r>
      <w:r w:rsidR="00C95581">
        <w:rPr>
          <w:b/>
          <w:bCs/>
          <w:color w:val="000000"/>
          <w:szCs w:val="24"/>
        </w:rPr>
        <w:t>9</w:t>
      </w:r>
      <w:r w:rsidRPr="00C011F6">
        <w:rPr>
          <w:b/>
          <w:bCs/>
          <w:color w:val="000000"/>
          <w:szCs w:val="24"/>
        </w:rPr>
        <w:t xml:space="preserve">. Предписания надзорных органов по запрещению дальнейшей эксплуатации участков тепловой сети </w:t>
      </w:r>
    </w:p>
    <w:p w:rsidR="002E04A4" w:rsidRDefault="002E04A4" w:rsidP="000F512D">
      <w:pPr>
        <w:autoSpaceDE w:val="0"/>
        <w:autoSpaceDN w:val="0"/>
        <w:adjustRightInd w:val="0"/>
        <w:jc w:val="both"/>
        <w:rPr>
          <w:color w:val="000000"/>
          <w:szCs w:val="24"/>
        </w:rPr>
      </w:pPr>
      <w:r w:rsidRPr="00C011F6">
        <w:rPr>
          <w:color w:val="000000"/>
          <w:szCs w:val="24"/>
        </w:rPr>
        <w:t>По состоянию на 20</w:t>
      </w:r>
      <w:r w:rsidR="00243F87">
        <w:rPr>
          <w:color w:val="000000"/>
          <w:szCs w:val="24"/>
        </w:rPr>
        <w:t>21</w:t>
      </w:r>
      <w:r w:rsidRPr="00C011F6">
        <w:rPr>
          <w:color w:val="000000"/>
          <w:szCs w:val="24"/>
        </w:rPr>
        <w:t xml:space="preserve"> год предписания надзорных органов по запрещению дальнейшей эксплуатации участков тепловой сети </w:t>
      </w:r>
      <w:r w:rsidR="00427D86">
        <w:rPr>
          <w:color w:val="000000"/>
          <w:szCs w:val="24"/>
        </w:rPr>
        <w:t>Дичнянского сельсовета</w:t>
      </w:r>
      <w:r w:rsidR="0092073C">
        <w:rPr>
          <w:szCs w:val="24"/>
        </w:rPr>
        <w:t xml:space="preserve"> </w:t>
      </w:r>
      <w:r w:rsidRPr="00C011F6">
        <w:rPr>
          <w:color w:val="000000"/>
          <w:szCs w:val="24"/>
        </w:rPr>
        <w:t xml:space="preserve"> не выдавались.</w:t>
      </w:r>
    </w:p>
    <w:p w:rsidR="000F24D9" w:rsidRDefault="000F24D9" w:rsidP="000F512D">
      <w:pPr>
        <w:autoSpaceDE w:val="0"/>
        <w:autoSpaceDN w:val="0"/>
        <w:adjustRightInd w:val="0"/>
        <w:jc w:val="both"/>
        <w:rPr>
          <w:color w:val="000000"/>
          <w:szCs w:val="24"/>
        </w:rPr>
      </w:pPr>
    </w:p>
    <w:p w:rsidR="002E04A4" w:rsidRPr="00C011F6" w:rsidRDefault="00300379" w:rsidP="00CD416A">
      <w:pPr>
        <w:autoSpaceDE w:val="0"/>
        <w:autoSpaceDN w:val="0"/>
        <w:adjustRightInd w:val="0"/>
        <w:outlineLvl w:val="0"/>
        <w:rPr>
          <w:b/>
          <w:bCs/>
          <w:color w:val="000000"/>
          <w:szCs w:val="24"/>
        </w:rPr>
      </w:pPr>
      <w:r>
        <w:rPr>
          <w:b/>
          <w:bCs/>
          <w:color w:val="000000"/>
          <w:szCs w:val="24"/>
        </w:rPr>
        <w:t>3.1</w:t>
      </w:r>
      <w:r w:rsidR="003B5D00">
        <w:rPr>
          <w:b/>
          <w:bCs/>
          <w:color w:val="000000"/>
          <w:szCs w:val="24"/>
        </w:rPr>
        <w:t>0</w:t>
      </w:r>
      <w:r w:rsidR="002E04A4" w:rsidRPr="00C011F6">
        <w:rPr>
          <w:b/>
          <w:bCs/>
          <w:color w:val="000000"/>
          <w:szCs w:val="24"/>
        </w:rPr>
        <w:t xml:space="preserve">. Описание основных схем присоединения потребителей к тепловым сетям </w:t>
      </w:r>
    </w:p>
    <w:p w:rsidR="002E04A4" w:rsidRPr="00C011F6" w:rsidRDefault="002E04A4" w:rsidP="00732E16">
      <w:pPr>
        <w:autoSpaceDE w:val="0"/>
        <w:autoSpaceDN w:val="0"/>
        <w:adjustRightInd w:val="0"/>
        <w:rPr>
          <w:color w:val="000000"/>
          <w:szCs w:val="24"/>
        </w:rPr>
      </w:pP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w:t>
      </w:r>
      <w:r w:rsidRPr="00E104B3">
        <w:rPr>
          <w:color w:val="000000"/>
          <w:szCs w:val="24"/>
        </w:rPr>
        <w:t xml:space="preserve"> До настоящего времени при оформлении технических условий на проектирование </w:t>
      </w:r>
      <w:r w:rsidR="00427D86">
        <w:rPr>
          <w:color w:val="000000"/>
          <w:szCs w:val="24"/>
        </w:rPr>
        <w:t xml:space="preserve">тепловых сетей </w:t>
      </w:r>
      <w:r w:rsidRPr="00E104B3">
        <w:rPr>
          <w:color w:val="000000"/>
          <w:szCs w:val="24"/>
        </w:rPr>
        <w:t>для исполнения предлагается расчетный (проектный для системы теплоснабжения</w:t>
      </w:r>
      <w:r w:rsidRPr="00C011F6">
        <w:rPr>
          <w:color w:val="000000"/>
          <w:szCs w:val="24"/>
        </w:rPr>
        <w:t xml:space="preserve">) температурный график: </w:t>
      </w:r>
    </w:p>
    <w:p w:rsidR="002E04A4" w:rsidRPr="00C011F6" w:rsidRDefault="002E04A4" w:rsidP="006D2D30">
      <w:pPr>
        <w:autoSpaceDE w:val="0"/>
        <w:autoSpaceDN w:val="0"/>
        <w:adjustRightInd w:val="0"/>
        <w:rPr>
          <w:color w:val="000000"/>
          <w:szCs w:val="24"/>
        </w:rPr>
      </w:pPr>
      <w:r w:rsidRPr="00C011F6">
        <w:rPr>
          <w:color w:val="000000"/>
          <w:szCs w:val="24"/>
        </w:rPr>
        <w:t xml:space="preserve">Т1 - температура в подающем трубопроводе = </w:t>
      </w:r>
      <w:r w:rsidR="004F4850" w:rsidRPr="005D6701">
        <w:rPr>
          <w:color w:val="000000"/>
          <w:szCs w:val="24"/>
        </w:rPr>
        <w:t>115</w:t>
      </w:r>
      <w:r w:rsidRPr="005D6701">
        <w:rPr>
          <w:color w:val="000000"/>
          <w:szCs w:val="24"/>
        </w:rPr>
        <w:t xml:space="preserve"> ˚</w:t>
      </w:r>
      <w:r w:rsidRPr="00C011F6">
        <w:rPr>
          <w:color w:val="000000"/>
          <w:szCs w:val="24"/>
        </w:rPr>
        <w:t xml:space="preserve">С; </w:t>
      </w:r>
    </w:p>
    <w:p w:rsidR="002E04A4" w:rsidRDefault="002E04A4" w:rsidP="006D2D30">
      <w:pPr>
        <w:autoSpaceDE w:val="0"/>
        <w:autoSpaceDN w:val="0"/>
        <w:adjustRightInd w:val="0"/>
        <w:rPr>
          <w:color w:val="000000"/>
          <w:szCs w:val="24"/>
        </w:rPr>
      </w:pPr>
      <w:r w:rsidRPr="00C011F6">
        <w:rPr>
          <w:color w:val="000000"/>
          <w:szCs w:val="24"/>
        </w:rPr>
        <w:t xml:space="preserve">Т2 –температура в обратном трубопроводе </w:t>
      </w:r>
      <w:r w:rsidR="00B152D6">
        <w:rPr>
          <w:color w:val="000000"/>
          <w:szCs w:val="24"/>
        </w:rPr>
        <w:t xml:space="preserve">    </w:t>
      </w:r>
      <w:r w:rsidRPr="00C011F6">
        <w:rPr>
          <w:color w:val="000000"/>
          <w:szCs w:val="24"/>
        </w:rPr>
        <w:t xml:space="preserve">= 70 ˚С. </w:t>
      </w:r>
    </w:p>
    <w:p w:rsidR="000209B4" w:rsidRDefault="000209B4" w:rsidP="006D2D30">
      <w:pPr>
        <w:autoSpaceDE w:val="0"/>
        <w:autoSpaceDN w:val="0"/>
        <w:adjustRightInd w:val="0"/>
        <w:rPr>
          <w:color w:val="000000"/>
          <w:szCs w:val="24"/>
        </w:rPr>
      </w:pPr>
    </w:p>
    <w:p w:rsidR="00265C25" w:rsidRPr="00265C25" w:rsidRDefault="000209B4" w:rsidP="00265C25">
      <w:pPr>
        <w:ind w:right="141" w:firstLine="709"/>
        <w:jc w:val="both"/>
        <w:rPr>
          <w:szCs w:val="24"/>
        </w:rPr>
      </w:pPr>
      <w:r w:rsidRPr="00C63592">
        <w:rPr>
          <w:szCs w:val="24"/>
        </w:rPr>
        <w:t xml:space="preserve">В </w:t>
      </w:r>
      <w:r w:rsidR="00F03CFB">
        <w:rPr>
          <w:color w:val="000000"/>
          <w:szCs w:val="24"/>
        </w:rPr>
        <w:t>Дичнянском сельсовете</w:t>
      </w:r>
      <w:r w:rsidRPr="00265C25">
        <w:rPr>
          <w:szCs w:val="24"/>
        </w:rPr>
        <w:t xml:space="preserve"> реализованы различные схемы подключения потребителей к тепловым сетям. Системы отопления потребителей в зависимости от давления и температуры теплоносителя присоединяются непосредственно  по зависимой схеме. Присоединение систем отопления, в основном зависимое около 96,6%, с применением и без применения смешивающих устройств, когда теплоноситель в отопительные приборы поступает непосредственно из тепловой сети. </w:t>
      </w:r>
    </w:p>
    <w:p w:rsidR="000209B4" w:rsidRPr="00265C25" w:rsidRDefault="000209B4" w:rsidP="00265C25">
      <w:pPr>
        <w:ind w:right="141" w:firstLine="709"/>
        <w:jc w:val="both"/>
        <w:rPr>
          <w:szCs w:val="24"/>
        </w:rPr>
      </w:pPr>
      <w:r w:rsidRPr="00265C25">
        <w:rPr>
          <w:szCs w:val="24"/>
        </w:rPr>
        <w:t xml:space="preserve">В этом случае системы отопления работают под давлением, близким к давлению в обратном трубопроводе тепловой сети. Циркуляция обеспечивается за счет перепада давлений в </w:t>
      </w:r>
      <w:r w:rsidRPr="00265C25">
        <w:rPr>
          <w:szCs w:val="24"/>
        </w:rPr>
        <w:lastRenderedPageBreak/>
        <w:t>подающем и обратном трубопроводах. Если давление в подающем трубопроводе превышает необходимое, то оно должно быть снижено регулятором давления или дроссельной шайбой. К достоинствам зависимых схем можно отнести простату и дешевизну оборудования абонентского ввода, возможность получения большого перепада температур в системах отопления, сокращенный расход теплоносителя, снижением эксплуатационных расходов и использованием трубопроводов меньшего диаметра. К недостаткам зависимых схем относятся жесткая гидравлическая связь тепловой сети и систем отопления и, как следствие, низкая надежность, а также повышенная сложность в эксплуатации.</w:t>
      </w:r>
    </w:p>
    <w:p w:rsidR="000209B4" w:rsidRPr="00265C25" w:rsidRDefault="000209B4" w:rsidP="00265C25">
      <w:pPr>
        <w:ind w:right="141" w:firstLine="709"/>
        <w:jc w:val="both"/>
        <w:rPr>
          <w:szCs w:val="24"/>
        </w:rPr>
      </w:pPr>
      <w:r w:rsidRPr="00265C25">
        <w:rPr>
          <w:szCs w:val="24"/>
        </w:rPr>
        <w:t xml:space="preserve">Схема зависимого присоединения потребителей на прямую к системе теплоснабжения показана на рисунке </w:t>
      </w:r>
      <w:r w:rsidR="00914B29">
        <w:rPr>
          <w:szCs w:val="24"/>
        </w:rPr>
        <w:t>3.5.</w:t>
      </w:r>
    </w:p>
    <w:p w:rsidR="000209B4" w:rsidRPr="00BC52FE" w:rsidRDefault="00B3483D" w:rsidP="001D069B">
      <w:pPr>
        <w:ind w:right="141"/>
        <w:jc w:val="center"/>
        <w:rPr>
          <w:rFonts w:eastAsia="Calibri"/>
          <w:i/>
          <w:szCs w:val="24"/>
        </w:rPr>
      </w:pPr>
      <w:r>
        <w:rPr>
          <w:rFonts w:eastAsia="Calibri"/>
          <w:noProof/>
          <w:szCs w:val="24"/>
        </w:rPr>
        <w:drawing>
          <wp:inline distT="0" distB="0" distL="0" distR="0">
            <wp:extent cx="4000500" cy="1828800"/>
            <wp:effectExtent l="0" t="0" r="0" b="0"/>
            <wp:docPr id="8" name="Рисунок 2" descr="Непосредственное присоед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епосредственное присоедин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1828800"/>
                    </a:xfrm>
                    <a:prstGeom prst="rect">
                      <a:avLst/>
                    </a:prstGeom>
                    <a:noFill/>
                    <a:ln>
                      <a:noFill/>
                    </a:ln>
                  </pic:spPr>
                </pic:pic>
              </a:graphicData>
            </a:graphic>
          </wp:inline>
        </w:drawing>
      </w:r>
    </w:p>
    <w:p w:rsidR="000209B4" w:rsidRPr="00265C25" w:rsidRDefault="000209B4" w:rsidP="00265C25">
      <w:pPr>
        <w:ind w:right="141"/>
        <w:rPr>
          <w:b/>
          <w:sz w:val="22"/>
          <w:szCs w:val="22"/>
        </w:rPr>
      </w:pPr>
      <w:r w:rsidRPr="00265C25">
        <w:rPr>
          <w:b/>
          <w:sz w:val="22"/>
          <w:szCs w:val="22"/>
        </w:rPr>
        <w:t xml:space="preserve">Рисунок </w:t>
      </w:r>
      <w:r w:rsidR="00A94BFA">
        <w:rPr>
          <w:b/>
          <w:sz w:val="22"/>
          <w:szCs w:val="22"/>
        </w:rPr>
        <w:t>3.5.</w:t>
      </w:r>
      <w:r w:rsidRPr="00265C25">
        <w:rPr>
          <w:b/>
          <w:sz w:val="22"/>
          <w:szCs w:val="22"/>
        </w:rPr>
        <w:t xml:space="preserve"> Зависимая схема присоединения потребителей на прямую</w:t>
      </w:r>
    </w:p>
    <w:p w:rsidR="00480200" w:rsidRDefault="00480200" w:rsidP="00265C25">
      <w:pPr>
        <w:ind w:right="141" w:firstLine="709"/>
        <w:jc w:val="both"/>
        <w:rPr>
          <w:szCs w:val="24"/>
        </w:rPr>
      </w:pPr>
    </w:p>
    <w:p w:rsidR="000209B4" w:rsidRPr="00265C25" w:rsidRDefault="000209B4" w:rsidP="00265C25">
      <w:pPr>
        <w:ind w:right="141" w:firstLine="709"/>
        <w:jc w:val="both"/>
        <w:rPr>
          <w:szCs w:val="24"/>
        </w:rPr>
      </w:pPr>
      <w:r w:rsidRPr="00265C25">
        <w:rPr>
          <w:szCs w:val="24"/>
        </w:rPr>
        <w:t>Подключение отопительных приборов производится по схеме непосредственного присоединения. Эта схема является простейшей и применяется, когда температура и давление теплоносителя совпадают с параметрами системы отопления. На абонентском вводе температура сетевой воды должна быть не более 95</w:t>
      </w:r>
      <w:r w:rsidRPr="00265C25">
        <w:rPr>
          <w:szCs w:val="24"/>
          <w:vertAlign w:val="superscript"/>
        </w:rPr>
        <w:t>о</w:t>
      </w:r>
      <w:r w:rsidRPr="00265C25">
        <w:rPr>
          <w:szCs w:val="24"/>
        </w:rPr>
        <w:t>С для присоединения жилых зданий. Эта схема может применяться для подключения потребителей к источникам тепла, работающим с максимальными температурами 95</w:t>
      </w:r>
      <w:r w:rsidR="00B53967">
        <w:rPr>
          <w:szCs w:val="24"/>
        </w:rPr>
        <w:t xml:space="preserve"> </w:t>
      </w:r>
      <w:r w:rsidRPr="00265C25">
        <w:rPr>
          <w:szCs w:val="24"/>
        </w:rPr>
        <w:t>-</w:t>
      </w:r>
      <w:r w:rsidR="00085408">
        <w:rPr>
          <w:szCs w:val="24"/>
        </w:rPr>
        <w:t>70</w:t>
      </w:r>
      <w:r w:rsidRPr="00265C25">
        <w:rPr>
          <w:szCs w:val="24"/>
          <w:vertAlign w:val="superscript"/>
        </w:rPr>
        <w:t>о</w:t>
      </w:r>
      <w:r w:rsidRPr="00265C25">
        <w:rPr>
          <w:szCs w:val="24"/>
        </w:rPr>
        <w:t>С или после ЦТП.</w:t>
      </w:r>
    </w:p>
    <w:p w:rsidR="000209B4" w:rsidRPr="00BC52FE" w:rsidRDefault="000209B4" w:rsidP="000209B4">
      <w:pPr>
        <w:ind w:right="141" w:firstLine="709"/>
        <w:rPr>
          <w:i/>
          <w:szCs w:val="24"/>
        </w:rPr>
      </w:pP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Фактически от источников тепла в тепловые сети теплоноситель с температурой выше 115˚С не поступает. В этих условиях подача требуемого количества тепла потребителям возможна лишь за счет увеличения объемов циркуляции теплоносителя, увеличения поверхностей нагрева теплообменных аппаратов и нагревательных приборов у потребителей. Применение различных схем с насосами смешения и использование современных средств автоматизации позволяет достичь требуемого результата. </w:t>
      </w: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w:t>
      </w:r>
      <w:r w:rsidRPr="00265C25">
        <w:rPr>
          <w:color w:val="000000"/>
          <w:szCs w:val="24"/>
        </w:rPr>
        <w:t>В период работы СЦТ в диапазоне нижней срезки температурного графика (температурной полки), происходит плановый перегрев потребителей, подключенных по схемам с применением элеваторов. Переход на насосные схемы с применением автоматизации, позволит достичь значительной экономии теплопотребления в этот период</w:t>
      </w:r>
      <w:r w:rsidRPr="004D5D92">
        <w:rPr>
          <w:color w:val="000000"/>
          <w:szCs w:val="24"/>
          <w:highlight w:val="yellow"/>
        </w:rPr>
        <w:t>.</w:t>
      </w:r>
      <w:r w:rsidRPr="00C011F6">
        <w:rPr>
          <w:color w:val="000000"/>
          <w:szCs w:val="24"/>
        </w:rPr>
        <w:t xml:space="preserve"> </w:t>
      </w: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В период работы СЦТ в диапазоне верхней срезки температурного графика происходит плановый недогрев потребителей, подключенных по схемам с применением элеваторов. Потребители, подключенные по схемам с насосами смешения, оборудованные средствами автоматизации, и с достаточной поверхностью нагрева недостатка в тепле испытывать не будут, — недостаток качества (температуры) теплоносителя будет компенсироваться его количеством. Однако увеличение доли последних потребителей предъявляет к системе теплоснабжения жесткие требования: </w:t>
      </w:r>
    </w:p>
    <w:p w:rsidR="002E04A4" w:rsidRPr="00C011F6" w:rsidRDefault="002E04A4" w:rsidP="008142CE">
      <w:pPr>
        <w:numPr>
          <w:ilvl w:val="0"/>
          <w:numId w:val="2"/>
        </w:numPr>
        <w:autoSpaceDE w:val="0"/>
        <w:autoSpaceDN w:val="0"/>
        <w:adjustRightInd w:val="0"/>
        <w:spacing w:after="157"/>
        <w:jc w:val="both"/>
        <w:rPr>
          <w:color w:val="000000"/>
          <w:szCs w:val="24"/>
        </w:rPr>
      </w:pPr>
      <w:r w:rsidRPr="00C011F6">
        <w:rPr>
          <w:color w:val="000000"/>
          <w:szCs w:val="24"/>
        </w:rPr>
        <w:t xml:space="preserve"> отпуск теплоносителя с источников тепла должен производиться по температурному графику без срезки (требование п.7.11 СНиП 41-02-2003 «Тепловые сети»). В противном случае, увеличение регулирования количеством теплоносителя в 1,5-2 раза от расчетного приведет к неудовлетворительным изменениям в гидравлических режимах работы сети</w:t>
      </w:r>
      <w:r>
        <w:rPr>
          <w:color w:val="000000"/>
          <w:szCs w:val="24"/>
        </w:rPr>
        <w:t>;</w:t>
      </w:r>
    </w:p>
    <w:p w:rsidR="002E04A4" w:rsidRPr="00C011F6" w:rsidRDefault="002E04A4" w:rsidP="008142CE">
      <w:pPr>
        <w:numPr>
          <w:ilvl w:val="0"/>
          <w:numId w:val="2"/>
        </w:numPr>
        <w:autoSpaceDE w:val="0"/>
        <w:autoSpaceDN w:val="0"/>
        <w:adjustRightInd w:val="0"/>
        <w:jc w:val="both"/>
        <w:rPr>
          <w:color w:val="000000"/>
          <w:szCs w:val="24"/>
        </w:rPr>
      </w:pPr>
      <w:r w:rsidRPr="00C011F6">
        <w:rPr>
          <w:color w:val="000000"/>
          <w:szCs w:val="24"/>
        </w:rPr>
        <w:lastRenderedPageBreak/>
        <w:t xml:space="preserve"> сетевые насосы на источниках тепла и подкачивающие насосы на насосных станциях должны быть оборудованы приводами с частотным регулированием для сглаживания колебаний расходов теплоносителя и поддержания необходимого гидравлического режима. </w:t>
      </w:r>
    </w:p>
    <w:p w:rsidR="002E04A4" w:rsidRDefault="002E04A4" w:rsidP="00AE0D6D">
      <w:pPr>
        <w:autoSpaceDE w:val="0"/>
        <w:autoSpaceDN w:val="0"/>
        <w:adjustRightInd w:val="0"/>
        <w:rPr>
          <w:color w:val="000000"/>
          <w:szCs w:val="24"/>
        </w:rPr>
      </w:pPr>
    </w:p>
    <w:p w:rsidR="002E04A4" w:rsidRPr="00C011F6" w:rsidRDefault="002E04A4" w:rsidP="00732E16">
      <w:pPr>
        <w:autoSpaceDE w:val="0"/>
        <w:autoSpaceDN w:val="0"/>
        <w:adjustRightInd w:val="0"/>
        <w:rPr>
          <w:color w:val="000000"/>
          <w:szCs w:val="24"/>
        </w:rPr>
      </w:pPr>
      <w:r w:rsidRPr="00C011F6">
        <w:rPr>
          <w:b/>
          <w:bCs/>
          <w:color w:val="000000"/>
          <w:szCs w:val="24"/>
        </w:rPr>
        <w:t>3.1</w:t>
      </w:r>
      <w:r w:rsidR="003B5D00">
        <w:rPr>
          <w:b/>
          <w:bCs/>
          <w:color w:val="000000"/>
          <w:szCs w:val="24"/>
        </w:rPr>
        <w:t>1</w:t>
      </w:r>
      <w:r w:rsidRPr="00C011F6">
        <w:rPr>
          <w:b/>
          <w:bCs/>
          <w:color w:val="000000"/>
          <w:szCs w:val="24"/>
        </w:rPr>
        <w:t xml:space="preserve">.Наличие коммерческих приборов учета тепловой энергии и теплоносителя </w:t>
      </w:r>
    </w:p>
    <w:p w:rsidR="0084020D" w:rsidRDefault="002E04A4" w:rsidP="00DA35F2">
      <w:pPr>
        <w:jc w:val="both"/>
        <w:rPr>
          <w:color w:val="000000"/>
        </w:rPr>
      </w:pPr>
      <w:r w:rsidRPr="00C011F6">
        <w:rPr>
          <w:color w:val="000000"/>
        </w:rPr>
        <w:t xml:space="preserve">        </w:t>
      </w:r>
    </w:p>
    <w:p w:rsidR="002E04A4" w:rsidRDefault="002E04A4" w:rsidP="00DA35F2">
      <w:pPr>
        <w:jc w:val="both"/>
        <w:rPr>
          <w:color w:val="000000"/>
        </w:rPr>
      </w:pPr>
      <w:r w:rsidRPr="00C011F6">
        <w:rPr>
          <w:color w:val="000000"/>
        </w:rPr>
        <w:t xml:space="preserve">Комплекс мер по развитию ЖКХ в </w:t>
      </w:r>
      <w:r w:rsidR="00FE749C">
        <w:rPr>
          <w:color w:val="000000"/>
        </w:rPr>
        <w:t>селе Дичня</w:t>
      </w:r>
      <w:r>
        <w:rPr>
          <w:color w:val="000000"/>
        </w:rPr>
        <w:t xml:space="preserve"> до 202</w:t>
      </w:r>
      <w:r w:rsidR="00FE749C">
        <w:rPr>
          <w:color w:val="000000"/>
        </w:rPr>
        <w:t>2</w:t>
      </w:r>
      <w:r w:rsidRPr="00C011F6">
        <w:rPr>
          <w:color w:val="000000"/>
        </w:rPr>
        <w:t xml:space="preserve"> года направлен на повышение качества жилищно-коммунальных услуг с одновременным снижением </w:t>
      </w:r>
      <w:r w:rsidRPr="00C011F6">
        <w:rPr>
          <w:color w:val="000000"/>
          <w:lang w:eastAsia="ar-SA"/>
        </w:rPr>
        <w:t>нерациональных</w:t>
      </w:r>
      <w:r w:rsidRPr="00C011F6">
        <w:rPr>
          <w:color w:val="000000"/>
        </w:rPr>
        <w:t xml:space="preserve"> затрат, обеспечение эффективности, устойчивости и надежности функционирования жилищно-коммунального комплекса области, привлечение инвестиций в отрасль. </w:t>
      </w:r>
    </w:p>
    <w:p w:rsidR="0004193A" w:rsidRDefault="00265C25" w:rsidP="00562B87">
      <w:pPr>
        <w:ind w:right="141" w:firstLine="709"/>
        <w:jc w:val="both"/>
        <w:rPr>
          <w:szCs w:val="24"/>
        </w:rPr>
      </w:pPr>
      <w:r w:rsidRPr="00562B87">
        <w:rPr>
          <w:szCs w:val="24"/>
        </w:rPr>
        <w:t xml:space="preserve">Преимущественно у всех потребителей тепловой энергии, относящихся к категории «бюджетные» и «прочие», имеются приборы учета потребляемой тепловой энергии (теплоносителя). У подавляющего большинства потребителей тепловой энергии категории «население» не установлены общедомовые приборы учета тепловой энергии и ГВС. </w:t>
      </w:r>
    </w:p>
    <w:p w:rsidR="00265C25" w:rsidRPr="00562B87" w:rsidRDefault="00265C25" w:rsidP="00562B87">
      <w:pPr>
        <w:ind w:right="141" w:firstLine="709"/>
        <w:jc w:val="both"/>
        <w:rPr>
          <w:szCs w:val="24"/>
        </w:rPr>
      </w:pPr>
      <w:r w:rsidRPr="00562B87">
        <w:rPr>
          <w:szCs w:val="24"/>
        </w:rPr>
        <w:t>Несмотря на стабильный рост обеспеченности жилищного фонда приборами учета тепловой энергии значительная часть многоквартирных домов коллективными приборами учета тепловой энергии не оборудована. Исключение составляют индивидуальные тепловые пункты (ИТП) на объектах вводимых в эксплуатацию после 2000 года, которые автоматизированы и оснащены приборами коммерческого учета. Учет тепла, отпущенного потребителям, у которых приборы учета отсутствуют, производится расчетным методом.</w:t>
      </w:r>
    </w:p>
    <w:p w:rsidR="00265C25" w:rsidRPr="00562B87" w:rsidRDefault="00265C25" w:rsidP="00562B87">
      <w:pPr>
        <w:jc w:val="both"/>
        <w:rPr>
          <w:color w:val="000000"/>
        </w:rPr>
      </w:pPr>
      <w:r w:rsidRPr="00562B87">
        <w:rPr>
          <w:szCs w:val="24"/>
        </w:rPr>
        <w:t>В рамках программы капитального ремонта жилья идет оснащение приборами коммерческого учета существующих ИТП. Процесс установки коммерческих узлов учёта тепла тормозится недостаточным финансированием</w:t>
      </w:r>
    </w:p>
    <w:p w:rsidR="002E04A4" w:rsidRPr="00C011F6" w:rsidRDefault="002E04A4" w:rsidP="006B1B1E">
      <w:pPr>
        <w:autoSpaceDE w:val="0"/>
        <w:autoSpaceDN w:val="0"/>
        <w:adjustRightInd w:val="0"/>
        <w:jc w:val="both"/>
        <w:rPr>
          <w:color w:val="000000"/>
          <w:szCs w:val="24"/>
        </w:rPr>
      </w:pPr>
      <w:r w:rsidRPr="00C011F6">
        <w:rPr>
          <w:color w:val="000000"/>
          <w:szCs w:val="24"/>
        </w:rPr>
        <w:t xml:space="preserve">    В результате установки приборов учета и создания системы оперативного учета и контроля параметров тепловой энергии и теплоносителя с дистанционной передачей данных на диспетчерские пункты появится возможность оперативного определения локальных дефектов в квартальных тепловых сетях и их устранения. </w:t>
      </w:r>
    </w:p>
    <w:p w:rsidR="002E04A4" w:rsidRDefault="002E04A4" w:rsidP="00A5241D">
      <w:pPr>
        <w:autoSpaceDE w:val="0"/>
        <w:autoSpaceDN w:val="0"/>
        <w:adjustRightInd w:val="0"/>
        <w:jc w:val="both"/>
        <w:rPr>
          <w:color w:val="000000"/>
          <w:szCs w:val="24"/>
        </w:rPr>
      </w:pPr>
      <w:r w:rsidRPr="00C011F6">
        <w:rPr>
          <w:color w:val="000000"/>
          <w:szCs w:val="24"/>
        </w:rPr>
        <w:t>В таблице 3.</w:t>
      </w:r>
      <w:r w:rsidR="00BE1C96">
        <w:rPr>
          <w:color w:val="000000"/>
          <w:szCs w:val="24"/>
        </w:rPr>
        <w:t>11</w:t>
      </w:r>
      <w:r w:rsidRPr="00C011F6">
        <w:rPr>
          <w:color w:val="000000"/>
          <w:szCs w:val="24"/>
        </w:rPr>
        <w:t xml:space="preserve"> приведена информация о количестве узлов учета у потребителей тепловой энергии и горячей воды. Как видно из таблицы</w:t>
      </w:r>
      <w:r w:rsidR="00914B29">
        <w:rPr>
          <w:color w:val="000000"/>
          <w:szCs w:val="24"/>
        </w:rPr>
        <w:t xml:space="preserve"> 3.22</w:t>
      </w:r>
      <w:r w:rsidRPr="00C011F6">
        <w:rPr>
          <w:color w:val="000000"/>
          <w:szCs w:val="24"/>
        </w:rPr>
        <w:t>, с каждым годом количество узлов учета увеличивается, причем темп ввода новых узлов также растет. По состоянию</w:t>
      </w:r>
      <w:r>
        <w:rPr>
          <w:color w:val="000000"/>
          <w:szCs w:val="24"/>
        </w:rPr>
        <w:t xml:space="preserve"> </w:t>
      </w:r>
      <w:r w:rsidRPr="00C011F6">
        <w:rPr>
          <w:color w:val="000000"/>
          <w:szCs w:val="24"/>
        </w:rPr>
        <w:t xml:space="preserve"> на конец 20</w:t>
      </w:r>
      <w:r w:rsidR="009D6E8C">
        <w:rPr>
          <w:color w:val="000000"/>
          <w:szCs w:val="24"/>
        </w:rPr>
        <w:t>20</w:t>
      </w:r>
      <w:r w:rsidRPr="00C011F6">
        <w:rPr>
          <w:color w:val="000000"/>
          <w:szCs w:val="24"/>
        </w:rPr>
        <w:t>года введено в эксплуатацию</w:t>
      </w:r>
      <w:r>
        <w:rPr>
          <w:color w:val="000000"/>
          <w:szCs w:val="24"/>
        </w:rPr>
        <w:t xml:space="preserve"> </w:t>
      </w:r>
      <w:r w:rsidR="009D6E8C">
        <w:rPr>
          <w:color w:val="000000"/>
          <w:szCs w:val="24"/>
        </w:rPr>
        <w:t>1</w:t>
      </w:r>
      <w:r w:rsidR="000570C5">
        <w:rPr>
          <w:color w:val="000000"/>
          <w:szCs w:val="24"/>
        </w:rPr>
        <w:t>03</w:t>
      </w:r>
      <w:r w:rsidRPr="00C011F6">
        <w:rPr>
          <w:color w:val="000000"/>
          <w:szCs w:val="24"/>
        </w:rPr>
        <w:t xml:space="preserve"> узлов учета и в 20</w:t>
      </w:r>
      <w:r w:rsidR="009D6E8C">
        <w:rPr>
          <w:color w:val="000000"/>
          <w:szCs w:val="24"/>
        </w:rPr>
        <w:t>21</w:t>
      </w:r>
      <w:r w:rsidRPr="00C011F6">
        <w:rPr>
          <w:color w:val="000000"/>
          <w:szCs w:val="24"/>
        </w:rPr>
        <w:t xml:space="preserve">году </w:t>
      </w:r>
      <w:r w:rsidR="009D6E8C">
        <w:rPr>
          <w:color w:val="000000"/>
          <w:szCs w:val="24"/>
        </w:rPr>
        <w:t>–</w:t>
      </w:r>
      <w:r>
        <w:rPr>
          <w:color w:val="000000"/>
          <w:szCs w:val="24"/>
        </w:rPr>
        <w:t xml:space="preserve"> </w:t>
      </w:r>
      <w:r w:rsidR="009D6E8C">
        <w:rPr>
          <w:color w:val="000000"/>
          <w:szCs w:val="24"/>
        </w:rPr>
        <w:t>1</w:t>
      </w:r>
      <w:r w:rsidR="000570C5">
        <w:rPr>
          <w:color w:val="000000"/>
          <w:szCs w:val="24"/>
        </w:rPr>
        <w:t>04</w:t>
      </w:r>
      <w:r w:rsidR="009D6E8C">
        <w:rPr>
          <w:color w:val="000000"/>
          <w:szCs w:val="24"/>
        </w:rPr>
        <w:t>,</w:t>
      </w:r>
      <w:r w:rsidRPr="00C011F6">
        <w:rPr>
          <w:color w:val="000000"/>
          <w:szCs w:val="24"/>
        </w:rPr>
        <w:t xml:space="preserve"> в том числе </w:t>
      </w:r>
      <w:r w:rsidR="000570C5">
        <w:rPr>
          <w:color w:val="000000"/>
          <w:szCs w:val="24"/>
        </w:rPr>
        <w:t>102</w:t>
      </w:r>
      <w:r w:rsidRPr="00C011F6">
        <w:rPr>
          <w:color w:val="000000"/>
          <w:szCs w:val="24"/>
        </w:rPr>
        <w:t xml:space="preserve"> узлов учета в многоквартирных жилых домах. </w:t>
      </w:r>
    </w:p>
    <w:p w:rsidR="009D6E8C" w:rsidRDefault="009D6E8C" w:rsidP="009D6E8C">
      <w:pPr>
        <w:autoSpaceDE w:val="0"/>
        <w:autoSpaceDN w:val="0"/>
        <w:adjustRightInd w:val="0"/>
        <w:jc w:val="both"/>
        <w:rPr>
          <w:color w:val="000000"/>
          <w:szCs w:val="24"/>
        </w:rPr>
      </w:pPr>
      <w:r>
        <w:rPr>
          <w:b/>
          <w:bCs/>
          <w:color w:val="000000"/>
          <w:sz w:val="22"/>
          <w:szCs w:val="22"/>
        </w:rPr>
        <w:t>Таб</w:t>
      </w:r>
      <w:r w:rsidRPr="00730DFF">
        <w:rPr>
          <w:b/>
          <w:bCs/>
          <w:color w:val="000000"/>
          <w:sz w:val="22"/>
          <w:szCs w:val="22"/>
        </w:rPr>
        <w:t>лица 3.</w:t>
      </w:r>
      <w:r w:rsidR="00BE1C96">
        <w:rPr>
          <w:b/>
          <w:bCs/>
          <w:color w:val="000000"/>
          <w:sz w:val="22"/>
          <w:szCs w:val="22"/>
        </w:rPr>
        <w:t>11</w:t>
      </w:r>
      <w:r w:rsidRPr="00730DFF">
        <w:rPr>
          <w:b/>
          <w:bCs/>
          <w:color w:val="000000"/>
          <w:sz w:val="22"/>
          <w:szCs w:val="22"/>
        </w:rPr>
        <w:t>. Информация о количестве узлов учета у потребителей тепловой энергии и горячей воды</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gridCol w:w="2409"/>
        <w:gridCol w:w="2172"/>
        <w:gridCol w:w="2269"/>
      </w:tblGrid>
      <w:tr w:rsidR="009D6E8C" w:rsidRPr="002C1E93" w:rsidTr="00391630">
        <w:trPr>
          <w:trHeight w:val="276"/>
          <w:jc w:val="center"/>
        </w:trPr>
        <w:tc>
          <w:tcPr>
            <w:tcW w:w="2812" w:type="dxa"/>
            <w:vAlign w:val="bottom"/>
          </w:tcPr>
          <w:p w:rsidR="009D6E8C" w:rsidRPr="002C1E93" w:rsidRDefault="009D6E8C" w:rsidP="00EF4932">
            <w:pPr>
              <w:jc w:val="center"/>
              <w:rPr>
                <w:color w:val="000000"/>
                <w:szCs w:val="22"/>
              </w:rPr>
            </w:pPr>
            <w:r w:rsidRPr="002C1E93">
              <w:rPr>
                <w:color w:val="000000"/>
                <w:sz w:val="22"/>
                <w:szCs w:val="22"/>
              </w:rPr>
              <w:t>Объекты</w:t>
            </w:r>
          </w:p>
        </w:tc>
        <w:tc>
          <w:tcPr>
            <w:tcW w:w="2409" w:type="dxa"/>
            <w:vAlign w:val="bottom"/>
          </w:tcPr>
          <w:p w:rsidR="009D6E8C" w:rsidRPr="002C1E93" w:rsidRDefault="009D6E8C" w:rsidP="003410F0">
            <w:pPr>
              <w:jc w:val="center"/>
              <w:rPr>
                <w:color w:val="000000"/>
                <w:szCs w:val="22"/>
              </w:rPr>
            </w:pPr>
            <w:r w:rsidRPr="002C1E93">
              <w:rPr>
                <w:color w:val="000000"/>
                <w:sz w:val="22"/>
                <w:szCs w:val="22"/>
              </w:rPr>
              <w:t>На конец 201</w:t>
            </w:r>
            <w:r>
              <w:rPr>
                <w:color w:val="000000"/>
                <w:sz w:val="22"/>
                <w:szCs w:val="22"/>
              </w:rPr>
              <w:t>9</w:t>
            </w:r>
            <w:r w:rsidRPr="002C1E93">
              <w:rPr>
                <w:color w:val="000000"/>
                <w:sz w:val="22"/>
                <w:szCs w:val="22"/>
              </w:rPr>
              <w:t xml:space="preserve"> года </w:t>
            </w:r>
          </w:p>
        </w:tc>
        <w:tc>
          <w:tcPr>
            <w:tcW w:w="2172" w:type="dxa"/>
            <w:vAlign w:val="bottom"/>
          </w:tcPr>
          <w:p w:rsidR="009D6E8C" w:rsidRPr="002C1E93" w:rsidRDefault="009D6E8C" w:rsidP="003410F0">
            <w:pPr>
              <w:jc w:val="center"/>
              <w:rPr>
                <w:color w:val="000000"/>
                <w:szCs w:val="22"/>
              </w:rPr>
            </w:pPr>
            <w:r w:rsidRPr="002C1E93">
              <w:rPr>
                <w:color w:val="000000"/>
                <w:sz w:val="22"/>
                <w:szCs w:val="22"/>
              </w:rPr>
              <w:t>На конец 20</w:t>
            </w:r>
            <w:r>
              <w:rPr>
                <w:color w:val="000000"/>
                <w:sz w:val="22"/>
                <w:szCs w:val="22"/>
              </w:rPr>
              <w:t>20</w:t>
            </w:r>
            <w:r w:rsidRPr="002C1E93">
              <w:rPr>
                <w:color w:val="000000"/>
                <w:sz w:val="22"/>
                <w:szCs w:val="22"/>
              </w:rPr>
              <w:t xml:space="preserve"> года </w:t>
            </w:r>
          </w:p>
        </w:tc>
        <w:tc>
          <w:tcPr>
            <w:tcW w:w="2269" w:type="dxa"/>
            <w:vAlign w:val="bottom"/>
          </w:tcPr>
          <w:p w:rsidR="009D6E8C" w:rsidRPr="002C1E93" w:rsidRDefault="009D6E8C" w:rsidP="003410F0">
            <w:pPr>
              <w:jc w:val="center"/>
              <w:rPr>
                <w:color w:val="000000"/>
                <w:szCs w:val="22"/>
              </w:rPr>
            </w:pPr>
            <w:r w:rsidRPr="002C1E93">
              <w:rPr>
                <w:color w:val="000000"/>
                <w:sz w:val="22"/>
                <w:szCs w:val="22"/>
              </w:rPr>
              <w:t>На конец 20</w:t>
            </w:r>
            <w:r>
              <w:rPr>
                <w:color w:val="000000"/>
                <w:sz w:val="22"/>
                <w:szCs w:val="22"/>
              </w:rPr>
              <w:t>21</w:t>
            </w:r>
            <w:r w:rsidRPr="002C1E93">
              <w:rPr>
                <w:color w:val="000000"/>
                <w:sz w:val="22"/>
                <w:szCs w:val="22"/>
              </w:rPr>
              <w:t xml:space="preserve"> года </w:t>
            </w:r>
          </w:p>
        </w:tc>
      </w:tr>
      <w:tr w:rsidR="00833A91" w:rsidRPr="002C1E93" w:rsidTr="00391630">
        <w:trPr>
          <w:trHeight w:val="315"/>
          <w:jc w:val="center"/>
        </w:trPr>
        <w:tc>
          <w:tcPr>
            <w:tcW w:w="2812" w:type="dxa"/>
            <w:vAlign w:val="bottom"/>
          </w:tcPr>
          <w:p w:rsidR="00833A91" w:rsidRPr="002C1E93" w:rsidRDefault="00833A91" w:rsidP="00833A91">
            <w:pPr>
              <w:jc w:val="center"/>
              <w:rPr>
                <w:color w:val="000000"/>
                <w:szCs w:val="22"/>
              </w:rPr>
            </w:pPr>
            <w:r w:rsidRPr="002C1E93">
              <w:rPr>
                <w:color w:val="000000"/>
                <w:sz w:val="22"/>
                <w:szCs w:val="22"/>
              </w:rPr>
              <w:t>Население</w:t>
            </w:r>
          </w:p>
        </w:tc>
        <w:tc>
          <w:tcPr>
            <w:tcW w:w="2409" w:type="dxa"/>
            <w:vAlign w:val="center"/>
          </w:tcPr>
          <w:p w:rsidR="00833A91" w:rsidRDefault="00BA32C4" w:rsidP="00BA32C4">
            <w:pPr>
              <w:jc w:val="center"/>
              <w:rPr>
                <w:color w:val="000000"/>
              </w:rPr>
            </w:pPr>
            <w:r>
              <w:rPr>
                <w:color w:val="000000"/>
              </w:rPr>
              <w:t>101</w:t>
            </w:r>
            <w:r w:rsidR="00833A91">
              <w:rPr>
                <w:color w:val="000000"/>
              </w:rPr>
              <w:t> </w:t>
            </w:r>
          </w:p>
        </w:tc>
        <w:tc>
          <w:tcPr>
            <w:tcW w:w="2172" w:type="dxa"/>
            <w:vAlign w:val="center"/>
          </w:tcPr>
          <w:p w:rsidR="00833A91" w:rsidRDefault="00BA32C4" w:rsidP="00833A91">
            <w:pPr>
              <w:jc w:val="center"/>
              <w:rPr>
                <w:color w:val="000000"/>
              </w:rPr>
            </w:pPr>
            <w:r>
              <w:rPr>
                <w:color w:val="000000"/>
              </w:rPr>
              <w:t>101</w:t>
            </w:r>
            <w:r w:rsidR="00833A91">
              <w:rPr>
                <w:color w:val="000000"/>
              </w:rPr>
              <w:t> </w:t>
            </w:r>
          </w:p>
        </w:tc>
        <w:tc>
          <w:tcPr>
            <w:tcW w:w="2269" w:type="dxa"/>
            <w:vAlign w:val="center"/>
          </w:tcPr>
          <w:p w:rsidR="00833A91" w:rsidRDefault="00833A91" w:rsidP="00833A91">
            <w:pPr>
              <w:jc w:val="center"/>
              <w:rPr>
                <w:color w:val="000000"/>
              </w:rPr>
            </w:pPr>
            <w:r>
              <w:rPr>
                <w:color w:val="000000"/>
              </w:rPr>
              <w:t> </w:t>
            </w:r>
            <w:r w:rsidR="00BA32C4">
              <w:rPr>
                <w:color w:val="000000"/>
              </w:rPr>
              <w:t>102</w:t>
            </w:r>
          </w:p>
        </w:tc>
      </w:tr>
      <w:tr w:rsidR="00833A91" w:rsidRPr="002C1E93" w:rsidTr="00391630">
        <w:trPr>
          <w:trHeight w:val="276"/>
          <w:jc w:val="center"/>
        </w:trPr>
        <w:tc>
          <w:tcPr>
            <w:tcW w:w="2812" w:type="dxa"/>
            <w:vAlign w:val="bottom"/>
          </w:tcPr>
          <w:p w:rsidR="00833A91" w:rsidRPr="002C1E93" w:rsidRDefault="00833A91" w:rsidP="00833A91">
            <w:pPr>
              <w:jc w:val="center"/>
              <w:rPr>
                <w:color w:val="000000"/>
                <w:szCs w:val="22"/>
              </w:rPr>
            </w:pPr>
            <w:r w:rsidRPr="002C1E93">
              <w:rPr>
                <w:color w:val="000000"/>
                <w:sz w:val="22"/>
                <w:szCs w:val="22"/>
              </w:rPr>
              <w:t xml:space="preserve">Нежилое </w:t>
            </w:r>
          </w:p>
        </w:tc>
        <w:tc>
          <w:tcPr>
            <w:tcW w:w="2409" w:type="dxa"/>
            <w:vAlign w:val="center"/>
          </w:tcPr>
          <w:p w:rsidR="00833A91" w:rsidRDefault="00833A91" w:rsidP="00833A91">
            <w:pPr>
              <w:jc w:val="center"/>
              <w:rPr>
                <w:color w:val="000000"/>
              </w:rPr>
            </w:pPr>
            <w:r>
              <w:rPr>
                <w:color w:val="000000"/>
              </w:rPr>
              <w:t>2</w:t>
            </w:r>
          </w:p>
        </w:tc>
        <w:tc>
          <w:tcPr>
            <w:tcW w:w="2172" w:type="dxa"/>
            <w:vAlign w:val="center"/>
          </w:tcPr>
          <w:p w:rsidR="00833A91" w:rsidRDefault="00833A91" w:rsidP="00833A91">
            <w:pPr>
              <w:jc w:val="center"/>
              <w:rPr>
                <w:color w:val="000000"/>
              </w:rPr>
            </w:pPr>
            <w:r>
              <w:rPr>
                <w:color w:val="000000"/>
              </w:rPr>
              <w:t>2</w:t>
            </w:r>
          </w:p>
        </w:tc>
        <w:tc>
          <w:tcPr>
            <w:tcW w:w="2269" w:type="dxa"/>
            <w:vAlign w:val="center"/>
          </w:tcPr>
          <w:p w:rsidR="00833A91" w:rsidRDefault="00833A91" w:rsidP="00833A91">
            <w:pPr>
              <w:jc w:val="center"/>
              <w:rPr>
                <w:color w:val="000000"/>
              </w:rPr>
            </w:pPr>
            <w:r>
              <w:rPr>
                <w:color w:val="000000"/>
              </w:rPr>
              <w:t>2</w:t>
            </w:r>
          </w:p>
        </w:tc>
      </w:tr>
      <w:tr w:rsidR="009D6E8C" w:rsidRPr="002C1E93" w:rsidTr="00391630">
        <w:trPr>
          <w:trHeight w:val="276"/>
          <w:jc w:val="center"/>
        </w:trPr>
        <w:tc>
          <w:tcPr>
            <w:tcW w:w="2812" w:type="dxa"/>
            <w:vAlign w:val="bottom"/>
          </w:tcPr>
          <w:p w:rsidR="009D6E8C" w:rsidRPr="002C1E93" w:rsidRDefault="009D6E8C" w:rsidP="009D6E8C">
            <w:pPr>
              <w:jc w:val="center"/>
              <w:rPr>
                <w:color w:val="000000"/>
                <w:szCs w:val="22"/>
              </w:rPr>
            </w:pPr>
            <w:r w:rsidRPr="002C1E93">
              <w:rPr>
                <w:color w:val="000000"/>
                <w:sz w:val="22"/>
                <w:szCs w:val="22"/>
              </w:rPr>
              <w:t xml:space="preserve">Всего </w:t>
            </w:r>
          </w:p>
        </w:tc>
        <w:tc>
          <w:tcPr>
            <w:tcW w:w="2409" w:type="dxa"/>
            <w:vAlign w:val="center"/>
          </w:tcPr>
          <w:p w:rsidR="009D6E8C" w:rsidRDefault="00BA32C4" w:rsidP="009D6E8C">
            <w:pPr>
              <w:jc w:val="center"/>
              <w:rPr>
                <w:color w:val="000000"/>
              </w:rPr>
            </w:pPr>
            <w:r>
              <w:rPr>
                <w:color w:val="000000"/>
              </w:rPr>
              <w:t>103</w:t>
            </w:r>
          </w:p>
        </w:tc>
        <w:tc>
          <w:tcPr>
            <w:tcW w:w="2172" w:type="dxa"/>
            <w:vAlign w:val="center"/>
          </w:tcPr>
          <w:p w:rsidR="009D6E8C" w:rsidRDefault="00BA32C4" w:rsidP="009D6E8C">
            <w:pPr>
              <w:jc w:val="center"/>
              <w:rPr>
                <w:color w:val="000000"/>
              </w:rPr>
            </w:pPr>
            <w:r>
              <w:rPr>
                <w:color w:val="000000"/>
              </w:rPr>
              <w:t>10</w:t>
            </w:r>
            <w:r w:rsidR="00833A91">
              <w:rPr>
                <w:color w:val="000000"/>
              </w:rPr>
              <w:t>3</w:t>
            </w:r>
          </w:p>
        </w:tc>
        <w:tc>
          <w:tcPr>
            <w:tcW w:w="2269" w:type="dxa"/>
            <w:vAlign w:val="center"/>
          </w:tcPr>
          <w:p w:rsidR="009D6E8C" w:rsidRDefault="000570C5" w:rsidP="000570C5">
            <w:pPr>
              <w:jc w:val="center"/>
              <w:rPr>
                <w:color w:val="000000"/>
              </w:rPr>
            </w:pPr>
            <w:r>
              <w:rPr>
                <w:color w:val="000000"/>
              </w:rPr>
              <w:t>104</w:t>
            </w:r>
          </w:p>
        </w:tc>
      </w:tr>
    </w:tbl>
    <w:p w:rsidR="002E04A4" w:rsidRDefault="002E04A4" w:rsidP="00A5241D">
      <w:pPr>
        <w:widowControl w:val="0"/>
        <w:jc w:val="both"/>
        <w:rPr>
          <w:rFonts w:ascii="Arial" w:hAnsi="Arial" w:cs="Arial"/>
          <w:bCs/>
          <w:color w:val="000000"/>
          <w:sz w:val="18"/>
          <w:szCs w:val="18"/>
        </w:rPr>
      </w:pPr>
      <w:r>
        <w:rPr>
          <w:color w:val="000000"/>
          <w:szCs w:val="24"/>
        </w:rPr>
        <w:t xml:space="preserve">В </w:t>
      </w:r>
      <w:proofErr w:type="gramStart"/>
      <w:r>
        <w:rPr>
          <w:color w:val="000000"/>
          <w:szCs w:val="24"/>
        </w:rPr>
        <w:t>таблице  3.</w:t>
      </w:r>
      <w:r w:rsidR="00BE1C96">
        <w:rPr>
          <w:color w:val="000000"/>
          <w:szCs w:val="24"/>
        </w:rPr>
        <w:t>12</w:t>
      </w:r>
      <w:proofErr w:type="gramEnd"/>
      <w:r w:rsidRPr="00C011F6">
        <w:rPr>
          <w:color w:val="000000"/>
          <w:szCs w:val="24"/>
        </w:rPr>
        <w:t>. показана доля потребления тепловой энергии по приборам учета от обще</w:t>
      </w:r>
      <w:r>
        <w:rPr>
          <w:color w:val="000000"/>
          <w:szCs w:val="24"/>
        </w:rPr>
        <w:t>го отпуска тепловой энергии.</w:t>
      </w:r>
    </w:p>
    <w:p w:rsidR="002E04A4" w:rsidRDefault="002E04A4" w:rsidP="00A5241D">
      <w:pPr>
        <w:autoSpaceDE w:val="0"/>
        <w:autoSpaceDN w:val="0"/>
        <w:adjustRightInd w:val="0"/>
        <w:jc w:val="both"/>
        <w:rPr>
          <w:rFonts w:ascii="Arial" w:hAnsi="Arial" w:cs="Arial"/>
          <w:bCs/>
          <w:color w:val="000000"/>
          <w:sz w:val="18"/>
          <w:szCs w:val="18"/>
        </w:rPr>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5"/>
        <w:gridCol w:w="960"/>
        <w:gridCol w:w="960"/>
        <w:gridCol w:w="960"/>
        <w:gridCol w:w="960"/>
      </w:tblGrid>
      <w:tr w:rsidR="002E04A4" w:rsidRPr="002F7125" w:rsidTr="00391630">
        <w:trPr>
          <w:trHeight w:val="300"/>
          <w:jc w:val="center"/>
        </w:trPr>
        <w:tc>
          <w:tcPr>
            <w:tcW w:w="9705" w:type="dxa"/>
            <w:gridSpan w:val="5"/>
            <w:noWrap/>
            <w:vAlign w:val="center"/>
          </w:tcPr>
          <w:p w:rsidR="002E04A4" w:rsidRPr="002F7125" w:rsidRDefault="002E04A4" w:rsidP="00BE1C96">
            <w:pPr>
              <w:rPr>
                <w:b/>
                <w:bCs/>
                <w:color w:val="000000"/>
                <w:szCs w:val="22"/>
              </w:rPr>
            </w:pPr>
            <w:r>
              <w:rPr>
                <w:b/>
                <w:bCs/>
                <w:color w:val="000000"/>
                <w:sz w:val="22"/>
                <w:szCs w:val="22"/>
              </w:rPr>
              <w:t>Таблица 3.</w:t>
            </w:r>
            <w:r w:rsidR="00BE1C96">
              <w:rPr>
                <w:b/>
                <w:bCs/>
                <w:color w:val="000000"/>
                <w:sz w:val="22"/>
                <w:szCs w:val="22"/>
              </w:rPr>
              <w:t>12</w:t>
            </w:r>
            <w:r w:rsidRPr="00730DFF">
              <w:rPr>
                <w:b/>
                <w:bCs/>
                <w:color w:val="000000"/>
                <w:sz w:val="22"/>
                <w:szCs w:val="22"/>
              </w:rPr>
              <w:t>. Доля потребления тепловой энергии по приборам учета</w:t>
            </w:r>
          </w:p>
        </w:tc>
      </w:tr>
      <w:tr w:rsidR="002E04A4" w:rsidRPr="002F7125" w:rsidTr="00391630">
        <w:trPr>
          <w:trHeight w:val="315"/>
          <w:jc w:val="center"/>
        </w:trPr>
        <w:tc>
          <w:tcPr>
            <w:tcW w:w="5865" w:type="dxa"/>
            <w:vMerge w:val="restart"/>
            <w:vAlign w:val="center"/>
          </w:tcPr>
          <w:p w:rsidR="002E04A4" w:rsidRPr="002F7125" w:rsidRDefault="002E04A4" w:rsidP="00E104B3">
            <w:pPr>
              <w:jc w:val="center"/>
              <w:rPr>
                <w:color w:val="000000"/>
                <w:szCs w:val="22"/>
              </w:rPr>
            </w:pPr>
            <w:r w:rsidRPr="002F7125">
              <w:rPr>
                <w:color w:val="000000"/>
                <w:sz w:val="22"/>
                <w:szCs w:val="22"/>
              </w:rPr>
              <w:t>Показатели</w:t>
            </w:r>
          </w:p>
        </w:tc>
        <w:tc>
          <w:tcPr>
            <w:tcW w:w="960" w:type="dxa"/>
            <w:vMerge w:val="restart"/>
            <w:vAlign w:val="center"/>
          </w:tcPr>
          <w:p w:rsidR="002E04A4" w:rsidRPr="002F7125" w:rsidRDefault="00F158DD" w:rsidP="00E104B3">
            <w:pPr>
              <w:jc w:val="center"/>
              <w:rPr>
                <w:color w:val="000000"/>
                <w:szCs w:val="22"/>
              </w:rPr>
            </w:pPr>
            <w:r>
              <w:rPr>
                <w:color w:val="000000"/>
                <w:sz w:val="22"/>
                <w:szCs w:val="22"/>
              </w:rPr>
              <w:t>Е</w:t>
            </w:r>
            <w:r w:rsidR="002E04A4" w:rsidRPr="002F7125">
              <w:rPr>
                <w:color w:val="000000"/>
                <w:sz w:val="22"/>
                <w:szCs w:val="22"/>
              </w:rPr>
              <w:t>д.изм</w:t>
            </w:r>
            <w:r w:rsidR="00C21633">
              <w:rPr>
                <w:color w:val="000000"/>
                <w:sz w:val="22"/>
                <w:szCs w:val="22"/>
              </w:rPr>
              <w:t>.</w:t>
            </w:r>
          </w:p>
        </w:tc>
        <w:tc>
          <w:tcPr>
            <w:tcW w:w="2880" w:type="dxa"/>
            <w:gridSpan w:val="3"/>
            <w:vAlign w:val="center"/>
          </w:tcPr>
          <w:p w:rsidR="002E04A4" w:rsidRPr="002F7125" w:rsidRDefault="002E04A4" w:rsidP="00E104B3">
            <w:pPr>
              <w:jc w:val="center"/>
              <w:rPr>
                <w:color w:val="000000"/>
                <w:szCs w:val="22"/>
              </w:rPr>
            </w:pPr>
            <w:r w:rsidRPr="002F7125">
              <w:rPr>
                <w:color w:val="000000"/>
                <w:sz w:val="22"/>
                <w:szCs w:val="22"/>
              </w:rPr>
              <w:t>Факт</w:t>
            </w:r>
          </w:p>
        </w:tc>
      </w:tr>
      <w:tr w:rsidR="009D6E8C" w:rsidRPr="002F7125" w:rsidTr="00391630">
        <w:trPr>
          <w:trHeight w:val="211"/>
          <w:jc w:val="center"/>
        </w:trPr>
        <w:tc>
          <w:tcPr>
            <w:tcW w:w="5865" w:type="dxa"/>
            <w:vMerge/>
            <w:vAlign w:val="center"/>
          </w:tcPr>
          <w:p w:rsidR="009D6E8C" w:rsidRPr="002F7125" w:rsidRDefault="009D6E8C" w:rsidP="009D6E8C">
            <w:pPr>
              <w:jc w:val="center"/>
              <w:rPr>
                <w:color w:val="000000"/>
                <w:szCs w:val="22"/>
              </w:rPr>
            </w:pPr>
          </w:p>
        </w:tc>
        <w:tc>
          <w:tcPr>
            <w:tcW w:w="960" w:type="dxa"/>
            <w:vMerge/>
            <w:vAlign w:val="center"/>
          </w:tcPr>
          <w:p w:rsidR="009D6E8C" w:rsidRPr="002F7125" w:rsidRDefault="009D6E8C" w:rsidP="009D6E8C">
            <w:pPr>
              <w:jc w:val="center"/>
              <w:rPr>
                <w:color w:val="000000"/>
                <w:szCs w:val="22"/>
              </w:rPr>
            </w:pPr>
          </w:p>
        </w:tc>
        <w:tc>
          <w:tcPr>
            <w:tcW w:w="960" w:type="dxa"/>
            <w:vAlign w:val="center"/>
          </w:tcPr>
          <w:p w:rsidR="009D6E8C" w:rsidRDefault="009D6E8C" w:rsidP="009D6E8C">
            <w:pPr>
              <w:rPr>
                <w:color w:val="000000"/>
                <w:sz w:val="22"/>
                <w:szCs w:val="22"/>
              </w:rPr>
            </w:pPr>
            <w:r>
              <w:rPr>
                <w:color w:val="000000"/>
                <w:sz w:val="22"/>
                <w:szCs w:val="22"/>
              </w:rPr>
              <w:t>2019</w:t>
            </w:r>
          </w:p>
        </w:tc>
        <w:tc>
          <w:tcPr>
            <w:tcW w:w="960" w:type="dxa"/>
            <w:vAlign w:val="center"/>
          </w:tcPr>
          <w:p w:rsidR="009D6E8C" w:rsidRDefault="009D6E8C" w:rsidP="009D6E8C">
            <w:pPr>
              <w:rPr>
                <w:color w:val="000000"/>
                <w:sz w:val="22"/>
                <w:szCs w:val="22"/>
              </w:rPr>
            </w:pPr>
            <w:r>
              <w:rPr>
                <w:color w:val="000000"/>
                <w:sz w:val="22"/>
                <w:szCs w:val="22"/>
              </w:rPr>
              <w:t>2020 г.</w:t>
            </w:r>
          </w:p>
        </w:tc>
        <w:tc>
          <w:tcPr>
            <w:tcW w:w="960" w:type="dxa"/>
            <w:vAlign w:val="center"/>
          </w:tcPr>
          <w:p w:rsidR="009D6E8C" w:rsidRDefault="009D6E8C" w:rsidP="009D6E8C">
            <w:pPr>
              <w:rPr>
                <w:color w:val="000000"/>
                <w:sz w:val="22"/>
                <w:szCs w:val="22"/>
              </w:rPr>
            </w:pPr>
            <w:r>
              <w:rPr>
                <w:color w:val="000000"/>
                <w:sz w:val="22"/>
                <w:szCs w:val="22"/>
              </w:rPr>
              <w:t>2021г.</w:t>
            </w:r>
          </w:p>
        </w:tc>
      </w:tr>
      <w:tr w:rsidR="00833A91" w:rsidRPr="002F7125" w:rsidTr="00391630">
        <w:trPr>
          <w:trHeight w:val="615"/>
          <w:jc w:val="center"/>
        </w:trPr>
        <w:tc>
          <w:tcPr>
            <w:tcW w:w="5865" w:type="dxa"/>
            <w:vAlign w:val="center"/>
          </w:tcPr>
          <w:p w:rsidR="00833A91" w:rsidRPr="002F7125" w:rsidRDefault="00833A91" w:rsidP="00833A91">
            <w:pPr>
              <w:rPr>
                <w:color w:val="000000"/>
                <w:szCs w:val="22"/>
              </w:rPr>
            </w:pPr>
            <w:r w:rsidRPr="002F7125">
              <w:rPr>
                <w:color w:val="000000"/>
                <w:sz w:val="22"/>
                <w:szCs w:val="22"/>
              </w:rPr>
              <w:t>Доля объема отпуска горячей воды, счет за которую выставлен по показаниям приборов учета</w:t>
            </w:r>
          </w:p>
        </w:tc>
        <w:tc>
          <w:tcPr>
            <w:tcW w:w="960" w:type="dxa"/>
            <w:vAlign w:val="center"/>
          </w:tcPr>
          <w:p w:rsidR="00833A91" w:rsidRPr="002F7125" w:rsidRDefault="00833A91" w:rsidP="00833A91">
            <w:pPr>
              <w:jc w:val="center"/>
              <w:rPr>
                <w:color w:val="000000"/>
                <w:szCs w:val="22"/>
              </w:rPr>
            </w:pPr>
            <w:r w:rsidRPr="002F7125">
              <w:rPr>
                <w:color w:val="000000"/>
                <w:sz w:val="22"/>
                <w:szCs w:val="22"/>
              </w:rPr>
              <w:t>%</w:t>
            </w:r>
          </w:p>
        </w:tc>
        <w:tc>
          <w:tcPr>
            <w:tcW w:w="960" w:type="dxa"/>
            <w:vAlign w:val="center"/>
          </w:tcPr>
          <w:p w:rsidR="00833A91" w:rsidRDefault="00833A91" w:rsidP="00857590">
            <w:pPr>
              <w:jc w:val="center"/>
              <w:rPr>
                <w:color w:val="000000"/>
              </w:rPr>
            </w:pPr>
            <w:r>
              <w:rPr>
                <w:color w:val="000000"/>
              </w:rPr>
              <w:t>65,4</w:t>
            </w:r>
          </w:p>
        </w:tc>
        <w:tc>
          <w:tcPr>
            <w:tcW w:w="960" w:type="dxa"/>
            <w:vAlign w:val="center"/>
          </w:tcPr>
          <w:p w:rsidR="00833A91" w:rsidRDefault="00833A91" w:rsidP="00857590">
            <w:pPr>
              <w:jc w:val="center"/>
              <w:rPr>
                <w:color w:val="000000"/>
              </w:rPr>
            </w:pPr>
            <w:r>
              <w:rPr>
                <w:color w:val="000000"/>
              </w:rPr>
              <w:t>65,5</w:t>
            </w:r>
          </w:p>
        </w:tc>
        <w:tc>
          <w:tcPr>
            <w:tcW w:w="960" w:type="dxa"/>
            <w:vAlign w:val="center"/>
          </w:tcPr>
          <w:p w:rsidR="00833A91" w:rsidRDefault="00833A91" w:rsidP="00857590">
            <w:pPr>
              <w:jc w:val="center"/>
              <w:rPr>
                <w:color w:val="000000"/>
              </w:rPr>
            </w:pPr>
            <w:r>
              <w:rPr>
                <w:color w:val="000000"/>
              </w:rPr>
              <w:t>66,6</w:t>
            </w:r>
          </w:p>
        </w:tc>
      </w:tr>
      <w:tr w:rsidR="00833A91" w:rsidRPr="002F7125" w:rsidTr="00391630">
        <w:trPr>
          <w:trHeight w:val="615"/>
          <w:jc w:val="center"/>
        </w:trPr>
        <w:tc>
          <w:tcPr>
            <w:tcW w:w="5865" w:type="dxa"/>
            <w:vAlign w:val="center"/>
          </w:tcPr>
          <w:p w:rsidR="00833A91" w:rsidRPr="002F7125" w:rsidRDefault="00833A91" w:rsidP="00833A91">
            <w:pPr>
              <w:rPr>
                <w:color w:val="000000"/>
                <w:szCs w:val="22"/>
              </w:rPr>
            </w:pPr>
            <w:r w:rsidRPr="002F7125">
              <w:rPr>
                <w:color w:val="000000"/>
                <w:sz w:val="22"/>
                <w:szCs w:val="22"/>
              </w:rPr>
              <w:t>Доля объема отпуска тепловой энергии, счет за которую выставлен по показаниям приборов учета</w:t>
            </w:r>
          </w:p>
        </w:tc>
        <w:tc>
          <w:tcPr>
            <w:tcW w:w="960" w:type="dxa"/>
            <w:vAlign w:val="center"/>
          </w:tcPr>
          <w:p w:rsidR="00833A91" w:rsidRPr="002F7125" w:rsidRDefault="00833A91" w:rsidP="00833A91">
            <w:pPr>
              <w:jc w:val="center"/>
              <w:rPr>
                <w:color w:val="000000"/>
                <w:szCs w:val="22"/>
              </w:rPr>
            </w:pPr>
            <w:r w:rsidRPr="002F7125">
              <w:rPr>
                <w:color w:val="000000"/>
                <w:sz w:val="22"/>
                <w:szCs w:val="22"/>
              </w:rPr>
              <w:t>%</w:t>
            </w:r>
          </w:p>
        </w:tc>
        <w:tc>
          <w:tcPr>
            <w:tcW w:w="960" w:type="dxa"/>
            <w:vAlign w:val="center"/>
          </w:tcPr>
          <w:p w:rsidR="00833A91" w:rsidRDefault="00833A91" w:rsidP="00857590">
            <w:pPr>
              <w:jc w:val="center"/>
              <w:rPr>
                <w:color w:val="000000"/>
              </w:rPr>
            </w:pPr>
            <w:r>
              <w:rPr>
                <w:color w:val="000000"/>
              </w:rPr>
              <w:t>20,8</w:t>
            </w:r>
          </w:p>
        </w:tc>
        <w:tc>
          <w:tcPr>
            <w:tcW w:w="960" w:type="dxa"/>
            <w:vAlign w:val="center"/>
          </w:tcPr>
          <w:p w:rsidR="00833A91" w:rsidRDefault="00833A91" w:rsidP="00857590">
            <w:pPr>
              <w:jc w:val="center"/>
              <w:rPr>
                <w:color w:val="000000"/>
              </w:rPr>
            </w:pPr>
            <w:r>
              <w:rPr>
                <w:color w:val="000000"/>
              </w:rPr>
              <w:t>20</w:t>
            </w:r>
          </w:p>
        </w:tc>
        <w:tc>
          <w:tcPr>
            <w:tcW w:w="960" w:type="dxa"/>
            <w:vAlign w:val="center"/>
          </w:tcPr>
          <w:p w:rsidR="00833A91" w:rsidRDefault="00833A91" w:rsidP="00857590">
            <w:pPr>
              <w:jc w:val="center"/>
              <w:rPr>
                <w:color w:val="000000"/>
              </w:rPr>
            </w:pPr>
            <w:r>
              <w:rPr>
                <w:color w:val="000000"/>
              </w:rPr>
              <w:t>21,4</w:t>
            </w:r>
          </w:p>
        </w:tc>
      </w:tr>
      <w:tr w:rsidR="00833A91" w:rsidRPr="002F7125" w:rsidTr="00391630">
        <w:trPr>
          <w:trHeight w:val="615"/>
          <w:jc w:val="center"/>
        </w:trPr>
        <w:tc>
          <w:tcPr>
            <w:tcW w:w="5865" w:type="dxa"/>
            <w:vAlign w:val="center"/>
          </w:tcPr>
          <w:p w:rsidR="00833A91" w:rsidRPr="002F7125" w:rsidRDefault="00833A91" w:rsidP="00833A91">
            <w:pPr>
              <w:rPr>
                <w:color w:val="000000"/>
                <w:szCs w:val="22"/>
              </w:rPr>
            </w:pPr>
            <w:r w:rsidRPr="002F7125">
              <w:rPr>
                <w:color w:val="000000"/>
                <w:sz w:val="22"/>
                <w:szCs w:val="22"/>
              </w:rPr>
              <w:t>Доля потерь тепловой энергии в объеме отпуска тепловой энергии</w:t>
            </w:r>
          </w:p>
        </w:tc>
        <w:tc>
          <w:tcPr>
            <w:tcW w:w="960" w:type="dxa"/>
            <w:vAlign w:val="center"/>
          </w:tcPr>
          <w:p w:rsidR="00833A91" w:rsidRPr="002F7125" w:rsidRDefault="00833A91" w:rsidP="00833A91">
            <w:pPr>
              <w:jc w:val="center"/>
              <w:rPr>
                <w:color w:val="000000"/>
                <w:szCs w:val="22"/>
              </w:rPr>
            </w:pPr>
            <w:r w:rsidRPr="002F7125">
              <w:rPr>
                <w:color w:val="000000"/>
                <w:sz w:val="22"/>
                <w:szCs w:val="22"/>
              </w:rPr>
              <w:t>%</w:t>
            </w:r>
          </w:p>
        </w:tc>
        <w:tc>
          <w:tcPr>
            <w:tcW w:w="960" w:type="dxa"/>
            <w:vAlign w:val="center"/>
          </w:tcPr>
          <w:p w:rsidR="00833A91" w:rsidRDefault="00833A91" w:rsidP="00857590">
            <w:pPr>
              <w:jc w:val="center"/>
              <w:rPr>
                <w:color w:val="000000"/>
              </w:rPr>
            </w:pPr>
            <w:r>
              <w:rPr>
                <w:color w:val="000000"/>
              </w:rPr>
              <w:t>9,8</w:t>
            </w:r>
          </w:p>
        </w:tc>
        <w:tc>
          <w:tcPr>
            <w:tcW w:w="960" w:type="dxa"/>
            <w:vAlign w:val="center"/>
          </w:tcPr>
          <w:p w:rsidR="00833A91" w:rsidRDefault="00833A91" w:rsidP="00857590">
            <w:pPr>
              <w:jc w:val="center"/>
              <w:rPr>
                <w:color w:val="000000"/>
              </w:rPr>
            </w:pPr>
            <w:r>
              <w:rPr>
                <w:color w:val="000000"/>
              </w:rPr>
              <w:t>9,9</w:t>
            </w:r>
          </w:p>
        </w:tc>
        <w:tc>
          <w:tcPr>
            <w:tcW w:w="960" w:type="dxa"/>
            <w:vAlign w:val="center"/>
          </w:tcPr>
          <w:p w:rsidR="00833A91" w:rsidRDefault="00833A91" w:rsidP="00857590">
            <w:pPr>
              <w:jc w:val="center"/>
              <w:rPr>
                <w:color w:val="000000"/>
              </w:rPr>
            </w:pPr>
            <w:r>
              <w:rPr>
                <w:color w:val="000000"/>
              </w:rPr>
              <w:t>9,9</w:t>
            </w:r>
          </w:p>
        </w:tc>
      </w:tr>
    </w:tbl>
    <w:p w:rsidR="002E04A4" w:rsidRDefault="002E04A4" w:rsidP="00732E16">
      <w:pPr>
        <w:autoSpaceDE w:val="0"/>
        <w:autoSpaceDN w:val="0"/>
        <w:adjustRightInd w:val="0"/>
        <w:rPr>
          <w:rFonts w:ascii="Arial" w:hAnsi="Arial" w:cs="Arial"/>
          <w:bCs/>
          <w:color w:val="000000"/>
          <w:sz w:val="18"/>
          <w:szCs w:val="18"/>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lastRenderedPageBreak/>
        <w:t>3.1</w:t>
      </w:r>
      <w:r w:rsidR="003B5D00">
        <w:rPr>
          <w:b/>
          <w:bCs/>
          <w:color w:val="000000"/>
          <w:szCs w:val="24"/>
        </w:rPr>
        <w:t>2</w:t>
      </w:r>
      <w:r w:rsidRPr="00C011F6">
        <w:rPr>
          <w:b/>
          <w:bCs/>
          <w:color w:val="000000"/>
          <w:szCs w:val="24"/>
        </w:rPr>
        <w:t xml:space="preserve">. Анализ работы диспетчерских служб теплоснабжающей организации </w:t>
      </w:r>
    </w:p>
    <w:p w:rsidR="000F24D9" w:rsidRDefault="000F24D9" w:rsidP="00A5241D">
      <w:pPr>
        <w:autoSpaceDE w:val="0"/>
        <w:autoSpaceDN w:val="0"/>
        <w:adjustRightInd w:val="0"/>
        <w:jc w:val="both"/>
        <w:rPr>
          <w:color w:val="000000"/>
          <w:szCs w:val="24"/>
        </w:rPr>
      </w:pPr>
    </w:p>
    <w:p w:rsidR="002E04A4" w:rsidRPr="00C011F6" w:rsidRDefault="002E04A4" w:rsidP="00A5241D">
      <w:pPr>
        <w:autoSpaceDE w:val="0"/>
        <w:autoSpaceDN w:val="0"/>
        <w:adjustRightInd w:val="0"/>
        <w:jc w:val="both"/>
        <w:rPr>
          <w:color w:val="000000"/>
          <w:szCs w:val="24"/>
        </w:rPr>
      </w:pPr>
      <w:r w:rsidRPr="00C011F6">
        <w:rPr>
          <w:color w:val="000000"/>
          <w:szCs w:val="24"/>
        </w:rPr>
        <w:t xml:space="preserve">В целях обеспечения качественного и надежного теплоснабжения при заключении договоров между теплоснабжающей  организацией формируются в качестве приложений к договору следующие регламенты взаимодействия: </w:t>
      </w:r>
    </w:p>
    <w:p w:rsidR="002E04A4" w:rsidRPr="00C011F6" w:rsidRDefault="002E04A4" w:rsidP="00A5241D">
      <w:pPr>
        <w:numPr>
          <w:ilvl w:val="0"/>
          <w:numId w:val="1"/>
        </w:numPr>
        <w:autoSpaceDE w:val="0"/>
        <w:autoSpaceDN w:val="0"/>
        <w:adjustRightInd w:val="0"/>
        <w:spacing w:after="174"/>
        <w:jc w:val="both"/>
        <w:rPr>
          <w:color w:val="000000"/>
          <w:szCs w:val="24"/>
        </w:rPr>
      </w:pPr>
      <w:r w:rsidRPr="00C011F6">
        <w:rPr>
          <w:color w:val="000000"/>
          <w:szCs w:val="24"/>
        </w:rPr>
        <w:t>Регламент порядка задания и контроля выполнения графика температуры сетевой в</w:t>
      </w:r>
      <w:r>
        <w:rPr>
          <w:color w:val="000000"/>
          <w:szCs w:val="24"/>
        </w:rPr>
        <w:t>оды в подающем трубопроводе на ПРК</w:t>
      </w:r>
      <w:r w:rsidRPr="00C011F6">
        <w:rPr>
          <w:color w:val="000000"/>
          <w:szCs w:val="24"/>
        </w:rPr>
        <w:t xml:space="preserve"> в период отопительного сезона, разработанный на основании п.п. 4.11.1 и 6.2.5 «ПТЭ электрических станций и сетей РФ; </w:t>
      </w:r>
    </w:p>
    <w:p w:rsidR="002E04A4" w:rsidRPr="00C011F6" w:rsidRDefault="002E04A4" w:rsidP="00A5241D">
      <w:pPr>
        <w:numPr>
          <w:ilvl w:val="0"/>
          <w:numId w:val="1"/>
        </w:numPr>
        <w:autoSpaceDE w:val="0"/>
        <w:autoSpaceDN w:val="0"/>
        <w:adjustRightInd w:val="0"/>
        <w:spacing w:after="174"/>
        <w:jc w:val="both"/>
        <w:rPr>
          <w:color w:val="000000"/>
          <w:szCs w:val="24"/>
        </w:rPr>
      </w:pPr>
      <w:r w:rsidRPr="00C011F6">
        <w:rPr>
          <w:color w:val="000000"/>
          <w:szCs w:val="24"/>
        </w:rPr>
        <w:t xml:space="preserve">Регламент взаимодействия по оперативному управлению и ведению режимов работы системы теплоснабжения, разработанный в соответствии с «Правилами технической эксплуатации тепловых энергоустановок», утвержденными Приказом Минэнерго России от 24.03.2003г. №115; </w:t>
      </w:r>
    </w:p>
    <w:p w:rsidR="002E04A4" w:rsidRPr="00C011F6" w:rsidRDefault="002E04A4" w:rsidP="00A5241D">
      <w:pPr>
        <w:numPr>
          <w:ilvl w:val="0"/>
          <w:numId w:val="1"/>
        </w:numPr>
        <w:autoSpaceDE w:val="0"/>
        <w:autoSpaceDN w:val="0"/>
        <w:adjustRightInd w:val="0"/>
        <w:jc w:val="both"/>
        <w:rPr>
          <w:color w:val="000000"/>
          <w:szCs w:val="24"/>
        </w:rPr>
      </w:pPr>
      <w:r w:rsidRPr="00C011F6">
        <w:rPr>
          <w:color w:val="000000"/>
          <w:szCs w:val="24"/>
        </w:rPr>
        <w:t xml:space="preserve">Регламент о взаимоотношениях организаций при включении, ограничении и отключении потребителей. </w:t>
      </w:r>
    </w:p>
    <w:p w:rsidR="002E04A4" w:rsidRPr="00C011F6" w:rsidRDefault="002E04A4" w:rsidP="00A5241D">
      <w:pPr>
        <w:autoSpaceDE w:val="0"/>
        <w:autoSpaceDN w:val="0"/>
        <w:adjustRightInd w:val="0"/>
        <w:jc w:val="both"/>
        <w:rPr>
          <w:color w:val="000000"/>
          <w:szCs w:val="24"/>
        </w:rPr>
      </w:pPr>
    </w:p>
    <w:p w:rsidR="002E04A4" w:rsidRPr="00C011F6" w:rsidRDefault="002E04A4" w:rsidP="00A5241D">
      <w:pPr>
        <w:autoSpaceDE w:val="0"/>
        <w:autoSpaceDN w:val="0"/>
        <w:adjustRightInd w:val="0"/>
        <w:jc w:val="both"/>
        <w:rPr>
          <w:color w:val="000000"/>
          <w:szCs w:val="24"/>
        </w:rPr>
      </w:pPr>
      <w:r w:rsidRPr="00C011F6">
        <w:rPr>
          <w:color w:val="000000"/>
          <w:szCs w:val="24"/>
        </w:rPr>
        <w:t xml:space="preserve">    Указанными регламентами полностью описываются процедуры организации совместной работы двух организаций. Функционирование диспетчерских служб осуществляется в рамках приведенных документов. </w:t>
      </w:r>
    </w:p>
    <w:p w:rsidR="002E04A4" w:rsidRPr="00C011F6" w:rsidRDefault="002E04A4" w:rsidP="00A5241D">
      <w:pPr>
        <w:autoSpaceDE w:val="0"/>
        <w:autoSpaceDN w:val="0"/>
        <w:adjustRightInd w:val="0"/>
        <w:jc w:val="both"/>
        <w:rPr>
          <w:color w:val="000000"/>
          <w:szCs w:val="24"/>
        </w:rPr>
      </w:pPr>
    </w:p>
    <w:p w:rsidR="002E04A4" w:rsidRPr="00C011F6" w:rsidRDefault="002E04A4" w:rsidP="0037624E">
      <w:pPr>
        <w:autoSpaceDE w:val="0"/>
        <w:autoSpaceDN w:val="0"/>
        <w:adjustRightInd w:val="0"/>
        <w:rPr>
          <w:rFonts w:ascii="Arial" w:hAnsi="Arial" w:cs="Arial"/>
          <w:b/>
          <w:bCs/>
          <w:color w:val="000000"/>
          <w:sz w:val="22"/>
          <w:szCs w:val="22"/>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3.1</w:t>
      </w:r>
      <w:r w:rsidR="003B5D00">
        <w:rPr>
          <w:b/>
          <w:bCs/>
          <w:color w:val="000000"/>
          <w:szCs w:val="24"/>
        </w:rPr>
        <w:t>3</w:t>
      </w:r>
      <w:r w:rsidRPr="00C011F6">
        <w:rPr>
          <w:b/>
          <w:bCs/>
          <w:color w:val="000000"/>
          <w:szCs w:val="24"/>
        </w:rPr>
        <w:t xml:space="preserve">. Защита тепловых сетей от превышения давления </w:t>
      </w:r>
    </w:p>
    <w:p w:rsidR="002E04A4" w:rsidRPr="00C011F6" w:rsidRDefault="002E04A4" w:rsidP="0037624E">
      <w:pPr>
        <w:autoSpaceDE w:val="0"/>
        <w:autoSpaceDN w:val="0"/>
        <w:adjustRightInd w:val="0"/>
        <w:rPr>
          <w:color w:val="000000"/>
          <w:sz w:val="23"/>
          <w:szCs w:val="23"/>
        </w:rPr>
      </w:pPr>
      <w:r w:rsidRPr="001D069B">
        <w:rPr>
          <w:color w:val="000000"/>
          <w:sz w:val="23"/>
          <w:szCs w:val="23"/>
        </w:rPr>
        <w:t>Защита тепловых сетей  от превышения давления не предусмотрена.</w:t>
      </w:r>
    </w:p>
    <w:p w:rsidR="002E04A4" w:rsidRPr="00C011F6" w:rsidRDefault="002E04A4" w:rsidP="0037624E">
      <w:pPr>
        <w:autoSpaceDE w:val="0"/>
        <w:autoSpaceDN w:val="0"/>
        <w:adjustRightInd w:val="0"/>
        <w:rPr>
          <w:rFonts w:ascii="Arial" w:hAnsi="Arial" w:cs="Arial"/>
          <w:b/>
          <w:bCs/>
          <w:color w:val="000000"/>
          <w:sz w:val="22"/>
          <w:szCs w:val="22"/>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3.1</w:t>
      </w:r>
      <w:r w:rsidR="003B5D00">
        <w:rPr>
          <w:b/>
          <w:bCs/>
          <w:color w:val="000000"/>
          <w:szCs w:val="24"/>
        </w:rPr>
        <w:t>4</w:t>
      </w:r>
      <w:r w:rsidRPr="00C011F6">
        <w:rPr>
          <w:b/>
          <w:bCs/>
          <w:color w:val="000000"/>
          <w:szCs w:val="24"/>
        </w:rPr>
        <w:t xml:space="preserve">. Бесхозяйные тепловые сети </w:t>
      </w:r>
    </w:p>
    <w:p w:rsidR="002E04A4" w:rsidRPr="000A09E0" w:rsidRDefault="002E04A4" w:rsidP="000A09E0">
      <w:pPr>
        <w:autoSpaceDE w:val="0"/>
        <w:autoSpaceDN w:val="0"/>
        <w:adjustRightInd w:val="0"/>
        <w:jc w:val="both"/>
        <w:rPr>
          <w:rFonts w:ascii="Arial" w:hAnsi="Arial" w:cs="Arial"/>
          <w:color w:val="000000"/>
          <w:szCs w:val="24"/>
        </w:rPr>
      </w:pPr>
      <w:r w:rsidRPr="000A09E0">
        <w:rPr>
          <w:color w:val="000000"/>
          <w:szCs w:val="24"/>
        </w:rPr>
        <w:t xml:space="preserve">    </w:t>
      </w:r>
      <w:r w:rsidR="000A09E0" w:rsidRPr="000A09E0">
        <w:rPr>
          <w:color w:val="000000"/>
          <w:szCs w:val="24"/>
        </w:rPr>
        <w:t>П</w:t>
      </w:r>
      <w:r w:rsidR="000A09E0" w:rsidRPr="000A09E0">
        <w:rPr>
          <w:bCs/>
          <w:color w:val="000000"/>
          <w:szCs w:val="24"/>
        </w:rPr>
        <w:t xml:space="preserve">о данным Администрации  </w:t>
      </w:r>
      <w:r w:rsidR="00FE749C">
        <w:rPr>
          <w:bCs/>
          <w:color w:val="000000"/>
          <w:szCs w:val="24"/>
        </w:rPr>
        <w:t xml:space="preserve">Дичнянского сельсовета </w:t>
      </w:r>
      <w:r w:rsidR="00B53967">
        <w:rPr>
          <w:bCs/>
          <w:color w:val="000000"/>
          <w:szCs w:val="24"/>
        </w:rPr>
        <w:t xml:space="preserve"> </w:t>
      </w:r>
      <w:r w:rsidR="000A09E0" w:rsidRPr="000A09E0">
        <w:rPr>
          <w:bCs/>
          <w:color w:val="000000"/>
          <w:szCs w:val="24"/>
        </w:rPr>
        <w:t>п</w:t>
      </w:r>
      <w:r w:rsidR="000A09E0" w:rsidRPr="000A09E0">
        <w:rPr>
          <w:color w:val="000000"/>
          <w:szCs w:val="24"/>
        </w:rPr>
        <w:t xml:space="preserve">о состоянию на конец 2021 года </w:t>
      </w:r>
      <w:r w:rsidRPr="000A09E0">
        <w:rPr>
          <w:color w:val="000000"/>
          <w:szCs w:val="24"/>
        </w:rPr>
        <w:t xml:space="preserve"> </w:t>
      </w:r>
      <w:r w:rsidR="000A09E0" w:rsidRPr="000A09E0">
        <w:rPr>
          <w:bCs/>
          <w:color w:val="000000"/>
          <w:szCs w:val="24"/>
        </w:rPr>
        <w:t xml:space="preserve">бесхозяйных тепловых сетей </w:t>
      </w:r>
      <w:r w:rsidR="00657C14">
        <w:rPr>
          <w:bCs/>
          <w:color w:val="000000"/>
          <w:szCs w:val="24"/>
        </w:rPr>
        <w:t>нет.</w:t>
      </w:r>
    </w:p>
    <w:p w:rsidR="002E04A4" w:rsidRPr="000A09E0" w:rsidRDefault="002E04A4" w:rsidP="0037624E">
      <w:pPr>
        <w:autoSpaceDE w:val="0"/>
        <w:autoSpaceDN w:val="0"/>
        <w:adjustRightInd w:val="0"/>
        <w:rPr>
          <w:rFonts w:ascii="Arial" w:hAnsi="Arial" w:cs="Arial"/>
          <w:bCs/>
          <w:color w:val="000000"/>
          <w:szCs w:val="24"/>
        </w:rPr>
      </w:pPr>
    </w:p>
    <w:p w:rsidR="002E04A4" w:rsidRDefault="002E04A4" w:rsidP="0037624E">
      <w:pPr>
        <w:autoSpaceDE w:val="0"/>
        <w:autoSpaceDN w:val="0"/>
        <w:adjustRightInd w:val="0"/>
        <w:rPr>
          <w:b/>
          <w:bCs/>
          <w:color w:val="000000"/>
          <w:szCs w:val="24"/>
        </w:rPr>
      </w:pPr>
    </w:p>
    <w:p w:rsidR="002E04A4" w:rsidRPr="004043B9" w:rsidRDefault="002E04A4" w:rsidP="0037624E">
      <w:pPr>
        <w:autoSpaceDE w:val="0"/>
        <w:autoSpaceDN w:val="0"/>
        <w:adjustRightInd w:val="0"/>
        <w:rPr>
          <w:rFonts w:ascii="Arial Narrow" w:hAnsi="Arial Narrow"/>
          <w:b/>
          <w:bCs/>
          <w:color w:val="000000"/>
          <w:sz w:val="28"/>
          <w:szCs w:val="28"/>
        </w:rPr>
      </w:pPr>
      <w:r w:rsidRPr="004043B9">
        <w:rPr>
          <w:rFonts w:ascii="Arial Narrow" w:hAnsi="Arial Narrow"/>
          <w:b/>
          <w:bCs/>
          <w:color w:val="000000"/>
          <w:sz w:val="28"/>
          <w:szCs w:val="28"/>
        </w:rPr>
        <w:t>ЧАСТЬ 4. ЗОНЫ ДЕЙСТВИЯ ИСТОЧНИКОВ ТЕПЛОВОЙ ЭНЕРГИИ В СИСТЕМАХ ТЕПЛОСНАБЖЕНИЯ</w:t>
      </w:r>
    </w:p>
    <w:p w:rsidR="002E04A4" w:rsidRDefault="002E04A4" w:rsidP="00CD416A">
      <w:pPr>
        <w:autoSpaceDE w:val="0"/>
        <w:autoSpaceDN w:val="0"/>
        <w:adjustRightInd w:val="0"/>
        <w:outlineLvl w:val="0"/>
        <w:rPr>
          <w:b/>
          <w:color w:val="000000"/>
        </w:rPr>
      </w:pPr>
    </w:p>
    <w:p w:rsidR="002E04A4" w:rsidRPr="00C011F6" w:rsidRDefault="002E04A4" w:rsidP="00CD416A">
      <w:pPr>
        <w:autoSpaceDE w:val="0"/>
        <w:autoSpaceDN w:val="0"/>
        <w:adjustRightInd w:val="0"/>
        <w:outlineLvl w:val="0"/>
        <w:rPr>
          <w:b/>
          <w:bCs/>
          <w:color w:val="000000"/>
          <w:szCs w:val="24"/>
        </w:rPr>
      </w:pPr>
      <w:r w:rsidRPr="00C011F6">
        <w:rPr>
          <w:b/>
          <w:color w:val="000000"/>
        </w:rPr>
        <w:t>4.1. Зоны действия источников тепловой энергии</w:t>
      </w:r>
    </w:p>
    <w:p w:rsidR="002E04A4" w:rsidRPr="00C011F6" w:rsidRDefault="002E04A4" w:rsidP="005C4623">
      <w:pPr>
        <w:autoSpaceDE w:val="0"/>
        <w:autoSpaceDN w:val="0"/>
        <w:adjustRightInd w:val="0"/>
        <w:jc w:val="both"/>
        <w:rPr>
          <w:color w:val="000000"/>
          <w:szCs w:val="24"/>
        </w:rPr>
      </w:pPr>
      <w:r w:rsidRPr="00C011F6">
        <w:rPr>
          <w:color w:val="000000"/>
        </w:rPr>
        <w:t>Основным  источником тепловой энергии для населения</w:t>
      </w:r>
      <w:r w:rsidR="001079CD">
        <w:rPr>
          <w:color w:val="000000"/>
        </w:rPr>
        <w:t xml:space="preserve"> села Дичня</w:t>
      </w:r>
      <w:r w:rsidRPr="00C011F6">
        <w:rPr>
          <w:color w:val="000000"/>
        </w:rPr>
        <w:t xml:space="preserve">, для промышленной и общественно-деловой сферы </w:t>
      </w:r>
      <w:r w:rsidR="00A66BDC">
        <w:rPr>
          <w:color w:val="000000"/>
        </w:rPr>
        <w:t xml:space="preserve">по состоянию на конец 2021 года </w:t>
      </w:r>
      <w:r w:rsidRPr="00C011F6">
        <w:rPr>
          <w:color w:val="000000"/>
        </w:rPr>
        <w:t xml:space="preserve">является </w:t>
      </w:r>
      <w:r>
        <w:rPr>
          <w:color w:val="000000"/>
        </w:rPr>
        <w:t xml:space="preserve"> пуско- резервная</w:t>
      </w:r>
      <w:r w:rsidRPr="00C011F6">
        <w:rPr>
          <w:color w:val="000000"/>
        </w:rPr>
        <w:t xml:space="preserve"> котельная</w:t>
      </w:r>
      <w:r w:rsidR="00A66BDC">
        <w:rPr>
          <w:color w:val="000000"/>
        </w:rPr>
        <w:t xml:space="preserve"> в комплексе с   теплофикационными узлами ТФУ-1 и ТФУ-2.</w:t>
      </w:r>
      <w:r w:rsidRPr="00C011F6">
        <w:rPr>
          <w:color w:val="000000"/>
        </w:rPr>
        <w:t xml:space="preserve"> </w:t>
      </w:r>
    </w:p>
    <w:p w:rsidR="002E04A4" w:rsidRDefault="002E04A4" w:rsidP="008754C1">
      <w:pPr>
        <w:autoSpaceDE w:val="0"/>
        <w:autoSpaceDN w:val="0"/>
        <w:adjustRightInd w:val="0"/>
        <w:rPr>
          <w:color w:val="000000"/>
          <w:szCs w:val="24"/>
        </w:rPr>
      </w:pPr>
    </w:p>
    <w:p w:rsidR="00A66BDC" w:rsidRPr="000570C5" w:rsidRDefault="00A66BDC" w:rsidP="00B152D6">
      <w:pPr>
        <w:autoSpaceDE w:val="0"/>
        <w:autoSpaceDN w:val="0"/>
        <w:adjustRightInd w:val="0"/>
        <w:rPr>
          <w:b/>
          <w:color w:val="000000"/>
          <w:sz w:val="22"/>
          <w:szCs w:val="22"/>
        </w:rPr>
      </w:pPr>
      <w:r w:rsidRPr="000570C5">
        <w:rPr>
          <w:b/>
          <w:bCs/>
          <w:color w:val="000000"/>
          <w:sz w:val="22"/>
          <w:szCs w:val="22"/>
        </w:rPr>
        <w:t>Таблица 4.1. Наименование районов  планировки</w:t>
      </w:r>
      <w:r w:rsidR="000570C5" w:rsidRPr="000570C5">
        <w:rPr>
          <w:b/>
          <w:color w:val="000000"/>
          <w:sz w:val="22"/>
          <w:szCs w:val="22"/>
        </w:rPr>
        <w:t>, и существующие нагрузки отопления и вентиляции</w:t>
      </w:r>
      <w:r w:rsidRPr="000570C5">
        <w:rPr>
          <w:b/>
          <w:bCs/>
          <w:color w:val="000000"/>
          <w:sz w:val="22"/>
          <w:szCs w:val="22"/>
        </w:rPr>
        <w:t>, расположенных в зоне действия М</w:t>
      </w:r>
      <w:r w:rsidR="00220675" w:rsidRPr="000570C5">
        <w:rPr>
          <w:b/>
          <w:bCs/>
          <w:color w:val="000000"/>
          <w:sz w:val="22"/>
          <w:szCs w:val="22"/>
        </w:rPr>
        <w:t>О</w:t>
      </w:r>
      <w:r w:rsidRPr="000570C5">
        <w:rPr>
          <w:b/>
          <w:bCs/>
          <w:color w:val="000000"/>
          <w:sz w:val="22"/>
          <w:szCs w:val="22"/>
        </w:rPr>
        <w:t xml:space="preserve"> </w:t>
      </w:r>
      <w:r w:rsidR="0092073C" w:rsidRPr="000570C5">
        <w:rPr>
          <w:b/>
          <w:sz w:val="22"/>
          <w:szCs w:val="22"/>
        </w:rPr>
        <w:t>«</w:t>
      </w:r>
      <w:r w:rsidR="001079CD" w:rsidRPr="000570C5">
        <w:rPr>
          <w:b/>
          <w:sz w:val="22"/>
          <w:szCs w:val="22"/>
        </w:rPr>
        <w:t>Дичнянский сельсовет</w:t>
      </w:r>
      <w:r w:rsidR="0092073C" w:rsidRPr="000570C5">
        <w:rPr>
          <w:b/>
          <w:sz w:val="22"/>
          <w:szCs w:val="22"/>
        </w:rPr>
        <w:t xml:space="preserve">» </w:t>
      </w:r>
    </w:p>
    <w:tbl>
      <w:tblPr>
        <w:tblW w:w="9779" w:type="dxa"/>
        <w:jc w:val="center"/>
        <w:tblLook w:val="04A0" w:firstRow="1" w:lastRow="0" w:firstColumn="1" w:lastColumn="0" w:noHBand="0" w:noVBand="1"/>
      </w:tblPr>
      <w:tblGrid>
        <w:gridCol w:w="1063"/>
        <w:gridCol w:w="2127"/>
        <w:gridCol w:w="2551"/>
        <w:gridCol w:w="1843"/>
        <w:gridCol w:w="2195"/>
      </w:tblGrid>
      <w:tr w:rsidR="001079CD" w:rsidRPr="001079CD" w:rsidTr="000570C5">
        <w:trPr>
          <w:trHeight w:val="842"/>
          <w:jc w:val="center"/>
        </w:trPr>
        <w:tc>
          <w:tcPr>
            <w:tcW w:w="106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079CD" w:rsidRPr="001079CD" w:rsidRDefault="001079CD" w:rsidP="001079CD">
            <w:pPr>
              <w:jc w:val="center"/>
              <w:rPr>
                <w:color w:val="000000"/>
                <w:sz w:val="20"/>
              </w:rPr>
            </w:pPr>
            <w:r w:rsidRPr="001079CD">
              <w:rPr>
                <w:color w:val="000000"/>
                <w:sz w:val="20"/>
              </w:rPr>
              <w:t xml:space="preserve">Источник </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jc w:val="center"/>
              <w:rPr>
                <w:color w:val="000000"/>
                <w:sz w:val="20"/>
              </w:rPr>
            </w:pPr>
            <w:r w:rsidRPr="001079CD">
              <w:rPr>
                <w:color w:val="000000"/>
                <w:sz w:val="20"/>
              </w:rPr>
              <w:t>Планировочные зоны</w:t>
            </w:r>
          </w:p>
        </w:tc>
        <w:tc>
          <w:tcPr>
            <w:tcW w:w="2551"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rPr>
                <w:color w:val="000000"/>
                <w:sz w:val="20"/>
              </w:rPr>
            </w:pPr>
            <w:r w:rsidRPr="001079CD">
              <w:rPr>
                <w:color w:val="000000"/>
                <w:sz w:val="20"/>
              </w:rPr>
              <w:t>Существующая нагрузка отопления и вентиляции на 2021 г., Гкал/ч</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rPr>
                <w:color w:val="000000"/>
                <w:sz w:val="20"/>
              </w:rPr>
            </w:pPr>
            <w:r w:rsidRPr="001079CD">
              <w:rPr>
                <w:color w:val="000000"/>
                <w:sz w:val="20"/>
              </w:rPr>
              <w:t>Существующая нагрузка ГВС</w:t>
            </w:r>
            <w:r w:rsidRPr="001079CD">
              <w:rPr>
                <w:color w:val="000000"/>
                <w:sz w:val="20"/>
                <w:vertAlign w:val="subscript"/>
              </w:rPr>
              <w:t>макс</w:t>
            </w:r>
            <w:r w:rsidRPr="001079CD">
              <w:rPr>
                <w:color w:val="000000"/>
                <w:sz w:val="20"/>
              </w:rPr>
              <w:t xml:space="preserve"> на 2021 г., Гкал/ч</w:t>
            </w:r>
          </w:p>
        </w:tc>
        <w:tc>
          <w:tcPr>
            <w:tcW w:w="2195"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rPr>
                <w:color w:val="000000"/>
                <w:sz w:val="20"/>
              </w:rPr>
            </w:pPr>
            <w:r w:rsidRPr="001079CD">
              <w:rPr>
                <w:color w:val="000000"/>
                <w:sz w:val="20"/>
              </w:rPr>
              <w:t>Тепловая нагрузка на 2021 г., Гкал/ч</w:t>
            </w:r>
          </w:p>
        </w:tc>
      </w:tr>
      <w:tr w:rsidR="00391630" w:rsidRPr="001079CD" w:rsidTr="00EF087B">
        <w:trPr>
          <w:trHeight w:val="360"/>
          <w:jc w:val="center"/>
        </w:trPr>
        <w:tc>
          <w:tcPr>
            <w:tcW w:w="1063"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391630" w:rsidRPr="001079CD" w:rsidRDefault="00391630" w:rsidP="00391630">
            <w:pPr>
              <w:jc w:val="center"/>
              <w:rPr>
                <w:color w:val="000000"/>
                <w:sz w:val="22"/>
                <w:szCs w:val="22"/>
              </w:rPr>
            </w:pPr>
            <w:r w:rsidRPr="001079CD">
              <w:rPr>
                <w:color w:val="000000"/>
                <w:sz w:val="22"/>
                <w:szCs w:val="22"/>
              </w:rPr>
              <w:t>Центральная городская котельная</w:t>
            </w: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1</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0,34411</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0,07057</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0,41468</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2</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0,31609</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0,0648</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0,38089</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3</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0,38149</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0,07823</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0,45973</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4</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0,37693</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0,07727</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0,45418</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5</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0,28187</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0,05781</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0,33967</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6</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0,26764</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0,0556</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0,32324</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7</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0,32532</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0,06672</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0,39204</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8</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0,57258</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0,11738</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0,69006</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9</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 </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 </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 </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10</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0,10898</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0,02235</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0,13133</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11</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0,15274</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0,03133</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0,18407</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Нежилой сектор</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0,680975</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0,037768</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0,745443</w:t>
            </w:r>
          </w:p>
        </w:tc>
      </w:tr>
      <w:tr w:rsidR="00391630" w:rsidRPr="001079CD" w:rsidTr="000570C5">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Итого</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3,808725</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0,679828</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4,515333</w:t>
            </w:r>
          </w:p>
        </w:tc>
      </w:tr>
      <w:tr w:rsidR="00544B52" w:rsidRPr="001079CD" w:rsidTr="00544B52">
        <w:trPr>
          <w:trHeight w:val="43"/>
          <w:jc w:val="center"/>
        </w:trPr>
        <w:tc>
          <w:tcPr>
            <w:tcW w:w="1063" w:type="dxa"/>
            <w:vMerge/>
            <w:tcBorders>
              <w:top w:val="nil"/>
              <w:left w:val="single" w:sz="8" w:space="0" w:color="auto"/>
              <w:bottom w:val="single" w:sz="8" w:space="0" w:color="000000"/>
              <w:right w:val="single" w:sz="8" w:space="0" w:color="auto"/>
            </w:tcBorders>
            <w:vAlign w:val="center"/>
            <w:hideMark/>
          </w:tcPr>
          <w:p w:rsidR="00544B52" w:rsidRPr="001079CD" w:rsidRDefault="00544B52" w:rsidP="00544B52">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tcPr>
          <w:p w:rsidR="00544B52" w:rsidRPr="001079CD" w:rsidRDefault="00544B52" w:rsidP="00544B52">
            <w:pPr>
              <w:rPr>
                <w:color w:val="000000"/>
                <w:sz w:val="22"/>
                <w:szCs w:val="22"/>
              </w:rPr>
            </w:pPr>
          </w:p>
        </w:tc>
        <w:tc>
          <w:tcPr>
            <w:tcW w:w="2551" w:type="dxa"/>
            <w:tcBorders>
              <w:top w:val="nil"/>
              <w:left w:val="nil"/>
              <w:bottom w:val="single" w:sz="8" w:space="0" w:color="auto"/>
              <w:right w:val="single" w:sz="8" w:space="0" w:color="auto"/>
            </w:tcBorders>
            <w:shd w:val="clear" w:color="auto" w:fill="auto"/>
            <w:noWrap/>
            <w:vAlign w:val="bottom"/>
          </w:tcPr>
          <w:p w:rsidR="00544B52" w:rsidRDefault="00544B52" w:rsidP="00544B52">
            <w:pPr>
              <w:jc w:val="center"/>
              <w:rPr>
                <w:rFonts w:ascii="Calibri" w:hAnsi="Calibri" w:cs="Calibri"/>
                <w:color w:val="000000"/>
                <w:sz w:val="22"/>
                <w:szCs w:val="22"/>
              </w:rPr>
            </w:pPr>
          </w:p>
        </w:tc>
        <w:tc>
          <w:tcPr>
            <w:tcW w:w="1843" w:type="dxa"/>
            <w:tcBorders>
              <w:top w:val="nil"/>
              <w:left w:val="nil"/>
              <w:bottom w:val="single" w:sz="8" w:space="0" w:color="auto"/>
              <w:right w:val="single" w:sz="8" w:space="0" w:color="auto"/>
            </w:tcBorders>
            <w:shd w:val="clear" w:color="auto" w:fill="auto"/>
            <w:noWrap/>
            <w:vAlign w:val="bottom"/>
          </w:tcPr>
          <w:p w:rsidR="00544B52" w:rsidRDefault="00544B52" w:rsidP="00544B52">
            <w:pPr>
              <w:jc w:val="center"/>
              <w:rPr>
                <w:rFonts w:ascii="Calibri" w:hAnsi="Calibri" w:cs="Calibri"/>
                <w:color w:val="000000"/>
                <w:sz w:val="22"/>
                <w:szCs w:val="22"/>
              </w:rPr>
            </w:pPr>
          </w:p>
        </w:tc>
        <w:tc>
          <w:tcPr>
            <w:tcW w:w="2195" w:type="dxa"/>
            <w:tcBorders>
              <w:top w:val="nil"/>
              <w:left w:val="nil"/>
              <w:bottom w:val="single" w:sz="8" w:space="0" w:color="auto"/>
              <w:right w:val="single" w:sz="8" w:space="0" w:color="auto"/>
            </w:tcBorders>
            <w:shd w:val="clear" w:color="auto" w:fill="auto"/>
            <w:noWrap/>
            <w:vAlign w:val="center"/>
          </w:tcPr>
          <w:p w:rsidR="00544B52" w:rsidRDefault="00544B52" w:rsidP="00544B52">
            <w:pPr>
              <w:jc w:val="center"/>
              <w:rPr>
                <w:color w:val="000000"/>
                <w:sz w:val="22"/>
                <w:szCs w:val="22"/>
              </w:rPr>
            </w:pPr>
          </w:p>
        </w:tc>
      </w:tr>
    </w:tbl>
    <w:p w:rsidR="00A94BFA" w:rsidRDefault="00A94BFA" w:rsidP="0057619D">
      <w:pPr>
        <w:autoSpaceDE w:val="0"/>
        <w:autoSpaceDN w:val="0"/>
        <w:adjustRightInd w:val="0"/>
        <w:rPr>
          <w:noProof/>
        </w:rPr>
      </w:pPr>
    </w:p>
    <w:p w:rsidR="00AB28AE" w:rsidRDefault="00AB28AE" w:rsidP="00F75CEA">
      <w:pPr>
        <w:autoSpaceDE w:val="0"/>
        <w:autoSpaceDN w:val="0"/>
        <w:adjustRightInd w:val="0"/>
        <w:rPr>
          <w:color w:val="000000"/>
          <w:sz w:val="22"/>
          <w:szCs w:val="22"/>
        </w:rPr>
      </w:pPr>
    </w:p>
    <w:p w:rsidR="00920173" w:rsidRDefault="00AB28AE" w:rsidP="00AB28AE">
      <w:pPr>
        <w:autoSpaceDE w:val="0"/>
        <w:autoSpaceDN w:val="0"/>
        <w:adjustRightInd w:val="0"/>
        <w:jc w:val="both"/>
        <w:rPr>
          <w:color w:val="000000"/>
          <w:szCs w:val="24"/>
        </w:rPr>
      </w:pPr>
      <w:r w:rsidRPr="00AB28AE">
        <w:rPr>
          <w:color w:val="000000"/>
          <w:szCs w:val="24"/>
        </w:rPr>
        <w:t>На рисунке 4.</w:t>
      </w:r>
      <w:r w:rsidR="00BE1C96">
        <w:rPr>
          <w:color w:val="000000"/>
          <w:szCs w:val="24"/>
        </w:rPr>
        <w:t>1</w:t>
      </w:r>
      <w:r w:rsidRPr="00AB28AE">
        <w:rPr>
          <w:color w:val="000000"/>
          <w:szCs w:val="24"/>
        </w:rPr>
        <w:t xml:space="preserve"> показана динамика существующей нагрузки в разрезе   зон теплоснабжения, представленных </w:t>
      </w:r>
      <w:r w:rsidR="0092073C">
        <w:rPr>
          <w:color w:val="000000"/>
          <w:szCs w:val="24"/>
        </w:rPr>
        <w:t>о</w:t>
      </w:r>
      <w:r w:rsidRPr="00AB28AE">
        <w:rPr>
          <w:color w:val="000000"/>
          <w:szCs w:val="24"/>
        </w:rPr>
        <w:t>сновными  планировочными зонами и юридическими лицами.</w:t>
      </w:r>
    </w:p>
    <w:p w:rsidR="008F55CE" w:rsidRDefault="008F55CE" w:rsidP="00AB28AE">
      <w:pPr>
        <w:autoSpaceDE w:val="0"/>
        <w:autoSpaceDN w:val="0"/>
        <w:adjustRightInd w:val="0"/>
        <w:jc w:val="both"/>
        <w:rPr>
          <w:color w:val="000000"/>
          <w:szCs w:val="24"/>
        </w:rPr>
      </w:pPr>
    </w:p>
    <w:p w:rsidR="008F55CE" w:rsidRDefault="008F55CE" w:rsidP="008F55CE">
      <w:pPr>
        <w:autoSpaceDE w:val="0"/>
        <w:autoSpaceDN w:val="0"/>
        <w:adjustRightInd w:val="0"/>
        <w:jc w:val="center"/>
        <w:rPr>
          <w:color w:val="000000"/>
          <w:szCs w:val="24"/>
        </w:rPr>
      </w:pPr>
      <w:r>
        <w:rPr>
          <w:noProof/>
        </w:rPr>
        <w:drawing>
          <wp:inline distT="0" distB="0" distL="0" distR="0" wp14:anchorId="204CF75C" wp14:editId="262FA713">
            <wp:extent cx="6215676" cy="350964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0173" w:rsidRPr="00920173" w:rsidRDefault="00BE1C96" w:rsidP="00657C14">
      <w:pPr>
        <w:autoSpaceDE w:val="0"/>
        <w:autoSpaceDN w:val="0"/>
        <w:adjustRightInd w:val="0"/>
        <w:jc w:val="both"/>
        <w:rPr>
          <w:b/>
          <w:color w:val="000000"/>
          <w:szCs w:val="24"/>
        </w:rPr>
      </w:pPr>
      <w:r>
        <w:rPr>
          <w:b/>
          <w:color w:val="000000"/>
          <w:szCs w:val="24"/>
        </w:rPr>
        <w:t>Рисунок 4.1</w:t>
      </w:r>
      <w:r w:rsidR="00920173" w:rsidRPr="00920173">
        <w:rPr>
          <w:b/>
          <w:color w:val="000000"/>
          <w:szCs w:val="24"/>
        </w:rPr>
        <w:t>.Структура  тепловых на</w:t>
      </w:r>
      <w:r w:rsidR="000816E4">
        <w:rPr>
          <w:b/>
          <w:color w:val="000000"/>
          <w:szCs w:val="24"/>
        </w:rPr>
        <w:t>грузок по зонам теплоснабжения села Дичня</w:t>
      </w:r>
    </w:p>
    <w:p w:rsidR="00920173" w:rsidRDefault="00920173" w:rsidP="00657C14">
      <w:pPr>
        <w:autoSpaceDE w:val="0"/>
        <w:autoSpaceDN w:val="0"/>
        <w:adjustRightInd w:val="0"/>
        <w:jc w:val="both"/>
        <w:rPr>
          <w:color w:val="000000"/>
          <w:szCs w:val="24"/>
        </w:rPr>
      </w:pPr>
    </w:p>
    <w:p w:rsidR="002E04A4" w:rsidRDefault="002E04A4" w:rsidP="00657C14">
      <w:pPr>
        <w:autoSpaceDE w:val="0"/>
        <w:autoSpaceDN w:val="0"/>
        <w:adjustRightInd w:val="0"/>
        <w:jc w:val="both"/>
        <w:rPr>
          <w:color w:val="000000"/>
          <w:szCs w:val="24"/>
        </w:rPr>
      </w:pPr>
      <w:r w:rsidRPr="00C011F6">
        <w:rPr>
          <w:color w:val="000000"/>
          <w:szCs w:val="24"/>
        </w:rPr>
        <w:t xml:space="preserve">Суммарная тепловая </w:t>
      </w:r>
      <w:r w:rsidR="003267A6">
        <w:rPr>
          <w:color w:val="000000"/>
          <w:szCs w:val="24"/>
        </w:rPr>
        <w:t xml:space="preserve">расчётная </w:t>
      </w:r>
      <w:r w:rsidRPr="00C011F6">
        <w:rPr>
          <w:color w:val="000000"/>
          <w:szCs w:val="24"/>
        </w:rPr>
        <w:t xml:space="preserve">нагрузка потребителей,  расположенных в зоне  действия  </w:t>
      </w:r>
      <w:r w:rsidR="000816E4">
        <w:rPr>
          <w:color w:val="000000"/>
          <w:szCs w:val="24"/>
        </w:rPr>
        <w:t>Дичнянского сельсовета</w:t>
      </w:r>
      <w:r w:rsidRPr="00C011F6">
        <w:rPr>
          <w:color w:val="000000"/>
          <w:szCs w:val="24"/>
        </w:rPr>
        <w:t xml:space="preserve">, составляет </w:t>
      </w:r>
      <w:r w:rsidR="00807134">
        <w:rPr>
          <w:color w:val="000000"/>
          <w:szCs w:val="24"/>
        </w:rPr>
        <w:t>3,9127Г</w:t>
      </w:r>
      <w:r w:rsidRPr="00D56629">
        <w:rPr>
          <w:color w:val="000000"/>
          <w:szCs w:val="24"/>
        </w:rPr>
        <w:t>кал</w:t>
      </w:r>
      <w:r w:rsidR="00657C14">
        <w:rPr>
          <w:color w:val="000000"/>
          <w:szCs w:val="24"/>
        </w:rPr>
        <w:t xml:space="preserve">. </w:t>
      </w:r>
    </w:p>
    <w:p w:rsidR="00C77E4E" w:rsidRDefault="00C77E4E" w:rsidP="004E204C">
      <w:pPr>
        <w:autoSpaceDE w:val="0"/>
        <w:autoSpaceDN w:val="0"/>
        <w:adjustRightInd w:val="0"/>
        <w:rPr>
          <w:b/>
          <w:bCs/>
          <w:color w:val="000000"/>
          <w:szCs w:val="24"/>
        </w:rPr>
      </w:pPr>
    </w:p>
    <w:p w:rsidR="0040070A" w:rsidRDefault="0040070A" w:rsidP="004F4152">
      <w:pPr>
        <w:autoSpaceDE w:val="0"/>
        <w:autoSpaceDN w:val="0"/>
        <w:adjustRightInd w:val="0"/>
        <w:jc w:val="both"/>
        <w:rPr>
          <w:rFonts w:ascii="Arial Narrow" w:hAnsi="Arial Narrow"/>
          <w:b/>
          <w:bCs/>
          <w:color w:val="000000"/>
          <w:szCs w:val="24"/>
        </w:rPr>
      </w:pPr>
    </w:p>
    <w:p w:rsidR="002E04A4" w:rsidRPr="00DE7C9A" w:rsidRDefault="002E04A4" w:rsidP="004F4152">
      <w:pPr>
        <w:autoSpaceDE w:val="0"/>
        <w:autoSpaceDN w:val="0"/>
        <w:adjustRightInd w:val="0"/>
        <w:jc w:val="both"/>
        <w:rPr>
          <w:rFonts w:ascii="Arial Narrow" w:hAnsi="Arial Narrow"/>
          <w:color w:val="000000"/>
          <w:szCs w:val="24"/>
        </w:rPr>
      </w:pPr>
      <w:r w:rsidRPr="00DE7C9A">
        <w:rPr>
          <w:rFonts w:ascii="Arial Narrow" w:hAnsi="Arial Narrow"/>
          <w:b/>
          <w:bCs/>
          <w:color w:val="000000"/>
          <w:szCs w:val="24"/>
        </w:rPr>
        <w:t>ЧАСТЬ 5.</w:t>
      </w:r>
      <w:r w:rsidR="001D069B" w:rsidRPr="00DE7C9A">
        <w:rPr>
          <w:rFonts w:ascii="Arial Narrow" w:hAnsi="Arial Narrow"/>
          <w:b/>
          <w:bCs/>
          <w:color w:val="000000"/>
          <w:szCs w:val="24"/>
        </w:rPr>
        <w:t xml:space="preserve"> </w:t>
      </w:r>
      <w:r w:rsidRPr="00DE7C9A">
        <w:rPr>
          <w:rFonts w:ascii="Arial Narrow" w:hAnsi="Arial Narrow"/>
          <w:b/>
          <w:bCs/>
          <w:color w:val="000000"/>
          <w:szCs w:val="24"/>
        </w:rPr>
        <w:t>ТЕПЛОВЫЕ НАГРУЗКИ ПОТРЕБИТЕЛЕЙ, ГРУПП ПОТРЕБИТЕЛЕЙ В ЗОНАХ ДЕЙСТВИЯ ИСТОЧНИКОВ ТЕПЛОВОЙ ЭНЕРГИИ</w:t>
      </w:r>
    </w:p>
    <w:p w:rsidR="002E04A4" w:rsidRDefault="002E04A4" w:rsidP="00833B61">
      <w:pPr>
        <w:autoSpaceDE w:val="0"/>
        <w:autoSpaceDN w:val="0"/>
        <w:adjustRightInd w:val="0"/>
        <w:rPr>
          <w:b/>
          <w:bCs/>
          <w:color w:val="000000"/>
          <w:szCs w:val="24"/>
        </w:rPr>
      </w:pPr>
      <w:r w:rsidRPr="00C011F6">
        <w:rPr>
          <w:b/>
          <w:bCs/>
          <w:color w:val="000000"/>
          <w:szCs w:val="24"/>
        </w:rPr>
        <w:t xml:space="preserve">5.1.Потребление тепловой энергии в расчетных элементах территориального деления за  год в целом </w:t>
      </w:r>
    </w:p>
    <w:p w:rsidR="003C3864" w:rsidRPr="00BC52FE" w:rsidRDefault="003C3864" w:rsidP="003C3864">
      <w:pPr>
        <w:suppressAutoHyphens/>
        <w:ind w:right="141" w:firstLine="708"/>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квартал, месяц, сутки), определяется по формуле:</w:t>
      </w:r>
    </w:p>
    <w:p w:rsidR="003C3864" w:rsidRPr="00BC52FE" w:rsidRDefault="004C7290" w:rsidP="003C3864">
      <w:pPr>
        <w:suppressAutoHyphens/>
        <w:ind w:right="141"/>
        <w:jc w:val="right"/>
        <w:rPr>
          <w:i/>
          <w:szCs w:val="24"/>
        </w:rP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w:rPr>
                <w:rFonts w:ascii="Cambria Math" w:hAnsi="Cambria Math"/>
                <w:szCs w:val="24"/>
              </w:rPr>
              <m:t>omax</m:t>
            </m:r>
          </m:sub>
        </m:sSub>
        <m: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m:t>
                    </m:r>
                  </m:sub>
                </m:sSub>
              </m:num>
              <m:den>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t>
                    </m:r>
                  </m:sub>
                </m:sSub>
              </m:den>
            </m:f>
          </m:e>
        </m:d>
        <m:r>
          <w:rPr>
            <w:rFonts w:ascii="Cambria Math" w:hAnsi="Cambria Math"/>
            <w:szCs w:val="24"/>
          </w:rPr>
          <m:t>∙24∙n ,</m:t>
        </m:r>
      </m:oMath>
      <w:r w:rsidR="003C3864" w:rsidRPr="00BC52FE">
        <w:rPr>
          <w:szCs w:val="24"/>
        </w:rPr>
        <w:t xml:space="preserve">                                                        (1)</w:t>
      </w:r>
    </w:p>
    <w:p w:rsidR="003C3864" w:rsidRPr="00BC52FE" w:rsidRDefault="003C3864" w:rsidP="003C3864">
      <w:pPr>
        <w:suppressAutoHyphens/>
        <w:ind w:right="141"/>
        <w:rPr>
          <w:i/>
          <w:szCs w:val="24"/>
        </w:rPr>
      </w:pPr>
      <w:r w:rsidRPr="00BC52FE">
        <w:rPr>
          <w:szCs w:val="24"/>
        </w:rPr>
        <w:t>где</w:t>
      </w:r>
      <w:r w:rsidRPr="00BC52FE">
        <w:rPr>
          <w:szCs w:val="24"/>
        </w:rPr>
        <w:tab/>
        <w:t>Q</w:t>
      </w:r>
      <w:r w:rsidRPr="00BC52FE">
        <w:rPr>
          <w:szCs w:val="24"/>
          <w:vertAlign w:val="subscript"/>
        </w:rPr>
        <w:t>omax</w:t>
      </w:r>
      <w:r w:rsidRPr="00BC52FE">
        <w:rPr>
          <w:szCs w:val="24"/>
        </w:rPr>
        <w:t xml:space="preserve"> – максимальный часовой расход тепла на отопление (Гкал/ч);</w:t>
      </w:r>
    </w:p>
    <w:p w:rsidR="003C3864" w:rsidRPr="00BC52FE" w:rsidRDefault="003C3864" w:rsidP="003C3864">
      <w:pPr>
        <w:suppressAutoHyphens/>
        <w:ind w:right="141" w:firstLine="709"/>
        <w:rPr>
          <w:i/>
          <w:szCs w:val="24"/>
        </w:rPr>
      </w:pPr>
      <w:r w:rsidRPr="00BC52FE">
        <w:rPr>
          <w:szCs w:val="24"/>
        </w:rPr>
        <w:t>t</w:t>
      </w:r>
      <w:r w:rsidRPr="00BC52FE">
        <w:rPr>
          <w:szCs w:val="24"/>
          <w:vertAlign w:val="subscript"/>
        </w:rPr>
        <w:t>j</w:t>
      </w:r>
      <w:r w:rsidRPr="00BC52FE">
        <w:rPr>
          <w:szCs w:val="24"/>
        </w:rPr>
        <w:t xml:space="preserve"> – усредненное расчетное значение температуры воздуха внутри отапливаемых зданий, </w:t>
      </w:r>
      <w:r w:rsidRPr="00BC52FE">
        <w:rPr>
          <w:szCs w:val="24"/>
        </w:rPr>
        <w:object w:dxaOrig="180" w:dyaOrig="360">
          <v:shape id="_x0000_i1026" type="#_x0000_t75" style="width:6.75pt;height:14.25pt" o:ole="">
            <v:imagedata r:id="rId18" o:title=""/>
          </v:shape>
          <o:OLEObject Type="Embed" ProgID="Equation.3" ShapeID="_x0000_i1026" DrawAspect="Content" ObjectID="_1724144918" r:id="rId19"/>
        </w:object>
      </w:r>
      <w:r w:rsidRPr="00BC52FE">
        <w:rPr>
          <w:szCs w:val="24"/>
        </w:rPr>
        <w:t>=18 °С;</w:t>
      </w:r>
    </w:p>
    <w:p w:rsidR="003C3864" w:rsidRPr="00BC52FE" w:rsidRDefault="003C3864" w:rsidP="003C3864">
      <w:pPr>
        <w:suppressAutoHyphens/>
        <w:ind w:right="141" w:firstLine="709"/>
        <w:rPr>
          <w:i/>
          <w:szCs w:val="24"/>
        </w:rPr>
      </w:pPr>
      <w:r w:rsidRPr="00BC52FE">
        <w:rPr>
          <w:szCs w:val="24"/>
        </w:rPr>
        <w:t>t</w:t>
      </w:r>
      <w:r w:rsidRPr="00BC52FE">
        <w:rPr>
          <w:szCs w:val="24"/>
          <w:vertAlign w:val="subscript"/>
        </w:rPr>
        <w:t>o</w:t>
      </w:r>
      <w:r w:rsidRPr="00BC52FE">
        <w:rPr>
          <w:szCs w:val="24"/>
        </w:rPr>
        <w:t xml:space="preserve"> – расчетное значение температуры наружного воздуха для проектирования отопления в конкретной местности, °С (принимается по СП 131.13330.2018 для района строительства tо = -24°С);</w:t>
      </w:r>
    </w:p>
    <w:p w:rsidR="003C3864" w:rsidRPr="00BC52FE" w:rsidRDefault="003C3864" w:rsidP="003C3864">
      <w:pPr>
        <w:suppressAutoHyphens/>
        <w:ind w:right="141" w:firstLine="709"/>
        <w:rPr>
          <w:i/>
          <w:szCs w:val="24"/>
        </w:rPr>
      </w:pPr>
      <w:r w:rsidRPr="00BC52FE">
        <w:rPr>
          <w:szCs w:val="24"/>
        </w:rPr>
        <w:lastRenderedPageBreak/>
        <w:t>t</w:t>
      </w:r>
      <w:r w:rsidRPr="00BC52FE">
        <w:rPr>
          <w:szCs w:val="24"/>
          <w:vertAlign w:val="subscript"/>
        </w:rPr>
        <w:t>om</w:t>
      </w:r>
      <w:r w:rsidRPr="00BC52FE">
        <w:rPr>
          <w:szCs w:val="24"/>
        </w:rPr>
        <w:t xml:space="preserve"> – среднее значение температуры наружного воздуха за планируемый период, °С (принимается по СП 131.13330.2018 для района строительства tот = -2,3 °С);</w:t>
      </w:r>
    </w:p>
    <w:p w:rsidR="003C3864" w:rsidRPr="00BC52FE" w:rsidRDefault="003C3864" w:rsidP="003C3864">
      <w:pPr>
        <w:suppressAutoHyphens/>
        <w:ind w:right="141" w:firstLine="709"/>
        <w:rPr>
          <w:i/>
          <w:szCs w:val="24"/>
        </w:rPr>
      </w:pPr>
      <w:r w:rsidRPr="00BC52FE">
        <w:rPr>
          <w:szCs w:val="24"/>
        </w:rPr>
        <w:t>n – продолжительность функционирования систем отопления в планируемый период, сут., (принимается по СП 131.13330.2018 для района строительства n = 194 сут.).</w:t>
      </w:r>
    </w:p>
    <w:p w:rsidR="003C3864" w:rsidRPr="00BC52FE" w:rsidRDefault="003C3864" w:rsidP="003C3864">
      <w:pPr>
        <w:suppressAutoHyphens/>
        <w:ind w:right="141" w:firstLine="709"/>
        <w:rPr>
          <w:i/>
          <w:szCs w:val="24"/>
        </w:rPr>
      </w:pPr>
      <w:bookmarkStart w:id="15" w:name="_Hlk91195143"/>
      <w:r w:rsidRPr="00BC52FE">
        <w:rPr>
          <w:szCs w:val="24"/>
        </w:rPr>
        <w:t xml:space="preserve">Максимальный часовой расход тепла </w:t>
      </w:r>
      <w:bookmarkEnd w:id="15"/>
      <w:r w:rsidRPr="00BC52FE">
        <w:rPr>
          <w:szCs w:val="24"/>
        </w:rPr>
        <w:t>на отопление Qomax определен на основании (2.5) п.2.1.3 методических указаний по определению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ГУП АКХ им. К.Д.Панфилова.</w:t>
      </w:r>
    </w:p>
    <w:p w:rsidR="003C3864" w:rsidRPr="00BC52FE" w:rsidRDefault="003C3864" w:rsidP="003C3864">
      <w:pPr>
        <w:suppressAutoHyphens/>
        <w:ind w:right="141"/>
        <w:jc w:val="right"/>
        <w:rPr>
          <w:i/>
          <w:szCs w:val="24"/>
        </w:rPr>
      </w:pPr>
      <w:r w:rsidRPr="00BC52FE">
        <w:rPr>
          <w:szCs w:val="24"/>
        </w:rPr>
        <w:object w:dxaOrig="2860" w:dyaOrig="380">
          <v:shape id="_x0000_i1027" type="#_x0000_t75" style="width:2in;height:21.75pt" o:ole="">
            <v:imagedata r:id="rId20" o:title=""/>
          </v:shape>
          <o:OLEObject Type="Embed" ProgID="Equation.3" ShapeID="_x0000_i1027" DrawAspect="Content" ObjectID="_1724144919" r:id="rId21"/>
        </w:object>
      </w:r>
      <w:r w:rsidRPr="00BC52FE">
        <w:rPr>
          <w:szCs w:val="24"/>
        </w:rPr>
        <w:t xml:space="preserve">                                                           (2)</w:t>
      </w:r>
    </w:p>
    <w:p w:rsidR="003C3864" w:rsidRPr="00BC52FE" w:rsidRDefault="003C3864" w:rsidP="003C3864">
      <w:pPr>
        <w:suppressAutoHyphens/>
        <w:ind w:right="141" w:firstLine="709"/>
        <w:rPr>
          <w:i/>
          <w:szCs w:val="24"/>
        </w:rPr>
      </w:pPr>
      <w:r w:rsidRPr="00BC52FE">
        <w:rPr>
          <w:szCs w:val="24"/>
        </w:rPr>
        <w:object w:dxaOrig="200" w:dyaOrig="220">
          <v:shape id="_x0000_i1028" type="#_x0000_t75" style="width:6.75pt;height:6.75pt" o:ole="">
            <v:imagedata r:id="rId22" o:title=""/>
          </v:shape>
          <o:OLEObject Type="Embed" ProgID="Equation.3" ShapeID="_x0000_i1028" DrawAspect="Content" ObjectID="_1724144920" r:id="rId23"/>
        </w:object>
      </w:r>
      <w:r w:rsidRPr="00BC52FE">
        <w:rPr>
          <w:szCs w:val="24"/>
        </w:rPr>
        <w:t xml:space="preserve"> – поправочный коэффициент, учитывающий район строительства </w:t>
      </w:r>
      <w:proofErr w:type="gramStart"/>
      <w:r w:rsidRPr="00BC52FE">
        <w:rPr>
          <w:szCs w:val="24"/>
        </w:rPr>
        <w:t xml:space="preserve">здания </w:t>
      </w:r>
      <w:r w:rsidRPr="00BC52FE">
        <w:rPr>
          <w:szCs w:val="24"/>
        </w:rPr>
        <w:object w:dxaOrig="859" w:dyaOrig="320">
          <v:shape id="_x0000_i1029" type="#_x0000_t75" style="width:43.5pt;height:14.25pt" o:ole="">
            <v:imagedata r:id="rId24" o:title=""/>
          </v:shape>
          <o:OLEObject Type="Embed" ProgID="Equation.DSMT4" ShapeID="_x0000_i1029" DrawAspect="Content" ObjectID="_1724144921" r:id="rId25"/>
        </w:object>
      </w:r>
      <w:r w:rsidRPr="00BC52FE">
        <w:rPr>
          <w:szCs w:val="24"/>
        </w:rPr>
        <w:t>;</w:t>
      </w:r>
      <w:proofErr w:type="gramEnd"/>
    </w:p>
    <w:p w:rsidR="003C3864" w:rsidRPr="00BC52FE" w:rsidRDefault="003C3864" w:rsidP="003C3864">
      <w:pPr>
        <w:suppressAutoHyphens/>
        <w:ind w:right="141" w:firstLine="709"/>
        <w:rPr>
          <w:i/>
          <w:szCs w:val="24"/>
        </w:rPr>
      </w:pPr>
      <w:r w:rsidRPr="00BC52FE">
        <w:rPr>
          <w:szCs w:val="24"/>
        </w:rPr>
        <w:object w:dxaOrig="280" w:dyaOrig="360">
          <v:shape id="_x0000_i1030" type="#_x0000_t75" style="width:14.25pt;height:14.25pt" o:ole="">
            <v:imagedata r:id="rId26" o:title=""/>
          </v:shape>
          <o:OLEObject Type="Embed" ProgID="Equation.3" ShapeID="_x0000_i1030" DrawAspect="Content" ObjectID="_1724144922" r:id="rId27"/>
        </w:object>
      </w:r>
      <w:r w:rsidRPr="00BC52FE">
        <w:rPr>
          <w:szCs w:val="24"/>
        </w:rPr>
        <w:t xml:space="preserve"> – удельная отопительная характеристика здания. ккал/(м</w:t>
      </w:r>
      <w:r w:rsidRPr="00BC52FE">
        <w:rPr>
          <w:szCs w:val="24"/>
          <w:vertAlign w:val="superscript"/>
        </w:rPr>
        <w:t>3</w:t>
      </w:r>
      <w:r w:rsidRPr="00BC52FE">
        <w:rPr>
          <w:szCs w:val="24"/>
        </w:rPr>
        <w:t>·ч·°С);</w:t>
      </w:r>
    </w:p>
    <w:p w:rsidR="003C3864" w:rsidRPr="00BC52FE" w:rsidRDefault="003C3864" w:rsidP="003C3864">
      <w:pPr>
        <w:suppressAutoHyphens/>
        <w:ind w:right="141" w:firstLine="709"/>
        <w:rPr>
          <w:i/>
          <w:szCs w:val="24"/>
        </w:rPr>
      </w:pPr>
      <w:r w:rsidRPr="00BC52FE">
        <w:rPr>
          <w:szCs w:val="24"/>
        </w:rPr>
        <w:object w:dxaOrig="320" w:dyaOrig="340">
          <v:shape id="_x0000_i1031" type="#_x0000_t75" style="width:14.25pt;height:14.25pt" o:ole="">
            <v:imagedata r:id="rId28" o:title=""/>
          </v:shape>
          <o:OLEObject Type="Embed" ProgID="Equation.3" ShapeID="_x0000_i1031" DrawAspect="Content" ObjectID="_1724144923" r:id="rId29"/>
        </w:object>
      </w:r>
      <w:r w:rsidRPr="00BC52FE">
        <w:rPr>
          <w:szCs w:val="24"/>
        </w:rPr>
        <w:t xml:space="preserve"> – объем здания по наружному обмеру выше отметки ±0,000 (отапливаемый объем);</w:t>
      </w:r>
    </w:p>
    <w:p w:rsidR="003C3864" w:rsidRPr="00BC52FE" w:rsidRDefault="003C3864" w:rsidP="003C3864">
      <w:pPr>
        <w:suppressAutoHyphens/>
        <w:ind w:right="141" w:firstLine="709"/>
        <w:rPr>
          <w:i/>
          <w:szCs w:val="24"/>
        </w:rPr>
      </w:pPr>
      <w:r w:rsidRPr="00BC52FE">
        <w:rPr>
          <w:szCs w:val="24"/>
        </w:rPr>
        <w:object w:dxaOrig="360" w:dyaOrig="360">
          <v:shape id="_x0000_i1032" type="#_x0000_t75" style="width:14.25pt;height:14.25pt" o:ole="">
            <v:imagedata r:id="rId30" o:title=""/>
          </v:shape>
          <o:OLEObject Type="Embed" ProgID="Equation.3" ShapeID="_x0000_i1032" DrawAspect="Content" ObjectID="_1724144924" r:id="rId31"/>
        </w:object>
      </w:r>
      <w:r w:rsidRPr="00BC52FE">
        <w:rPr>
          <w:szCs w:val="24"/>
        </w:rPr>
        <w:t xml:space="preserve"> – повышающий коэффициент для учета потерь теплоты теплопроводами, проложенных в неотапливаемых </w:t>
      </w:r>
      <w:proofErr w:type="gramStart"/>
      <w:r w:rsidRPr="00BC52FE">
        <w:rPr>
          <w:szCs w:val="24"/>
        </w:rPr>
        <w:t xml:space="preserve">помещениях, </w:t>
      </w:r>
      <w:r w:rsidRPr="00BC52FE">
        <w:rPr>
          <w:szCs w:val="24"/>
        </w:rPr>
        <w:object w:dxaOrig="360" w:dyaOrig="360">
          <v:shape id="_x0000_i1033" type="#_x0000_t75" style="width:14.25pt;height:14.25pt" o:ole="">
            <v:imagedata r:id="rId32" o:title=""/>
          </v:shape>
          <o:OLEObject Type="Embed" ProgID="Equation.3" ShapeID="_x0000_i1033" DrawAspect="Content" ObjectID="_1724144925" r:id="rId33"/>
        </w:object>
      </w:r>
      <w:r w:rsidRPr="00BC52FE">
        <w:rPr>
          <w:szCs w:val="24"/>
        </w:rPr>
        <w:t xml:space="preserve"> =</w:t>
      </w:r>
      <w:proofErr w:type="gramEnd"/>
      <w:r w:rsidRPr="00BC52FE">
        <w:rPr>
          <w:szCs w:val="24"/>
        </w:rPr>
        <w:t xml:space="preserve"> 1,05.</w:t>
      </w:r>
    </w:p>
    <w:p w:rsidR="003C3864" w:rsidRPr="00BC52FE" w:rsidRDefault="003C3864" w:rsidP="003C3864">
      <w:pPr>
        <w:suppressAutoHyphens/>
        <w:ind w:right="141" w:firstLine="709"/>
        <w:rPr>
          <w:i/>
          <w:szCs w:val="24"/>
        </w:rPr>
      </w:pPr>
      <w:r w:rsidRPr="00BC52FE">
        <w:rPr>
          <w:szCs w:val="24"/>
        </w:rPr>
        <w:t>Средний часовой расход теплоты, Гкал/ч, на подогрев воды для нужд горячего водоснабжения:</w:t>
      </w:r>
    </w:p>
    <w:p w:rsidR="003C3864" w:rsidRPr="00BC52FE" w:rsidRDefault="003C3864" w:rsidP="003C3864">
      <w:pPr>
        <w:suppressAutoHyphens/>
        <w:ind w:right="141" w:firstLine="709"/>
        <w:rPr>
          <w:i/>
          <w:szCs w:val="24"/>
        </w:rPr>
      </w:pPr>
      <w:r w:rsidRPr="00BC52FE">
        <w:rPr>
          <w:szCs w:val="24"/>
        </w:rPr>
        <w:t>- в отопительный период</w:t>
      </w:r>
    </w:p>
    <w:p w:rsidR="003C3864" w:rsidRPr="00BC52FE" w:rsidRDefault="003C3864" w:rsidP="003C3864">
      <w:pPr>
        <w:tabs>
          <w:tab w:val="left" w:pos="5772"/>
        </w:tabs>
        <w:suppressAutoHyphens/>
        <w:ind w:right="141"/>
        <w:jc w:val="center"/>
        <w:rPr>
          <w:i/>
          <w:szCs w:val="24"/>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rPr>
        <w:t xml:space="preserve"> = </w:t>
      </w:r>
      <w:r w:rsidRPr="00BC52FE">
        <w:rPr>
          <w:szCs w:val="24"/>
          <w:lang w:val="en-US"/>
        </w:rPr>
        <w:t>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vertAlign w:val="subscript"/>
        </w:rPr>
        <w:t>ρ</w:t>
      </w:r>
      <w:r w:rsidRPr="00BC52FE">
        <w:rPr>
          <w:szCs w:val="24"/>
        </w:rPr>
        <w:t xml:space="preserve"> (</w:t>
      </w:r>
      <w:r w:rsidRPr="00BC52FE">
        <w:rPr>
          <w:szCs w:val="24"/>
          <w:lang w:val="en-US"/>
        </w:rPr>
        <w:t>t</w:t>
      </w:r>
      <w:r w:rsidRPr="00BC52FE">
        <w:rPr>
          <w:szCs w:val="24"/>
          <w:vertAlign w:val="subscript"/>
          <w:lang w:val="en-US"/>
        </w:rPr>
        <w:t>h</w:t>
      </w:r>
      <w:r w:rsidRPr="00BC52FE">
        <w:rPr>
          <w:szCs w:val="24"/>
        </w:rPr>
        <w:t xml:space="preserve"> - </w:t>
      </w:r>
      <w:r w:rsidRPr="00BC52FE">
        <w:rPr>
          <w:szCs w:val="24"/>
          <w:lang w:val="en-US"/>
        </w:rPr>
        <w:t>t</w:t>
      </w:r>
      <w:r w:rsidRPr="00BC52FE">
        <w:rPr>
          <w:szCs w:val="24"/>
          <w:vertAlign w:val="subscript"/>
          <w:lang w:val="en-US"/>
        </w:rPr>
        <w:t>c</w:t>
      </w:r>
      <w:r w:rsidRPr="00BC52FE">
        <w:rPr>
          <w:szCs w:val="24"/>
          <w:vertAlign w:val="subscript"/>
        </w:rPr>
        <w:t>з</w:t>
      </w:r>
      <w:r w:rsidRPr="00BC52FE">
        <w:rPr>
          <w:szCs w:val="24"/>
        </w:rPr>
        <w:t xml:space="preserve">) (1 + </w:t>
      </w:r>
      <w:r w:rsidRPr="00BC52FE">
        <w:rPr>
          <w:szCs w:val="24"/>
          <w:lang w:val="en-US"/>
        </w:rPr>
        <w:t>K</w:t>
      </w:r>
      <w:r w:rsidRPr="00BC52FE">
        <w:rPr>
          <w:szCs w:val="24"/>
          <w:vertAlign w:val="subscript"/>
        </w:rPr>
        <w:t>тп</w:t>
      </w:r>
      <w:r w:rsidRPr="00BC52FE">
        <w:rPr>
          <w:szCs w:val="24"/>
        </w:rPr>
        <w:t>)·10-6/24;</w:t>
      </w:r>
    </w:p>
    <w:p w:rsidR="003C3864" w:rsidRPr="00BC52FE" w:rsidRDefault="003C3864" w:rsidP="003C3864">
      <w:pPr>
        <w:suppressAutoHyphens/>
        <w:ind w:right="141" w:firstLine="709"/>
        <w:rPr>
          <w:i/>
          <w:szCs w:val="24"/>
        </w:rPr>
      </w:pPr>
      <w:r w:rsidRPr="00BC52FE">
        <w:rPr>
          <w:szCs w:val="24"/>
        </w:rPr>
        <w:t>- в межотопительный период</w:t>
      </w:r>
    </w:p>
    <w:p w:rsidR="003C3864" w:rsidRPr="00BC52FE" w:rsidRDefault="003C3864" w:rsidP="003C3864">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 xml:space="preserve">hитmcρ </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 (1 + K</w:t>
      </w:r>
      <w:r w:rsidRPr="00BC52FE">
        <w:rPr>
          <w:szCs w:val="24"/>
          <w:vertAlign w:val="subscript"/>
        </w:rPr>
        <w:t>тп</w:t>
      </w:r>
      <w:r w:rsidRPr="00BC52FE">
        <w:rPr>
          <w:szCs w:val="24"/>
        </w:rPr>
        <w:t>)·10-6/24;</w:t>
      </w:r>
    </w:p>
    <w:p w:rsidR="003C3864" w:rsidRPr="00BC52FE" w:rsidRDefault="003C3864" w:rsidP="003C3864">
      <w:pPr>
        <w:suppressAutoHyphens/>
        <w:ind w:right="141" w:firstLine="709"/>
        <w:rPr>
          <w:i/>
          <w:szCs w:val="24"/>
        </w:rPr>
      </w:pPr>
      <w:r w:rsidRPr="00BC52FE">
        <w:rPr>
          <w:szCs w:val="24"/>
        </w:rPr>
        <w:t>- в среднегодовой</w:t>
      </w:r>
    </w:p>
    <w:p w:rsidR="003C3864" w:rsidRPr="00BC52FE" w:rsidRDefault="003C3864" w:rsidP="003C3864">
      <w:pPr>
        <w:tabs>
          <w:tab w:val="left" w:pos="6006"/>
        </w:tabs>
        <w:suppressAutoHyphens/>
        <w:ind w:right="141"/>
        <w:jc w:val="center"/>
        <w:rPr>
          <w:i/>
          <w:szCs w:val="24"/>
        </w:rPr>
      </w:pPr>
      <w:r w:rsidRPr="00BC52FE">
        <w:rPr>
          <w:szCs w:val="24"/>
        </w:rPr>
        <w:t>q</w:t>
      </w:r>
      <w:r w:rsidRPr="00BC52FE">
        <w:rPr>
          <w:szCs w:val="24"/>
          <w:vertAlign w:val="subscript"/>
        </w:rPr>
        <w:t>h</w:t>
      </w:r>
      <w:r w:rsidRPr="00BC52FE">
        <w:rPr>
          <w:szCs w:val="24"/>
        </w:rPr>
        <w:t xml:space="preserve"> = g</w:t>
      </w:r>
      <w:r w:rsidRPr="00BC52FE">
        <w:rPr>
          <w:szCs w:val="24"/>
          <w:vertAlign w:val="subscript"/>
        </w:rPr>
        <w:t xml:space="preserve">hитmc </w:t>
      </w:r>
      <w:r w:rsidRPr="00BC52FE">
        <w:rPr>
          <w:szCs w:val="24"/>
        </w:rPr>
        <w:t>ρ[(t</w:t>
      </w:r>
      <w:r w:rsidRPr="00BC52FE">
        <w:rPr>
          <w:szCs w:val="24"/>
          <w:vertAlign w:val="subscript"/>
        </w:rPr>
        <w:t>h</w:t>
      </w:r>
      <w:r w:rsidRPr="00BC52FE">
        <w:rPr>
          <w:szCs w:val="24"/>
        </w:rPr>
        <w:t xml:space="preserve"> - t</w:t>
      </w:r>
      <w:r w:rsidRPr="00BC52FE">
        <w:rPr>
          <w:szCs w:val="24"/>
          <w:vertAlign w:val="subscript"/>
        </w:rPr>
        <w:t>c</w:t>
      </w:r>
      <w:r w:rsidRPr="00BC52FE">
        <w:rPr>
          <w:szCs w:val="24"/>
        </w:rPr>
        <w:t>з)Z</w:t>
      </w:r>
      <w:r w:rsidRPr="00BC52FE">
        <w:rPr>
          <w:szCs w:val="24"/>
          <w:vertAlign w:val="subscript"/>
        </w:rPr>
        <w:t>з</w:t>
      </w:r>
      <w:r w:rsidRPr="00BC52FE">
        <w:rPr>
          <w:szCs w:val="24"/>
        </w:rPr>
        <w:t xml:space="preserve"> + 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(1 + K</w:t>
      </w:r>
      <w:r w:rsidRPr="00BC52FE">
        <w:rPr>
          <w:szCs w:val="24"/>
          <w:vertAlign w:val="subscript"/>
        </w:rPr>
        <w:t>тп</w:t>
      </w:r>
      <w:r w:rsidRPr="00BC52FE">
        <w:rPr>
          <w:szCs w:val="24"/>
        </w:rPr>
        <w:t>)·10-6/((Z</w:t>
      </w:r>
      <w:r w:rsidRPr="00BC52FE">
        <w:rPr>
          <w:szCs w:val="24"/>
          <w:vertAlign w:val="subscript"/>
        </w:rPr>
        <w:t>з</w:t>
      </w:r>
      <w:r w:rsidRPr="00BC52FE">
        <w:rPr>
          <w:szCs w:val="24"/>
        </w:rPr>
        <w:t xml:space="preserve"> +Z</w:t>
      </w:r>
      <w:r w:rsidRPr="00BC52FE">
        <w:rPr>
          <w:szCs w:val="24"/>
          <w:vertAlign w:val="subscript"/>
        </w:rPr>
        <w:t>л</w:t>
      </w:r>
      <w:r w:rsidRPr="00BC52FE">
        <w:rPr>
          <w:szCs w:val="24"/>
        </w:rPr>
        <w:t>)·24)</w:t>
      </w:r>
    </w:p>
    <w:p w:rsidR="003C3864" w:rsidRPr="00BC52FE" w:rsidRDefault="003C3864" w:rsidP="003C3864">
      <w:pPr>
        <w:suppressAutoHyphens/>
        <w:ind w:right="141" w:firstLine="709"/>
        <w:rPr>
          <w:i/>
          <w:szCs w:val="24"/>
        </w:rPr>
      </w:pPr>
      <w:r w:rsidRPr="00BC52FE">
        <w:rPr>
          <w:szCs w:val="24"/>
        </w:rPr>
        <w:t>При расчете годового расхода тепла на горячее водоснабжение (Гкал/год) использовались следующие формулы:</w:t>
      </w:r>
    </w:p>
    <w:p w:rsidR="003C3864" w:rsidRPr="00BC52FE" w:rsidRDefault="003C3864" w:rsidP="003C3864">
      <w:pPr>
        <w:suppressAutoHyphens/>
        <w:ind w:right="141" w:firstLine="709"/>
        <w:rPr>
          <w:i/>
          <w:szCs w:val="24"/>
        </w:rPr>
      </w:pPr>
      <w:r w:rsidRPr="00BC52FE">
        <w:rPr>
          <w:szCs w:val="24"/>
        </w:rPr>
        <w:t>- расход теплоты на горячее водоснабжение в отопительный период</w:t>
      </w:r>
    </w:p>
    <w:p w:rsidR="003C3864" w:rsidRPr="00BC52FE" w:rsidRDefault="003C3864" w:rsidP="003C3864">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(1 + K</w:t>
      </w:r>
      <w:r w:rsidRPr="00BC52FE">
        <w:rPr>
          <w:szCs w:val="24"/>
          <w:vertAlign w:val="subscript"/>
        </w:rPr>
        <w:t>тп</w:t>
      </w:r>
      <w:r w:rsidRPr="00BC52FE">
        <w:rPr>
          <w:szCs w:val="24"/>
          <w:lang w:val="en-US"/>
        </w:rPr>
        <w:t>)·10-6;</w:t>
      </w:r>
    </w:p>
    <w:p w:rsidR="003C3864" w:rsidRPr="00BC52FE" w:rsidRDefault="003C3864" w:rsidP="003C3864">
      <w:pPr>
        <w:suppressAutoHyphens/>
        <w:ind w:right="141" w:firstLine="709"/>
        <w:rPr>
          <w:i/>
          <w:szCs w:val="24"/>
        </w:rPr>
      </w:pPr>
      <w:r w:rsidRPr="00BC52FE">
        <w:rPr>
          <w:szCs w:val="24"/>
        </w:rPr>
        <w:t>- расход теплоты на горячее водоснабжение в неотопительный период</w:t>
      </w:r>
    </w:p>
    <w:p w:rsidR="003C3864" w:rsidRPr="00BC52FE" w:rsidRDefault="003C3864" w:rsidP="003C3864">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hитmc</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xml:space="preserve"> (1 + K</w:t>
      </w:r>
      <w:r w:rsidRPr="00BC52FE">
        <w:rPr>
          <w:szCs w:val="24"/>
          <w:vertAlign w:val="subscript"/>
        </w:rPr>
        <w:t>тп</w:t>
      </w:r>
      <w:r w:rsidRPr="00BC52FE">
        <w:rPr>
          <w:szCs w:val="24"/>
        </w:rPr>
        <w:t>)·10-6;</w:t>
      </w:r>
    </w:p>
    <w:p w:rsidR="003C3864" w:rsidRPr="00BC52FE" w:rsidRDefault="003C3864" w:rsidP="003C3864">
      <w:pPr>
        <w:suppressAutoHyphens/>
        <w:ind w:right="141" w:firstLine="709"/>
        <w:rPr>
          <w:i/>
          <w:szCs w:val="24"/>
        </w:rPr>
      </w:pPr>
      <w:r w:rsidRPr="00BC52FE">
        <w:rPr>
          <w:szCs w:val="24"/>
        </w:rPr>
        <w:t>- расход теплоты на горячее водоснабжение за год</w:t>
      </w:r>
    </w:p>
    <w:p w:rsidR="003C3864" w:rsidRPr="00BC52FE" w:rsidRDefault="003C3864" w:rsidP="003C3864">
      <w:pPr>
        <w:tabs>
          <w:tab w:val="left" w:pos="6006"/>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[(t</w:t>
      </w:r>
      <w:r w:rsidRPr="00BC52FE">
        <w:rPr>
          <w:szCs w:val="24"/>
          <w:vertAlign w:val="subscript"/>
          <w:lang w:val="en-US"/>
        </w:rPr>
        <w:t xml:space="preserve">h </w:t>
      </w:r>
      <w:r w:rsidRPr="00BC52FE">
        <w:rPr>
          <w:szCs w:val="24"/>
          <w:lang w:val="en-US"/>
        </w:rPr>
        <w:t>-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 </w:t>
      </w:r>
      <w:r w:rsidRPr="00BC52FE">
        <w:rPr>
          <w:szCs w:val="24"/>
        </w:rPr>
        <w:t>β</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л</w:t>
      </w:r>
      <w:r w:rsidRPr="00BC52FE">
        <w:rPr>
          <w:szCs w:val="24"/>
          <w:lang w:val="en-US"/>
        </w:rPr>
        <w:t>)Z</w:t>
      </w:r>
      <w:r w:rsidRPr="00BC52FE">
        <w:rPr>
          <w:szCs w:val="24"/>
          <w:vertAlign w:val="subscript"/>
        </w:rPr>
        <w:t>л</w:t>
      </w:r>
      <w:r w:rsidRPr="00BC52FE">
        <w:rPr>
          <w:szCs w:val="24"/>
          <w:lang w:val="en-US"/>
        </w:rPr>
        <w:t>] (1 + K</w:t>
      </w:r>
      <w:r w:rsidRPr="00BC52FE">
        <w:rPr>
          <w:szCs w:val="24"/>
          <w:vertAlign w:val="subscript"/>
        </w:rPr>
        <w:t>тп</w:t>
      </w:r>
      <w:r w:rsidRPr="00BC52FE">
        <w:rPr>
          <w:szCs w:val="24"/>
          <w:lang w:val="en-US"/>
        </w:rPr>
        <w:t>)·10-6.</w:t>
      </w:r>
    </w:p>
    <w:p w:rsidR="003C3864" w:rsidRPr="00BC52FE" w:rsidRDefault="003C3864" w:rsidP="003C3864">
      <w:pPr>
        <w:suppressAutoHyphens/>
        <w:ind w:right="141" w:firstLine="708"/>
        <w:rPr>
          <w:i/>
          <w:szCs w:val="24"/>
        </w:rPr>
      </w:pPr>
      <w:r w:rsidRPr="00BC52FE">
        <w:rPr>
          <w:szCs w:val="24"/>
        </w:rPr>
        <w:t>В формулах приняты следующие обозначения:</w:t>
      </w:r>
    </w:p>
    <w:p w:rsidR="003C3864" w:rsidRPr="00BC52FE" w:rsidRDefault="003C3864" w:rsidP="003C3864">
      <w:pPr>
        <w:suppressAutoHyphens/>
        <w:ind w:right="141" w:firstLine="708"/>
        <w:rPr>
          <w:i/>
          <w:szCs w:val="24"/>
        </w:rPr>
      </w:pPr>
      <w:r w:rsidRPr="00BC52FE">
        <w:rPr>
          <w:szCs w:val="24"/>
        </w:rPr>
        <w:t>g</w:t>
      </w:r>
      <w:r w:rsidRPr="00BC52FE">
        <w:rPr>
          <w:szCs w:val="24"/>
          <w:vertAlign w:val="subscript"/>
        </w:rPr>
        <w:t>hит</w:t>
      </w:r>
      <w:r w:rsidRPr="00BC52FE">
        <w:rPr>
          <w:szCs w:val="24"/>
        </w:rPr>
        <w:t xml:space="preserve"> – норма расхода горячей воды на горячее водоснабжение на единицу измерения для потребителя по табл. А.1 СП 30.13330.2012, g</w:t>
      </w:r>
      <w:r w:rsidRPr="00BC52FE">
        <w:rPr>
          <w:szCs w:val="24"/>
          <w:vertAlign w:val="subscript"/>
        </w:rPr>
        <w:t>hит</w:t>
      </w:r>
      <w:r w:rsidRPr="00BC52FE">
        <w:rPr>
          <w:szCs w:val="24"/>
        </w:rPr>
        <w:t>=105 л/сут;</w:t>
      </w:r>
    </w:p>
    <w:p w:rsidR="003C3864" w:rsidRPr="00BC52FE" w:rsidRDefault="003C3864" w:rsidP="003C3864">
      <w:pPr>
        <w:suppressAutoHyphens/>
        <w:ind w:right="141" w:firstLine="708"/>
        <w:rPr>
          <w:i/>
          <w:szCs w:val="24"/>
        </w:rPr>
      </w:pPr>
      <w:r w:rsidRPr="00BC52FE">
        <w:rPr>
          <w:szCs w:val="24"/>
        </w:rPr>
        <w:t>m – количество единиц измерения, отнесенное к суткам или сменам;</w:t>
      </w:r>
    </w:p>
    <w:p w:rsidR="003C3864" w:rsidRPr="00BC52FE" w:rsidRDefault="003C3864" w:rsidP="003C3864">
      <w:pPr>
        <w:suppressAutoHyphens/>
        <w:ind w:right="141" w:firstLine="708"/>
        <w:rPr>
          <w:i/>
          <w:szCs w:val="24"/>
        </w:rPr>
      </w:pPr>
      <w:r w:rsidRPr="00BC52FE">
        <w:rPr>
          <w:szCs w:val="24"/>
        </w:rPr>
        <w:t>ρ – плотность горячей воды, ρ = 1 кг/л;</w:t>
      </w:r>
    </w:p>
    <w:p w:rsidR="003C3864" w:rsidRPr="00BC52FE" w:rsidRDefault="003C3864" w:rsidP="003C3864">
      <w:pPr>
        <w:suppressAutoHyphens/>
        <w:ind w:right="141" w:firstLine="708"/>
        <w:rPr>
          <w:i/>
          <w:szCs w:val="24"/>
        </w:rPr>
      </w:pPr>
      <w:r w:rsidRPr="00BC52FE">
        <w:rPr>
          <w:szCs w:val="24"/>
        </w:rPr>
        <w:t>t</w:t>
      </w:r>
      <w:r w:rsidRPr="00BC52FE">
        <w:rPr>
          <w:szCs w:val="24"/>
          <w:vertAlign w:val="subscript"/>
        </w:rPr>
        <w:t>h</w:t>
      </w:r>
      <w:r w:rsidRPr="00BC52FE">
        <w:rPr>
          <w:szCs w:val="24"/>
        </w:rPr>
        <w:t xml:space="preserve"> – средняя температура горячей воды принимается равной 55 °С,</w:t>
      </w:r>
    </w:p>
    <w:p w:rsidR="003C3864" w:rsidRPr="00BC52FE" w:rsidRDefault="003C3864" w:rsidP="003C3864">
      <w:pPr>
        <w:suppressAutoHyphens/>
        <w:ind w:right="141" w:firstLine="708"/>
        <w:rPr>
          <w:i/>
          <w:szCs w:val="24"/>
        </w:rPr>
      </w:pPr>
      <w:r w:rsidRPr="00BC52FE">
        <w:rPr>
          <w:szCs w:val="24"/>
        </w:rPr>
        <w:t>c – удельная теплоемкость горячей воды, принимается 1 ккал/(кг·°С);</w:t>
      </w:r>
    </w:p>
    <w:p w:rsidR="003C3864" w:rsidRPr="00BC52FE" w:rsidRDefault="003C3864" w:rsidP="003C3864">
      <w:pPr>
        <w:suppressAutoHyphens/>
        <w:ind w:right="141" w:firstLine="708"/>
        <w:rPr>
          <w:i/>
          <w:szCs w:val="24"/>
        </w:rPr>
      </w:pPr>
      <w:r w:rsidRPr="00BC52FE">
        <w:rPr>
          <w:szCs w:val="24"/>
        </w:rPr>
        <w:t>Z</w:t>
      </w:r>
      <w:r w:rsidRPr="00BC52FE">
        <w:rPr>
          <w:szCs w:val="24"/>
          <w:vertAlign w:val="subscript"/>
        </w:rPr>
        <w:t>з</w:t>
      </w:r>
      <w:r w:rsidRPr="00BC52FE">
        <w:rPr>
          <w:szCs w:val="24"/>
        </w:rPr>
        <w:t>, Z</w:t>
      </w:r>
      <w:r w:rsidRPr="00BC52FE">
        <w:rPr>
          <w:szCs w:val="24"/>
          <w:vertAlign w:val="subscript"/>
        </w:rPr>
        <w:t>л</w:t>
      </w:r>
      <w:r w:rsidRPr="00BC52FE">
        <w:rPr>
          <w:szCs w:val="24"/>
        </w:rPr>
        <w:t xml:space="preserve"> – продолжительность работы системы горячего водоснабжения соответственно в отопительном и неотопительном периодах, сут.;</w:t>
      </w:r>
    </w:p>
    <w:p w:rsidR="003C3864" w:rsidRPr="00BC52FE" w:rsidRDefault="003C3864" w:rsidP="003C3864">
      <w:pPr>
        <w:suppressAutoHyphens/>
        <w:ind w:right="141" w:firstLine="708"/>
        <w:rPr>
          <w:i/>
          <w:szCs w:val="24"/>
        </w:rPr>
      </w:pPr>
      <w:r w:rsidRPr="00BC52FE">
        <w:rPr>
          <w:szCs w:val="24"/>
        </w:rPr>
        <w:t>t</w:t>
      </w:r>
      <w:r w:rsidRPr="00BC52FE">
        <w:rPr>
          <w:szCs w:val="24"/>
          <w:vertAlign w:val="subscript"/>
        </w:rPr>
        <w:t>cз</w:t>
      </w:r>
      <w:r w:rsidRPr="00BC52FE">
        <w:rPr>
          <w:szCs w:val="24"/>
        </w:rPr>
        <w:t xml:space="preserve"> – температура холодной (водопроводной) воды в отопительном периоде, принимается 5 °С;</w:t>
      </w:r>
    </w:p>
    <w:p w:rsidR="003C3864" w:rsidRPr="00BC52FE" w:rsidRDefault="003C3864" w:rsidP="003C3864">
      <w:pPr>
        <w:suppressAutoHyphens/>
        <w:ind w:right="141" w:firstLine="708"/>
        <w:rPr>
          <w:i/>
          <w:szCs w:val="24"/>
        </w:rPr>
      </w:pPr>
      <w:r w:rsidRPr="00BC52FE">
        <w:rPr>
          <w:szCs w:val="24"/>
        </w:rPr>
        <w:t>t</w:t>
      </w:r>
      <w:r w:rsidRPr="00BC52FE">
        <w:rPr>
          <w:szCs w:val="24"/>
          <w:vertAlign w:val="subscript"/>
        </w:rPr>
        <w:t>cл</w:t>
      </w:r>
      <w:r w:rsidRPr="00BC52FE">
        <w:rPr>
          <w:szCs w:val="24"/>
        </w:rPr>
        <w:t xml:space="preserve"> – температура холодной (водопроводной) воды в неотопительном периоде, принимается 15 °С;</w:t>
      </w:r>
    </w:p>
    <w:p w:rsidR="003C3864" w:rsidRPr="00BC52FE" w:rsidRDefault="003C3864" w:rsidP="003C3864">
      <w:pPr>
        <w:suppressAutoHyphens/>
        <w:ind w:right="141" w:firstLine="708"/>
        <w:rPr>
          <w:i/>
          <w:szCs w:val="24"/>
        </w:rPr>
      </w:pPr>
      <w:r w:rsidRPr="00BC52FE">
        <w:rPr>
          <w:szCs w:val="24"/>
        </w:rPr>
        <w:t>β – коэффициент, учитывающий изменение среднего расхода воды на горячее водоснабжение в неотопительный период по отношению к отопительному периоду, β=0,8;</w:t>
      </w:r>
    </w:p>
    <w:p w:rsidR="003C3864" w:rsidRPr="00BC52FE" w:rsidRDefault="003C3864" w:rsidP="003C3864">
      <w:pPr>
        <w:suppressAutoHyphens/>
        <w:ind w:right="141" w:firstLine="708"/>
        <w:rPr>
          <w:i/>
          <w:szCs w:val="24"/>
        </w:rPr>
      </w:pPr>
      <w:r w:rsidRPr="00BC52FE">
        <w:rPr>
          <w:szCs w:val="24"/>
        </w:rPr>
        <w:t>K</w:t>
      </w:r>
      <w:r w:rsidRPr="00BC52FE">
        <w:rPr>
          <w:szCs w:val="24"/>
          <w:vertAlign w:val="subscript"/>
        </w:rPr>
        <w:t>тп</w:t>
      </w:r>
      <w:r w:rsidRPr="00BC52FE">
        <w:rPr>
          <w:szCs w:val="24"/>
        </w:rPr>
        <w:t xml:space="preserve"> – коэффициент, учитывающий тепловые потери системой горячего водоснабжения без наружных сетей горячего водоснабжения и полотенцесушителей, K</w:t>
      </w:r>
      <w:r w:rsidRPr="00BC52FE">
        <w:rPr>
          <w:szCs w:val="24"/>
          <w:vertAlign w:val="subscript"/>
        </w:rPr>
        <w:t>тп</w:t>
      </w:r>
      <w:r w:rsidRPr="00BC52FE">
        <w:rPr>
          <w:szCs w:val="24"/>
        </w:rPr>
        <w:t>=0,2.</w:t>
      </w:r>
    </w:p>
    <w:p w:rsidR="003C3864" w:rsidRPr="00BC52FE" w:rsidRDefault="003C3864" w:rsidP="003C3864">
      <w:pPr>
        <w:ind w:right="141" w:firstLine="709"/>
        <w:rPr>
          <w:i/>
          <w:szCs w:val="24"/>
        </w:rPr>
      </w:pPr>
      <w:r w:rsidRPr="00BC52FE">
        <w:rPr>
          <w:szCs w:val="24"/>
        </w:rPr>
        <w:t xml:space="preserve">Результаты расчетов </w:t>
      </w:r>
      <w:bookmarkStart w:id="16" w:name="_Hlk91195417"/>
      <w:r w:rsidRPr="00BC52FE">
        <w:rPr>
          <w:szCs w:val="24"/>
        </w:rPr>
        <w:t xml:space="preserve">максимальные часовых расходов тепла и расходы греющего теплоносителя при температурном графике тепловой сети 95-70 </w:t>
      </w:r>
      <w:r w:rsidRPr="00BC52FE">
        <w:rPr>
          <w:szCs w:val="24"/>
          <w:vertAlign w:val="superscript"/>
        </w:rPr>
        <w:t>о</w:t>
      </w:r>
      <w:r w:rsidRPr="00BC52FE">
        <w:rPr>
          <w:szCs w:val="24"/>
        </w:rPr>
        <w:t xml:space="preserve">С для потребителей тепловой энергии с. Дичня </w:t>
      </w:r>
      <w:bookmarkEnd w:id="16"/>
      <w:r w:rsidRPr="00BC52FE">
        <w:rPr>
          <w:szCs w:val="24"/>
        </w:rPr>
        <w:t xml:space="preserve">из числа многоквартирных домов представлены таблицами 3-14. </w:t>
      </w:r>
    </w:p>
    <w:p w:rsidR="003C3864" w:rsidRDefault="003C3864" w:rsidP="003C3864">
      <w:pPr>
        <w:rPr>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016"/>
        <w:gridCol w:w="1531"/>
        <w:gridCol w:w="1960"/>
        <w:gridCol w:w="960"/>
        <w:gridCol w:w="960"/>
        <w:gridCol w:w="1520"/>
      </w:tblGrid>
      <w:tr w:rsidR="009C0F37" w:rsidRPr="009C0F37" w:rsidTr="00D90E13">
        <w:trPr>
          <w:trHeight w:val="692"/>
        </w:trPr>
        <w:tc>
          <w:tcPr>
            <w:tcW w:w="9712" w:type="dxa"/>
            <w:gridSpan w:val="7"/>
            <w:shd w:val="clear" w:color="auto" w:fill="auto"/>
            <w:vAlign w:val="center"/>
            <w:hideMark/>
          </w:tcPr>
          <w:p w:rsidR="009C0F37" w:rsidRPr="00D90E13" w:rsidRDefault="009C0F37" w:rsidP="00BE1C96">
            <w:pPr>
              <w:jc w:val="center"/>
              <w:rPr>
                <w:b/>
                <w:bCs/>
                <w:color w:val="000000"/>
                <w:sz w:val="22"/>
                <w:szCs w:val="22"/>
              </w:rPr>
            </w:pPr>
            <w:r w:rsidRPr="009C0F37">
              <w:rPr>
                <w:b/>
                <w:bCs/>
                <w:color w:val="000000"/>
                <w:sz w:val="22"/>
                <w:szCs w:val="24"/>
              </w:rPr>
              <w:lastRenderedPageBreak/>
              <w:t xml:space="preserve">Таблица </w:t>
            </w:r>
            <w:r w:rsidR="00BE1C96">
              <w:rPr>
                <w:b/>
                <w:bCs/>
                <w:color w:val="000000"/>
                <w:sz w:val="22"/>
                <w:szCs w:val="24"/>
              </w:rPr>
              <w:t>5.1</w:t>
            </w:r>
            <w:r w:rsidRPr="009C0F37">
              <w:rPr>
                <w:b/>
                <w:bCs/>
                <w:color w:val="000000"/>
                <w:sz w:val="22"/>
                <w:szCs w:val="24"/>
              </w:rPr>
              <w:t xml:space="preserve">.  Результаты расчетов максимальных часовых расходов тепла и расходов греющего теплоносителя при температурном графике тепловой сети 95-70 </w:t>
            </w:r>
            <w:r w:rsidRPr="009C0F37">
              <w:rPr>
                <w:b/>
                <w:bCs/>
                <w:color w:val="000000"/>
                <w:sz w:val="22"/>
                <w:szCs w:val="22"/>
                <w:vertAlign w:val="superscript"/>
              </w:rPr>
              <w:t>о</w:t>
            </w:r>
            <w:r w:rsidRPr="009C0F37">
              <w:rPr>
                <w:b/>
                <w:bCs/>
                <w:color w:val="000000"/>
                <w:sz w:val="22"/>
                <w:szCs w:val="22"/>
              </w:rPr>
              <w:t xml:space="preserve"> С для </w:t>
            </w:r>
            <w:r w:rsidR="00D90E13">
              <w:rPr>
                <w:b/>
                <w:bCs/>
                <w:color w:val="000000"/>
                <w:sz w:val="22"/>
                <w:szCs w:val="22"/>
              </w:rPr>
              <w:t>жилого сектора</w:t>
            </w:r>
          </w:p>
        </w:tc>
      </w:tr>
      <w:tr w:rsidR="009C0F37" w:rsidRPr="009C0F37" w:rsidTr="009C0F37">
        <w:trPr>
          <w:trHeight w:val="1350"/>
        </w:trPr>
        <w:tc>
          <w:tcPr>
            <w:tcW w:w="1765"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1 квартал</w:t>
            </w:r>
          </w:p>
        </w:tc>
        <w:tc>
          <w:tcPr>
            <w:tcW w:w="1016"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Полезная площадь</w:t>
            </w:r>
          </w:p>
        </w:tc>
        <w:tc>
          <w:tcPr>
            <w:tcW w:w="1531"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Максимальный часовой расход тепла ние,Qomax, кВт</w:t>
            </w:r>
          </w:p>
        </w:tc>
        <w:tc>
          <w:tcPr>
            <w:tcW w:w="196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Максимальный  часовой расход тепла на отопление, Qomax, Гкал/час</w:t>
            </w:r>
          </w:p>
        </w:tc>
        <w:tc>
          <w:tcPr>
            <w:tcW w:w="96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ГВС, Гкал/час</w:t>
            </w:r>
          </w:p>
        </w:tc>
        <w:tc>
          <w:tcPr>
            <w:tcW w:w="96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Общий, Гкал/час</w:t>
            </w:r>
          </w:p>
        </w:tc>
        <w:tc>
          <w:tcPr>
            <w:tcW w:w="152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Расход теплоносителя, G, м3/ч</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1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272,4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32,62001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0,0281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0,0339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1,3555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259,9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31,12313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1,2933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120,9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14,47782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0,0125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0,6016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120,9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14,47782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0,0125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0,6016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121,8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14,5856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0,6061</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20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3333,5</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399,18794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0,34411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0,07057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0,41468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16,58783</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2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281,9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33,75764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0,0291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0,0060</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0,0351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1,4028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269,12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32,22723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0,0278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0,0335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1,3392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262,9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31,48238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1,3082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29,9855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1,2460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29,9855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1,2460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247,7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29,66217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0,0308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1,2326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3061,82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366,65418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0,31609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0,0648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0,3809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15,2359</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3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299,6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35,87722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0,0309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0,0063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0,0373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1,4908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lastRenderedPageBreak/>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280,6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33,60196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0,0290</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1,3963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15,6873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0,0163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0,6519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3695,3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442,5137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0,3815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0,0782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0,4597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18,3881</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4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272,4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32,62001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0,0339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1,3555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15,18435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0,6310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15,18435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0,6310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15,42385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0,0160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0,6409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15,42385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0,0160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0,6409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15,2083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0,6320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15,2083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0,6320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15,2083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0,6320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31,47041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1,3077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703,4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84,23243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0,0875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3,5002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3651,2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437,2327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0,3769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0,4542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18,1687</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5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338,2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40,49959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1,6829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337,7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40,43971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1,6804</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337,4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40,40378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1,6789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336,2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40,26008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0,0418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1,6730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40,42774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1,6799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349,8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41,88869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0,0361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0,0435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1,7406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343,6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41,14624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1,7098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lastRenderedPageBreak/>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350</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41,91264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0,0361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0,0435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1,7416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2730,5</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326,9785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0,2819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0,0578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0,3397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13,5872</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6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27,43703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0,0292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1,1685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310,4552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0,2676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0,0556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0,3232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12,9290</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7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3151,2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377,3575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0,3253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0,0667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0,3920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15,6806</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8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26,87199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1,1166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277,2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33,19481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1,3794</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lastRenderedPageBreak/>
              <w:t>Дом 16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5546,8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664,2315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0,5726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0,1174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0,6901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27,6014</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10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263,7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31,57818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1,3122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31,66201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1,3157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264,6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31,68596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31,49436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1,3087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1055,7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126,4205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0,1090</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0,0224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0,1313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5,2533</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11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388,1</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46,47513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0,0401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0,0082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0,0483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1,9312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279,6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33,48221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1,3913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301,3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36,0808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0,0064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0,0375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1,4993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254,1</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30,42858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0,0316</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1,2644</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256,58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30,72556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1,2768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1479,68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177,1923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0,1527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0,1841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7,3630</w:t>
            </w:r>
          </w:p>
        </w:tc>
      </w:tr>
      <w:tr w:rsidR="009C0F37" w:rsidRPr="009C0F37" w:rsidTr="009C0F37">
        <w:trPr>
          <w:trHeight w:val="300"/>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ВСЕГО</w:t>
            </w:r>
          </w:p>
        </w:tc>
        <w:tc>
          <w:tcPr>
            <w:tcW w:w="1016"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30331,7</w:t>
            </w:r>
          </w:p>
        </w:tc>
        <w:tc>
          <w:tcPr>
            <w:tcW w:w="1531"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3628,2239</w:t>
            </w:r>
          </w:p>
        </w:tc>
        <w:tc>
          <w:tcPr>
            <w:tcW w:w="196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3,1278</w:t>
            </w:r>
          </w:p>
        </w:tc>
        <w:tc>
          <w:tcPr>
            <w:tcW w:w="96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0,6421</w:t>
            </w:r>
          </w:p>
        </w:tc>
        <w:tc>
          <w:tcPr>
            <w:tcW w:w="96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3,7699</w:t>
            </w:r>
          </w:p>
        </w:tc>
        <w:tc>
          <w:tcPr>
            <w:tcW w:w="152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150,7952</w:t>
            </w:r>
          </w:p>
        </w:tc>
      </w:tr>
    </w:tbl>
    <w:p w:rsidR="009C0F37" w:rsidRDefault="009C0F37" w:rsidP="009C0F37">
      <w:pPr>
        <w:jc w:val="center"/>
        <w:rPr>
          <w:sz w:val="22"/>
          <w:szCs w:val="22"/>
        </w:rPr>
      </w:pPr>
    </w:p>
    <w:p w:rsidR="0008059A" w:rsidRDefault="0008059A" w:rsidP="003C3864">
      <w:pPr>
        <w:rPr>
          <w:sz w:val="22"/>
          <w:szCs w:val="22"/>
        </w:rPr>
      </w:pPr>
    </w:p>
    <w:p w:rsidR="003C3864" w:rsidRPr="003C3864" w:rsidRDefault="003C3864" w:rsidP="003C3864">
      <w:pPr>
        <w:ind w:right="141"/>
        <w:rPr>
          <w:b/>
          <w:i/>
          <w:sz w:val="22"/>
          <w:szCs w:val="22"/>
        </w:rPr>
      </w:pPr>
      <w:r w:rsidRPr="003C3864">
        <w:rPr>
          <w:b/>
          <w:sz w:val="22"/>
          <w:szCs w:val="22"/>
        </w:rPr>
        <w:t xml:space="preserve">Таблица </w:t>
      </w:r>
      <w:r w:rsidR="00BE1C96">
        <w:rPr>
          <w:b/>
          <w:sz w:val="22"/>
          <w:szCs w:val="22"/>
        </w:rPr>
        <w:t>5.2.</w:t>
      </w:r>
      <w:r w:rsidRPr="003C3864">
        <w:rPr>
          <w:b/>
          <w:sz w:val="22"/>
          <w:szCs w:val="22"/>
        </w:rPr>
        <w:t xml:space="preserve"> Данные по тепловым нагрузкам по группам потребителей нежилого сектора</w:t>
      </w:r>
    </w:p>
    <w:tbl>
      <w:tblPr>
        <w:tblStyle w:val="12"/>
        <w:tblW w:w="9794" w:type="dxa"/>
        <w:jc w:val="center"/>
        <w:tblLook w:val="04A0" w:firstRow="1" w:lastRow="0" w:firstColumn="1" w:lastColumn="0" w:noHBand="0" w:noVBand="1"/>
      </w:tblPr>
      <w:tblGrid>
        <w:gridCol w:w="3168"/>
        <w:gridCol w:w="1509"/>
        <w:gridCol w:w="1332"/>
        <w:gridCol w:w="1332"/>
        <w:gridCol w:w="1509"/>
        <w:gridCol w:w="944"/>
      </w:tblGrid>
      <w:tr w:rsidR="003C3864" w:rsidRPr="003C3864" w:rsidTr="005304BF">
        <w:trPr>
          <w:trHeight w:val="410"/>
          <w:jc w:val="center"/>
        </w:trPr>
        <w:tc>
          <w:tcPr>
            <w:tcW w:w="3168" w:type="dxa"/>
            <w:vMerge w:val="restart"/>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Наименование потребителей</w:t>
            </w:r>
          </w:p>
        </w:tc>
        <w:tc>
          <w:tcPr>
            <w:tcW w:w="4173" w:type="dxa"/>
            <w:gridSpan w:val="3"/>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Максимальные часовые нагрузки, Гкал/час</w:t>
            </w:r>
          </w:p>
        </w:tc>
        <w:tc>
          <w:tcPr>
            <w:tcW w:w="2453" w:type="dxa"/>
            <w:gridSpan w:val="2"/>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 xml:space="preserve">Годовая потребность, </w:t>
            </w:r>
            <w:r w:rsidRPr="003C3864">
              <w:rPr>
                <w:rFonts w:ascii="Times New Roman" w:hAnsi="Times New Roman" w:cs="Times New Roman"/>
                <w:lang w:eastAsia="ru-RU"/>
              </w:rPr>
              <w:br/>
              <w:t>Гкал</w:t>
            </w:r>
          </w:p>
        </w:tc>
      </w:tr>
      <w:tr w:rsidR="003C3864" w:rsidRPr="003C3864" w:rsidTr="005304BF">
        <w:trPr>
          <w:trHeight w:val="112"/>
          <w:jc w:val="center"/>
        </w:trPr>
        <w:tc>
          <w:tcPr>
            <w:tcW w:w="3168" w:type="dxa"/>
            <w:vMerge/>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отопление</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ГВС</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Всего</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отопление</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ГВС</w:t>
            </w:r>
          </w:p>
        </w:tc>
      </w:tr>
      <w:tr w:rsidR="003C3864" w:rsidRPr="003C3864" w:rsidTr="005304BF">
        <w:trPr>
          <w:trHeight w:val="199"/>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val="en-US" w:eastAsia="ru-RU"/>
              </w:rPr>
            </w:pPr>
            <w:r w:rsidRPr="003C3864">
              <w:rPr>
                <w:rFonts w:ascii="Times New Roman" w:hAnsi="Times New Roman" w:cs="Times New Roman"/>
                <w:lang w:eastAsia="ru-RU"/>
              </w:rPr>
              <w:t xml:space="preserve">ПАО </w:t>
            </w:r>
            <w:r w:rsidRPr="003C3864">
              <w:rPr>
                <w:rFonts w:ascii="Times New Roman" w:hAnsi="Times New Roman" w:cs="Times New Roman"/>
                <w:lang w:val="en-US" w:eastAsia="ru-RU"/>
              </w:rPr>
              <w:t>“</w:t>
            </w:r>
            <w:r w:rsidRPr="003C3864">
              <w:rPr>
                <w:rFonts w:ascii="Times New Roman" w:hAnsi="Times New Roman" w:cs="Times New Roman"/>
                <w:lang w:eastAsia="ru-RU"/>
              </w:rPr>
              <w:t>Ростелеком</w:t>
            </w:r>
            <w:r w:rsidRPr="003C3864">
              <w:rPr>
                <w:rFonts w:ascii="Times New Roman" w:hAnsi="Times New Roman" w:cs="Times New Roman"/>
                <w:lang w:val="en-US" w:eastAsia="ru-RU"/>
              </w:rPr>
              <w:t>”</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0,058090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0,016752</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0,074842</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128,13</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26,00</w:t>
            </w:r>
          </w:p>
        </w:tc>
      </w:tr>
      <w:tr w:rsidR="003C3864" w:rsidRPr="003C3864" w:rsidTr="005304BF">
        <w:trPr>
          <w:trHeight w:val="422"/>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val="en-US" w:eastAsia="ru-RU"/>
              </w:rPr>
            </w:pPr>
            <w:r w:rsidRPr="003C3864">
              <w:rPr>
                <w:rFonts w:ascii="Times New Roman" w:hAnsi="Times New Roman" w:cs="Times New Roman"/>
                <w:lang w:eastAsia="ru-RU"/>
              </w:rPr>
              <w:t xml:space="preserve">МУП </w:t>
            </w:r>
            <w:r w:rsidRPr="003C3864">
              <w:rPr>
                <w:rFonts w:ascii="Times New Roman" w:hAnsi="Times New Roman" w:cs="Times New Roman"/>
                <w:lang w:val="en-US" w:eastAsia="ru-RU"/>
              </w:rPr>
              <w:t>“</w:t>
            </w:r>
            <w:r w:rsidRPr="003C3864">
              <w:rPr>
                <w:rFonts w:ascii="Times New Roman" w:hAnsi="Times New Roman" w:cs="Times New Roman"/>
                <w:lang w:eastAsia="ru-RU"/>
              </w:rPr>
              <w:t>Курчатовское районное ЖКХ</w:t>
            </w:r>
            <w:r w:rsidRPr="003C3864">
              <w:rPr>
                <w:rFonts w:ascii="Times New Roman" w:hAnsi="Times New Roman" w:cs="Times New Roman"/>
                <w:lang w:val="en-US" w:eastAsia="ru-RU"/>
              </w:rPr>
              <w:t>”</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0,055600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0,055600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125,20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199"/>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val="en-US" w:eastAsia="ru-RU"/>
              </w:rPr>
            </w:pPr>
            <w:r w:rsidRPr="003C3864">
              <w:rPr>
                <w:rFonts w:ascii="Times New Roman" w:hAnsi="Times New Roman" w:cs="Times New Roman"/>
                <w:lang w:eastAsia="ru-RU"/>
              </w:rPr>
              <w:t xml:space="preserve">ООО </w:t>
            </w:r>
            <w:r w:rsidRPr="003C3864">
              <w:rPr>
                <w:rFonts w:ascii="Times New Roman" w:hAnsi="Times New Roman" w:cs="Times New Roman"/>
                <w:lang w:val="en-US" w:eastAsia="ru-RU"/>
              </w:rPr>
              <w:t>“</w:t>
            </w:r>
            <w:r w:rsidRPr="003C3864">
              <w:rPr>
                <w:rFonts w:ascii="Times New Roman" w:hAnsi="Times New Roman" w:cs="Times New Roman"/>
                <w:lang w:eastAsia="ru-RU"/>
              </w:rPr>
              <w:t>Курск-Агро</w:t>
            </w:r>
            <w:r w:rsidRPr="003C3864">
              <w:rPr>
                <w:rFonts w:ascii="Times New Roman" w:hAnsi="Times New Roman" w:cs="Times New Roman"/>
                <w:lang w:val="en-US" w:eastAsia="ru-RU"/>
              </w:rPr>
              <w:t>”</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0,048720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0,000091</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0,048811</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109,86</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5,40</w:t>
            </w:r>
          </w:p>
        </w:tc>
      </w:tr>
      <w:tr w:rsidR="003C3864" w:rsidRPr="003C3864" w:rsidTr="005304BF">
        <w:trPr>
          <w:trHeight w:val="422"/>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Мяснянкина Светлана Алексевна</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0,015480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0,015480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34,90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410"/>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Зорин Дмитрий Владимирович</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0,003500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0,003500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31,00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422"/>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ИП Паронян Жорж Михайлович</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0,046251</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0,046251</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104,30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683"/>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 xml:space="preserve">Муниципальное казенное учреждение “Центр культуры и досуга” Дичнянского сельсовета Курчатовского района Курской области </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0,132447</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0,132447</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230,00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693"/>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 xml:space="preserve">Муниципальное казенное  общеобразовательное учреждение “Дичнянская средняя общеобразовательная школа” </w:t>
            </w:r>
            <w:r w:rsidRPr="003C3864">
              <w:rPr>
                <w:rFonts w:ascii="Times New Roman" w:hAnsi="Times New Roman" w:cs="Times New Roman"/>
                <w:lang w:eastAsia="ru-RU"/>
              </w:rPr>
              <w:lastRenderedPageBreak/>
              <w:t>Курчатовского района Курской области</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lastRenderedPageBreak/>
              <w:t>0,154380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0,003400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0,157780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308,00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15,00</w:t>
            </w:r>
          </w:p>
        </w:tc>
      </w:tr>
      <w:tr w:rsidR="003C3864" w:rsidRPr="003C3864" w:rsidTr="005304BF">
        <w:trPr>
          <w:trHeight w:val="688"/>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lastRenderedPageBreak/>
              <w:t>Муниципальное казенное дошкольное образовательное учреждение “Детский сад “Колосок” села Дичня” Курчатовского района Курской области</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0,095850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0,011800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0,107650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250,00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23,40</w:t>
            </w:r>
          </w:p>
        </w:tc>
      </w:tr>
      <w:tr w:rsidR="003C3864" w:rsidRPr="003C3864" w:rsidTr="005304BF">
        <w:trPr>
          <w:trHeight w:val="571"/>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 xml:space="preserve">МКУ “Хозяйственное обслуживание” Дичнянского сельсовета Курчатовского района Курской области </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0,023629</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0,000667</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0,024296</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53,28</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0,27</w:t>
            </w:r>
          </w:p>
        </w:tc>
      </w:tr>
      <w:tr w:rsidR="003C3864" w:rsidRPr="003C3864" w:rsidTr="00807134">
        <w:trPr>
          <w:trHeight w:val="274"/>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Областное бюджетное учреждение здравоохранения “Курчатовская центральная районная больница” комитета здравоохранения Курской области</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0,021450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0,001740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0,023190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48,37</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4,10</w:t>
            </w:r>
          </w:p>
        </w:tc>
      </w:tr>
      <w:tr w:rsidR="003C3864" w:rsidRPr="003C3864" w:rsidTr="005304BF">
        <w:trPr>
          <w:trHeight w:val="279"/>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Волчелюк Татьяна Николаевна</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0,025578</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0,003318</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0,055596</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117,88</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9,70</w:t>
            </w:r>
          </w:p>
        </w:tc>
      </w:tr>
      <w:tr w:rsidR="00D90E13" w:rsidRPr="003C3864" w:rsidTr="00103FA9">
        <w:trPr>
          <w:trHeight w:val="279"/>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D90E13" w:rsidRPr="003C3864" w:rsidRDefault="00D90E13" w:rsidP="00D90E13">
            <w:pPr>
              <w:ind w:right="141"/>
            </w:pPr>
            <w:r>
              <w:t>ИТОГО</w:t>
            </w:r>
          </w:p>
        </w:tc>
        <w:tc>
          <w:tcPr>
            <w:tcW w:w="1509"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0,680975</w:t>
            </w:r>
          </w:p>
        </w:tc>
        <w:tc>
          <w:tcPr>
            <w:tcW w:w="1332"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0,037768</w:t>
            </w:r>
          </w:p>
        </w:tc>
        <w:tc>
          <w:tcPr>
            <w:tcW w:w="1332"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0,745443</w:t>
            </w:r>
          </w:p>
        </w:tc>
        <w:tc>
          <w:tcPr>
            <w:tcW w:w="1509"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1540,92</w:t>
            </w:r>
          </w:p>
        </w:tc>
        <w:tc>
          <w:tcPr>
            <w:tcW w:w="944"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83,87</w:t>
            </w:r>
          </w:p>
        </w:tc>
      </w:tr>
    </w:tbl>
    <w:p w:rsidR="003C3864" w:rsidRPr="003C3864" w:rsidRDefault="003C3864" w:rsidP="003C3864">
      <w:pPr>
        <w:ind w:right="141" w:firstLine="709"/>
        <w:rPr>
          <w:rFonts w:eastAsiaTheme="minorHAnsi"/>
          <w:i/>
          <w:sz w:val="22"/>
          <w:szCs w:val="22"/>
          <w:lang w:eastAsia="en-US"/>
        </w:rPr>
      </w:pPr>
    </w:p>
    <w:p w:rsidR="002E04A4" w:rsidRDefault="002E04A4" w:rsidP="004F4152">
      <w:pPr>
        <w:autoSpaceDE w:val="0"/>
        <w:autoSpaceDN w:val="0"/>
        <w:adjustRightInd w:val="0"/>
        <w:jc w:val="both"/>
        <w:rPr>
          <w:color w:val="000000"/>
          <w:szCs w:val="24"/>
        </w:rPr>
      </w:pPr>
      <w:r w:rsidRPr="00C011F6">
        <w:rPr>
          <w:color w:val="000000"/>
          <w:szCs w:val="24"/>
        </w:rPr>
        <w:t xml:space="preserve">Потребление тепловой энергии в расчетных элементах территориального деления за отопительный период и за </w:t>
      </w:r>
      <w:r w:rsidR="004507EF">
        <w:rPr>
          <w:color w:val="000000"/>
          <w:szCs w:val="24"/>
        </w:rPr>
        <w:t xml:space="preserve">2021 </w:t>
      </w:r>
      <w:r w:rsidRPr="00C011F6">
        <w:rPr>
          <w:color w:val="000000"/>
          <w:szCs w:val="24"/>
        </w:rPr>
        <w:t>год в целом представлено в таблице 5.</w:t>
      </w:r>
      <w:r w:rsidR="00BE1C96">
        <w:rPr>
          <w:color w:val="000000"/>
          <w:szCs w:val="24"/>
        </w:rPr>
        <w:t>3</w:t>
      </w:r>
      <w:r w:rsidRPr="00C011F6">
        <w:rPr>
          <w:color w:val="000000"/>
          <w:szCs w:val="24"/>
        </w:rPr>
        <w:t>.</w:t>
      </w:r>
    </w:p>
    <w:p w:rsidR="00D95600" w:rsidRDefault="00D95600" w:rsidP="004F4152">
      <w:pPr>
        <w:autoSpaceDE w:val="0"/>
        <w:autoSpaceDN w:val="0"/>
        <w:adjustRightInd w:val="0"/>
        <w:jc w:val="both"/>
        <w:rPr>
          <w:color w:val="000000"/>
          <w:szCs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1312"/>
        <w:gridCol w:w="1418"/>
      </w:tblGrid>
      <w:tr w:rsidR="009B4A23" w:rsidRPr="009B4A23" w:rsidTr="00857590">
        <w:trPr>
          <w:trHeight w:val="300"/>
          <w:jc w:val="center"/>
        </w:trPr>
        <w:tc>
          <w:tcPr>
            <w:tcW w:w="9563" w:type="dxa"/>
            <w:gridSpan w:val="3"/>
            <w:shd w:val="clear" w:color="auto" w:fill="auto"/>
            <w:vAlign w:val="center"/>
            <w:hideMark/>
          </w:tcPr>
          <w:p w:rsidR="009B4A23" w:rsidRPr="009B4A23" w:rsidRDefault="009B4A23" w:rsidP="00BE1C96">
            <w:pPr>
              <w:jc w:val="center"/>
              <w:rPr>
                <w:b/>
                <w:bCs/>
                <w:color w:val="000000"/>
                <w:sz w:val="22"/>
                <w:szCs w:val="22"/>
              </w:rPr>
            </w:pPr>
            <w:r w:rsidRPr="009B4A23">
              <w:rPr>
                <w:b/>
                <w:bCs/>
                <w:color w:val="000000"/>
                <w:sz w:val="22"/>
                <w:szCs w:val="22"/>
              </w:rPr>
              <w:t xml:space="preserve">Таблица </w:t>
            </w:r>
            <w:r>
              <w:rPr>
                <w:b/>
                <w:bCs/>
                <w:color w:val="000000"/>
                <w:sz w:val="22"/>
                <w:szCs w:val="22"/>
              </w:rPr>
              <w:t>5.</w:t>
            </w:r>
            <w:r w:rsidR="00BE1C96">
              <w:rPr>
                <w:b/>
                <w:bCs/>
                <w:color w:val="000000"/>
                <w:sz w:val="22"/>
                <w:szCs w:val="22"/>
              </w:rPr>
              <w:t>3</w:t>
            </w:r>
            <w:r>
              <w:rPr>
                <w:b/>
                <w:bCs/>
                <w:color w:val="000000"/>
                <w:sz w:val="22"/>
                <w:szCs w:val="22"/>
              </w:rPr>
              <w:t>.</w:t>
            </w:r>
            <w:r w:rsidRPr="009B4A23">
              <w:rPr>
                <w:b/>
                <w:bCs/>
                <w:color w:val="000000"/>
                <w:sz w:val="22"/>
                <w:szCs w:val="22"/>
              </w:rPr>
              <w:t xml:space="preserve">Фактические  </w:t>
            </w:r>
            <w:r w:rsidR="00966967">
              <w:rPr>
                <w:b/>
                <w:bCs/>
                <w:color w:val="000000"/>
                <w:sz w:val="22"/>
                <w:szCs w:val="22"/>
              </w:rPr>
              <w:t xml:space="preserve">договорные </w:t>
            </w:r>
            <w:r w:rsidRPr="009B4A23">
              <w:rPr>
                <w:b/>
                <w:bCs/>
                <w:color w:val="000000"/>
                <w:sz w:val="22"/>
                <w:szCs w:val="22"/>
              </w:rPr>
              <w:t>тепловые нагрузки потребителей и объектов Курской АЭС</w:t>
            </w:r>
            <w:r w:rsidR="00B152D6">
              <w:rPr>
                <w:b/>
                <w:bCs/>
                <w:color w:val="000000"/>
                <w:sz w:val="22"/>
                <w:szCs w:val="22"/>
              </w:rPr>
              <w:t>-1</w:t>
            </w:r>
            <w:r w:rsidRPr="009B4A23">
              <w:rPr>
                <w:b/>
                <w:bCs/>
                <w:color w:val="000000"/>
                <w:sz w:val="22"/>
                <w:szCs w:val="22"/>
              </w:rPr>
              <w:t xml:space="preserve"> и Курской  АЭС-2</w:t>
            </w:r>
          </w:p>
        </w:tc>
      </w:tr>
      <w:tr w:rsidR="009B4A23" w:rsidRPr="009B4A23" w:rsidTr="00857590">
        <w:trPr>
          <w:trHeight w:val="300"/>
          <w:jc w:val="center"/>
        </w:trPr>
        <w:tc>
          <w:tcPr>
            <w:tcW w:w="6833" w:type="dxa"/>
            <w:shd w:val="clear" w:color="auto" w:fill="auto"/>
            <w:vAlign w:val="center"/>
            <w:hideMark/>
          </w:tcPr>
          <w:p w:rsidR="009B4A23" w:rsidRPr="009B4A23" w:rsidRDefault="009B4A23" w:rsidP="009B4A23">
            <w:pPr>
              <w:jc w:val="center"/>
              <w:rPr>
                <w:color w:val="000000"/>
                <w:sz w:val="22"/>
                <w:szCs w:val="22"/>
              </w:rPr>
            </w:pPr>
            <w:r w:rsidRPr="009B4A23">
              <w:rPr>
                <w:color w:val="000000"/>
                <w:sz w:val="22"/>
                <w:szCs w:val="22"/>
              </w:rPr>
              <w:t>Годы</w:t>
            </w:r>
          </w:p>
        </w:tc>
        <w:tc>
          <w:tcPr>
            <w:tcW w:w="1312" w:type="dxa"/>
            <w:shd w:val="clear" w:color="auto" w:fill="auto"/>
            <w:noWrap/>
            <w:vAlign w:val="center"/>
            <w:hideMark/>
          </w:tcPr>
          <w:p w:rsidR="009B4A23" w:rsidRPr="009B4A23" w:rsidRDefault="009B4A23" w:rsidP="009B4A23">
            <w:pPr>
              <w:jc w:val="center"/>
              <w:rPr>
                <w:color w:val="000000"/>
                <w:sz w:val="22"/>
                <w:szCs w:val="22"/>
              </w:rPr>
            </w:pPr>
            <w:r w:rsidRPr="009B4A23">
              <w:rPr>
                <w:color w:val="000000"/>
                <w:sz w:val="22"/>
                <w:szCs w:val="22"/>
              </w:rPr>
              <w:t>2012</w:t>
            </w:r>
          </w:p>
        </w:tc>
        <w:tc>
          <w:tcPr>
            <w:tcW w:w="1418" w:type="dxa"/>
            <w:shd w:val="clear" w:color="auto" w:fill="auto"/>
            <w:noWrap/>
            <w:vAlign w:val="bottom"/>
            <w:hideMark/>
          </w:tcPr>
          <w:p w:rsidR="009B4A23" w:rsidRPr="009B4A23" w:rsidRDefault="009B4A23" w:rsidP="009B4A23">
            <w:pPr>
              <w:jc w:val="center"/>
              <w:rPr>
                <w:rFonts w:ascii="Calibri" w:hAnsi="Calibri" w:cs="Calibri"/>
                <w:color w:val="000000"/>
                <w:sz w:val="22"/>
                <w:szCs w:val="22"/>
              </w:rPr>
            </w:pPr>
            <w:r w:rsidRPr="009B4A23">
              <w:rPr>
                <w:rFonts w:ascii="Calibri" w:hAnsi="Calibri" w:cs="Calibri"/>
                <w:color w:val="000000"/>
                <w:sz w:val="22"/>
                <w:szCs w:val="22"/>
              </w:rPr>
              <w:t>2021</w:t>
            </w:r>
          </w:p>
        </w:tc>
      </w:tr>
      <w:tr w:rsidR="004618F7" w:rsidRPr="009B4A23" w:rsidTr="00857590">
        <w:trPr>
          <w:trHeight w:val="300"/>
          <w:jc w:val="center"/>
        </w:trPr>
        <w:tc>
          <w:tcPr>
            <w:tcW w:w="6833" w:type="dxa"/>
            <w:shd w:val="clear" w:color="auto" w:fill="auto"/>
            <w:vAlign w:val="bottom"/>
          </w:tcPr>
          <w:p w:rsidR="004618F7" w:rsidRDefault="00966967" w:rsidP="00966967">
            <w:pPr>
              <w:jc w:val="center"/>
              <w:rPr>
                <w:color w:val="000000"/>
                <w:sz w:val="22"/>
                <w:szCs w:val="22"/>
              </w:rPr>
            </w:pPr>
            <w:r>
              <w:rPr>
                <w:color w:val="000000"/>
                <w:sz w:val="22"/>
                <w:szCs w:val="22"/>
              </w:rPr>
              <w:t>с</w:t>
            </w:r>
            <w:r w:rsidR="004618F7">
              <w:rPr>
                <w:color w:val="000000"/>
                <w:sz w:val="22"/>
                <w:szCs w:val="22"/>
              </w:rPr>
              <w:t>.Дичня</w:t>
            </w:r>
          </w:p>
        </w:tc>
        <w:tc>
          <w:tcPr>
            <w:tcW w:w="1312" w:type="dxa"/>
            <w:shd w:val="clear" w:color="auto" w:fill="auto"/>
            <w:noWrap/>
            <w:vAlign w:val="bottom"/>
          </w:tcPr>
          <w:p w:rsidR="004618F7" w:rsidRDefault="004618F7" w:rsidP="00B0208D">
            <w:pPr>
              <w:jc w:val="center"/>
              <w:rPr>
                <w:color w:val="000000"/>
                <w:sz w:val="22"/>
                <w:szCs w:val="22"/>
              </w:rPr>
            </w:pPr>
            <w:r>
              <w:rPr>
                <w:color w:val="000000"/>
                <w:sz w:val="22"/>
                <w:szCs w:val="22"/>
              </w:rPr>
              <w:t>6,495</w:t>
            </w:r>
          </w:p>
        </w:tc>
        <w:tc>
          <w:tcPr>
            <w:tcW w:w="1418" w:type="dxa"/>
            <w:shd w:val="clear" w:color="auto" w:fill="auto"/>
            <w:noWrap/>
            <w:vAlign w:val="bottom"/>
          </w:tcPr>
          <w:p w:rsidR="004618F7" w:rsidRDefault="004618F7" w:rsidP="00B0208D">
            <w:pPr>
              <w:jc w:val="center"/>
              <w:rPr>
                <w:color w:val="000000"/>
                <w:sz w:val="22"/>
                <w:szCs w:val="22"/>
              </w:rPr>
            </w:pPr>
            <w:r>
              <w:rPr>
                <w:color w:val="000000"/>
                <w:sz w:val="22"/>
                <w:szCs w:val="22"/>
              </w:rPr>
              <w:t>6,495</w:t>
            </w:r>
          </w:p>
        </w:tc>
      </w:tr>
      <w:tr w:rsidR="00250224" w:rsidRPr="009B4A23" w:rsidTr="00857590">
        <w:trPr>
          <w:trHeight w:val="95"/>
          <w:jc w:val="center"/>
        </w:trPr>
        <w:tc>
          <w:tcPr>
            <w:tcW w:w="6833" w:type="dxa"/>
            <w:shd w:val="clear" w:color="auto" w:fill="FFFF00"/>
            <w:vAlign w:val="center"/>
          </w:tcPr>
          <w:p w:rsidR="00250224" w:rsidRPr="009B4A23" w:rsidRDefault="00250224" w:rsidP="00250224">
            <w:pPr>
              <w:jc w:val="center"/>
              <w:rPr>
                <w:color w:val="000000"/>
                <w:sz w:val="22"/>
                <w:szCs w:val="22"/>
              </w:rPr>
            </w:pPr>
            <w:r>
              <w:rPr>
                <w:color w:val="000000"/>
                <w:sz w:val="22"/>
                <w:szCs w:val="22"/>
              </w:rPr>
              <w:t>ВСЕГО</w:t>
            </w:r>
          </w:p>
        </w:tc>
        <w:tc>
          <w:tcPr>
            <w:tcW w:w="1312" w:type="dxa"/>
            <w:shd w:val="clear" w:color="auto" w:fill="FFFF00"/>
            <w:noWrap/>
            <w:vAlign w:val="bottom"/>
          </w:tcPr>
          <w:p w:rsidR="00250224" w:rsidRDefault="00250224" w:rsidP="00250224">
            <w:pPr>
              <w:jc w:val="center"/>
              <w:rPr>
                <w:color w:val="000000"/>
                <w:sz w:val="22"/>
                <w:szCs w:val="22"/>
              </w:rPr>
            </w:pPr>
            <w:r>
              <w:rPr>
                <w:color w:val="000000"/>
                <w:sz w:val="22"/>
                <w:szCs w:val="22"/>
              </w:rPr>
              <w:t>6,495</w:t>
            </w:r>
          </w:p>
        </w:tc>
        <w:tc>
          <w:tcPr>
            <w:tcW w:w="1418" w:type="dxa"/>
            <w:shd w:val="clear" w:color="auto" w:fill="FFFF00"/>
            <w:noWrap/>
            <w:vAlign w:val="bottom"/>
          </w:tcPr>
          <w:p w:rsidR="00250224" w:rsidRDefault="00250224" w:rsidP="00250224">
            <w:pPr>
              <w:jc w:val="center"/>
              <w:rPr>
                <w:color w:val="000000"/>
                <w:sz w:val="22"/>
                <w:szCs w:val="22"/>
              </w:rPr>
            </w:pPr>
            <w:r>
              <w:rPr>
                <w:color w:val="000000"/>
                <w:sz w:val="22"/>
                <w:szCs w:val="22"/>
              </w:rPr>
              <w:t>6,495</w:t>
            </w:r>
          </w:p>
        </w:tc>
      </w:tr>
    </w:tbl>
    <w:p w:rsidR="00966967" w:rsidRDefault="00966967" w:rsidP="00B3483D">
      <w:pPr>
        <w:pStyle w:val="ConsPlusNormal"/>
        <w:widowControl/>
        <w:ind w:firstLine="0"/>
        <w:outlineLvl w:val="0"/>
        <w:rPr>
          <w:rFonts w:ascii="Times New Roman" w:hAnsi="Times New Roman" w:cs="Times New Roman"/>
          <w:b/>
          <w:color w:val="000000"/>
          <w:sz w:val="22"/>
          <w:szCs w:val="22"/>
        </w:rPr>
      </w:pPr>
    </w:p>
    <w:p w:rsidR="00966967" w:rsidRPr="00966967" w:rsidRDefault="00966967" w:rsidP="00B3483D">
      <w:pPr>
        <w:pStyle w:val="ConsPlusNormal"/>
        <w:widowControl/>
        <w:ind w:firstLine="0"/>
        <w:outlineLvl w:val="0"/>
        <w:rPr>
          <w:rFonts w:ascii="Times New Roman" w:hAnsi="Times New Roman" w:cs="Times New Roman"/>
          <w:b/>
          <w:color w:val="000000"/>
          <w:sz w:val="22"/>
          <w:szCs w:val="22"/>
        </w:rPr>
      </w:pPr>
      <w:r w:rsidRPr="00966967">
        <w:rPr>
          <w:rFonts w:ascii="Times New Roman" w:hAnsi="Times New Roman" w:cs="Times New Roman"/>
          <w:b/>
          <w:color w:val="000000"/>
          <w:sz w:val="22"/>
          <w:szCs w:val="22"/>
        </w:rPr>
        <w:t>Таблица 5.</w:t>
      </w:r>
      <w:r w:rsidR="00BE1C96">
        <w:rPr>
          <w:rFonts w:ascii="Times New Roman" w:hAnsi="Times New Roman" w:cs="Times New Roman"/>
          <w:b/>
          <w:color w:val="000000"/>
          <w:sz w:val="22"/>
          <w:szCs w:val="22"/>
        </w:rPr>
        <w:t>4</w:t>
      </w:r>
      <w:r w:rsidRPr="00966967">
        <w:rPr>
          <w:rFonts w:ascii="Times New Roman" w:hAnsi="Times New Roman" w:cs="Times New Roman"/>
          <w:b/>
          <w:color w:val="000000"/>
          <w:sz w:val="22"/>
          <w:szCs w:val="22"/>
        </w:rPr>
        <w:t>.Объемы потребления тепловой энергии (мощности), теплоносителя  с разделением по видам теплопотребления в каждом расчетном элементе территориального деления  для села Дичня</w:t>
      </w:r>
    </w:p>
    <w:tbl>
      <w:tblPr>
        <w:tblW w:w="9564" w:type="dxa"/>
        <w:jc w:val="center"/>
        <w:tblLook w:val="04A0" w:firstRow="1" w:lastRow="0" w:firstColumn="1" w:lastColumn="0" w:noHBand="0" w:noVBand="1"/>
      </w:tblPr>
      <w:tblGrid>
        <w:gridCol w:w="1135"/>
        <w:gridCol w:w="2551"/>
        <w:gridCol w:w="2410"/>
        <w:gridCol w:w="1843"/>
        <w:gridCol w:w="1625"/>
      </w:tblGrid>
      <w:tr w:rsidR="00966967" w:rsidRPr="00966967" w:rsidTr="00857590">
        <w:trPr>
          <w:trHeight w:val="992"/>
          <w:jc w:val="center"/>
        </w:trPr>
        <w:tc>
          <w:tcPr>
            <w:tcW w:w="113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66967" w:rsidRPr="00966967" w:rsidRDefault="00966967" w:rsidP="00966967">
            <w:pPr>
              <w:jc w:val="center"/>
              <w:rPr>
                <w:color w:val="000000"/>
                <w:sz w:val="20"/>
              </w:rPr>
            </w:pPr>
            <w:r w:rsidRPr="00966967">
              <w:rPr>
                <w:color w:val="000000"/>
                <w:sz w:val="20"/>
              </w:rPr>
              <w:t xml:space="preserve">Источник </w:t>
            </w:r>
          </w:p>
        </w:tc>
        <w:tc>
          <w:tcPr>
            <w:tcW w:w="2551"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jc w:val="center"/>
              <w:rPr>
                <w:color w:val="000000"/>
                <w:sz w:val="20"/>
              </w:rPr>
            </w:pPr>
            <w:r w:rsidRPr="00966967">
              <w:rPr>
                <w:color w:val="000000"/>
                <w:sz w:val="20"/>
              </w:rPr>
              <w:t>Планировочные зоны</w:t>
            </w:r>
          </w:p>
        </w:tc>
        <w:tc>
          <w:tcPr>
            <w:tcW w:w="2410"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rPr>
                <w:color w:val="000000"/>
                <w:sz w:val="20"/>
              </w:rPr>
            </w:pPr>
            <w:r w:rsidRPr="00966967">
              <w:rPr>
                <w:color w:val="000000"/>
                <w:sz w:val="20"/>
              </w:rPr>
              <w:t>Существующая нагрузка отопления и вентиляции на 2021 г., Гкал/ч</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rPr>
                <w:color w:val="000000"/>
                <w:sz w:val="20"/>
              </w:rPr>
            </w:pPr>
            <w:r w:rsidRPr="00966967">
              <w:rPr>
                <w:color w:val="000000"/>
                <w:sz w:val="20"/>
              </w:rPr>
              <w:t>Существующая нагрузка ГВС</w:t>
            </w:r>
            <w:r w:rsidRPr="00966967">
              <w:rPr>
                <w:color w:val="000000"/>
                <w:sz w:val="20"/>
                <w:vertAlign w:val="subscript"/>
              </w:rPr>
              <w:t>макс</w:t>
            </w:r>
            <w:r w:rsidRPr="00966967">
              <w:rPr>
                <w:color w:val="000000"/>
                <w:sz w:val="20"/>
              </w:rPr>
              <w:t xml:space="preserve"> на 2021 г., Гкал/ч</w:t>
            </w:r>
          </w:p>
        </w:tc>
        <w:tc>
          <w:tcPr>
            <w:tcW w:w="1625"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rPr>
                <w:color w:val="000000"/>
                <w:sz w:val="20"/>
              </w:rPr>
            </w:pPr>
            <w:r w:rsidRPr="00966967">
              <w:rPr>
                <w:color w:val="000000"/>
                <w:sz w:val="20"/>
              </w:rPr>
              <w:t>Тепловая нагрузка на 2021 г., Гкал/ч</w:t>
            </w:r>
          </w:p>
        </w:tc>
      </w:tr>
      <w:tr w:rsidR="00B0208D" w:rsidRPr="00966967" w:rsidTr="00857590">
        <w:trPr>
          <w:trHeight w:val="360"/>
          <w:jc w:val="center"/>
        </w:trPr>
        <w:tc>
          <w:tcPr>
            <w:tcW w:w="1135"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B0208D" w:rsidRPr="00966967" w:rsidRDefault="00B0208D" w:rsidP="00B0208D">
            <w:pPr>
              <w:jc w:val="center"/>
              <w:rPr>
                <w:color w:val="000000"/>
                <w:sz w:val="22"/>
                <w:szCs w:val="22"/>
              </w:rPr>
            </w:pPr>
            <w:r>
              <w:rPr>
                <w:color w:val="000000"/>
                <w:sz w:val="22"/>
                <w:szCs w:val="22"/>
              </w:rPr>
              <w:t>Село Дичня  Курчатовского района</w:t>
            </w: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1</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0,34411</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0,07057</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0,41468</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2</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0,31609</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0,0648</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0,38089</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3</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0,38149</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0,07823</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0,45973</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4</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0,37693</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0,07727</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0,45418</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5</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0,28187</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0,05781</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0,33967</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6</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0,26764</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0,0556</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0,32324</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7</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0,32532</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0,06672</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0,39204</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8</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0,57258</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0,11738</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0,69006</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9</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 </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 </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 </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10</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0,10898</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0,02235</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0,13133</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11</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0,15274</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0,03133</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0,18407</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Нежилой сектор</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0,680975</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0,037768</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0,745443</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Итого</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3,808725</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0,679828</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4,515333</w:t>
            </w:r>
          </w:p>
        </w:tc>
      </w:tr>
      <w:tr w:rsidR="00966967" w:rsidRPr="00966967" w:rsidTr="00857590">
        <w:trPr>
          <w:trHeight w:val="45"/>
          <w:jc w:val="center"/>
        </w:trPr>
        <w:tc>
          <w:tcPr>
            <w:tcW w:w="1135" w:type="dxa"/>
            <w:vMerge/>
            <w:tcBorders>
              <w:top w:val="nil"/>
              <w:left w:val="single" w:sz="8" w:space="0" w:color="auto"/>
              <w:bottom w:val="single" w:sz="8" w:space="0" w:color="000000"/>
              <w:right w:val="single" w:sz="8" w:space="0" w:color="auto"/>
            </w:tcBorders>
            <w:vAlign w:val="center"/>
            <w:hideMark/>
          </w:tcPr>
          <w:p w:rsidR="00966967" w:rsidRPr="00966967" w:rsidRDefault="00966967" w:rsidP="00966967">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tcPr>
          <w:p w:rsidR="00966967" w:rsidRPr="00966967" w:rsidRDefault="00966967" w:rsidP="00966967">
            <w:pPr>
              <w:rPr>
                <w:color w:val="000000"/>
                <w:sz w:val="22"/>
                <w:szCs w:val="22"/>
              </w:rPr>
            </w:pPr>
          </w:p>
        </w:tc>
        <w:tc>
          <w:tcPr>
            <w:tcW w:w="2410" w:type="dxa"/>
            <w:tcBorders>
              <w:top w:val="nil"/>
              <w:left w:val="nil"/>
              <w:bottom w:val="single" w:sz="8" w:space="0" w:color="auto"/>
              <w:right w:val="single" w:sz="8" w:space="0" w:color="auto"/>
            </w:tcBorders>
            <w:shd w:val="clear" w:color="auto" w:fill="auto"/>
            <w:noWrap/>
            <w:vAlign w:val="center"/>
          </w:tcPr>
          <w:p w:rsidR="00966967" w:rsidRPr="00966967" w:rsidRDefault="00966967" w:rsidP="00966967">
            <w:pPr>
              <w:jc w:val="center"/>
              <w:rPr>
                <w:color w:val="000000"/>
                <w:sz w:val="20"/>
              </w:rPr>
            </w:pPr>
          </w:p>
        </w:tc>
        <w:tc>
          <w:tcPr>
            <w:tcW w:w="1843" w:type="dxa"/>
            <w:tcBorders>
              <w:top w:val="nil"/>
              <w:left w:val="nil"/>
              <w:bottom w:val="single" w:sz="8" w:space="0" w:color="auto"/>
              <w:right w:val="single" w:sz="8" w:space="0" w:color="auto"/>
            </w:tcBorders>
            <w:shd w:val="clear" w:color="auto" w:fill="auto"/>
            <w:noWrap/>
            <w:vAlign w:val="center"/>
          </w:tcPr>
          <w:p w:rsidR="00966967" w:rsidRPr="00966967" w:rsidRDefault="00966967" w:rsidP="00966967">
            <w:pPr>
              <w:jc w:val="center"/>
              <w:rPr>
                <w:color w:val="000000"/>
                <w:sz w:val="20"/>
              </w:rPr>
            </w:pPr>
          </w:p>
        </w:tc>
        <w:tc>
          <w:tcPr>
            <w:tcW w:w="1625" w:type="dxa"/>
            <w:tcBorders>
              <w:top w:val="nil"/>
              <w:left w:val="nil"/>
              <w:bottom w:val="single" w:sz="8" w:space="0" w:color="auto"/>
              <w:right w:val="single" w:sz="8" w:space="0" w:color="auto"/>
            </w:tcBorders>
            <w:shd w:val="clear" w:color="auto" w:fill="auto"/>
            <w:noWrap/>
            <w:vAlign w:val="center"/>
          </w:tcPr>
          <w:p w:rsidR="00966967" w:rsidRPr="00966967" w:rsidRDefault="00966967" w:rsidP="00966967">
            <w:pPr>
              <w:jc w:val="center"/>
              <w:rPr>
                <w:color w:val="000000"/>
                <w:sz w:val="20"/>
              </w:rPr>
            </w:pPr>
          </w:p>
        </w:tc>
      </w:tr>
    </w:tbl>
    <w:p w:rsidR="00966967" w:rsidRDefault="00966967" w:rsidP="00B3483D">
      <w:pPr>
        <w:pStyle w:val="ConsPlusNormal"/>
        <w:widowControl/>
        <w:ind w:firstLine="0"/>
        <w:outlineLvl w:val="0"/>
        <w:rPr>
          <w:rFonts w:ascii="Times New Roman" w:hAnsi="Times New Roman" w:cs="Times New Roman"/>
          <w:b/>
          <w:color w:val="000000"/>
          <w:sz w:val="22"/>
          <w:szCs w:val="22"/>
        </w:rPr>
      </w:pPr>
    </w:p>
    <w:tbl>
      <w:tblPr>
        <w:tblW w:w="9543" w:type="dxa"/>
        <w:jc w:val="center"/>
        <w:tblLook w:val="04A0" w:firstRow="1" w:lastRow="0" w:firstColumn="1" w:lastColumn="0" w:noHBand="0" w:noVBand="1"/>
      </w:tblPr>
      <w:tblGrid>
        <w:gridCol w:w="709"/>
        <w:gridCol w:w="6883"/>
        <w:gridCol w:w="1025"/>
        <w:gridCol w:w="926"/>
      </w:tblGrid>
      <w:tr w:rsidR="005D015B" w:rsidRPr="005D015B" w:rsidTr="00857590">
        <w:trPr>
          <w:trHeight w:val="369"/>
          <w:jc w:val="center"/>
        </w:trPr>
        <w:tc>
          <w:tcPr>
            <w:tcW w:w="9543" w:type="dxa"/>
            <w:gridSpan w:val="4"/>
            <w:tcBorders>
              <w:top w:val="nil"/>
              <w:left w:val="nil"/>
              <w:bottom w:val="single" w:sz="8" w:space="0" w:color="auto"/>
              <w:right w:val="nil"/>
            </w:tcBorders>
            <w:shd w:val="clear" w:color="auto" w:fill="auto"/>
            <w:vAlign w:val="center"/>
            <w:hideMark/>
          </w:tcPr>
          <w:p w:rsidR="005D015B" w:rsidRPr="005D015B" w:rsidRDefault="005D015B" w:rsidP="00BE1C96">
            <w:pPr>
              <w:rPr>
                <w:b/>
                <w:bCs/>
                <w:color w:val="000000"/>
                <w:sz w:val="22"/>
                <w:szCs w:val="22"/>
              </w:rPr>
            </w:pPr>
            <w:r w:rsidRPr="005D015B">
              <w:rPr>
                <w:b/>
                <w:bCs/>
                <w:color w:val="000000"/>
                <w:sz w:val="22"/>
                <w:szCs w:val="22"/>
              </w:rPr>
              <w:t xml:space="preserve">Таблица  </w:t>
            </w:r>
            <w:r w:rsidR="00BE1C96">
              <w:rPr>
                <w:b/>
                <w:bCs/>
                <w:color w:val="000000"/>
                <w:sz w:val="22"/>
                <w:szCs w:val="22"/>
              </w:rPr>
              <w:t>5.5</w:t>
            </w:r>
            <w:r w:rsidRPr="005D015B">
              <w:rPr>
                <w:b/>
                <w:bCs/>
                <w:color w:val="000000"/>
                <w:sz w:val="22"/>
                <w:szCs w:val="22"/>
              </w:rPr>
              <w:t>.  Структура потребителей тепловой энергии  по состоянию на 31.12.2021</w:t>
            </w:r>
          </w:p>
        </w:tc>
      </w:tr>
      <w:tr w:rsidR="005D015B" w:rsidRPr="005D015B" w:rsidTr="00857590">
        <w:trPr>
          <w:trHeight w:val="570"/>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 п/п</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Потребитель</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Гкал/час</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5D015B" w:rsidP="005D015B">
            <w:pPr>
              <w:rPr>
                <w:color w:val="000000"/>
                <w:sz w:val="22"/>
                <w:szCs w:val="22"/>
              </w:rPr>
            </w:pPr>
            <w:r w:rsidRPr="005D015B">
              <w:rPr>
                <w:color w:val="000000"/>
                <w:sz w:val="22"/>
                <w:szCs w:val="22"/>
              </w:rPr>
              <w:t>Доля,%</w:t>
            </w:r>
          </w:p>
        </w:tc>
      </w:tr>
      <w:tr w:rsidR="005D015B" w:rsidRPr="005D015B" w:rsidTr="00857590">
        <w:trPr>
          <w:trHeight w:val="315"/>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1</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 xml:space="preserve">Население  в селе Дичня </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B0208D" w:rsidP="008B61B0">
            <w:pPr>
              <w:jc w:val="center"/>
              <w:rPr>
                <w:color w:val="000000"/>
                <w:sz w:val="22"/>
                <w:szCs w:val="22"/>
              </w:rPr>
            </w:pPr>
            <w:r>
              <w:rPr>
                <w:color w:val="000000"/>
                <w:sz w:val="22"/>
                <w:szCs w:val="22"/>
              </w:rPr>
              <w:t>3,775</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5D015B" w:rsidP="008B61B0">
            <w:pPr>
              <w:jc w:val="center"/>
              <w:rPr>
                <w:color w:val="000000"/>
                <w:sz w:val="22"/>
                <w:szCs w:val="22"/>
              </w:rPr>
            </w:pPr>
            <w:r w:rsidRPr="005D015B">
              <w:rPr>
                <w:color w:val="000000"/>
                <w:sz w:val="22"/>
                <w:szCs w:val="22"/>
              </w:rPr>
              <w:t>8</w:t>
            </w:r>
            <w:r w:rsidR="00B0208D">
              <w:rPr>
                <w:color w:val="000000"/>
                <w:sz w:val="22"/>
                <w:szCs w:val="22"/>
              </w:rPr>
              <w:t>4</w:t>
            </w:r>
          </w:p>
        </w:tc>
      </w:tr>
      <w:tr w:rsidR="005D015B" w:rsidRPr="005D015B" w:rsidTr="00857590">
        <w:trPr>
          <w:trHeight w:val="719"/>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2</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Бюджетные организации (организации  районного, областного, федерального  бюджета)</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0,5</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5D015B" w:rsidP="008B61B0">
            <w:pPr>
              <w:jc w:val="center"/>
              <w:rPr>
                <w:color w:val="000000"/>
                <w:sz w:val="22"/>
                <w:szCs w:val="22"/>
              </w:rPr>
            </w:pPr>
            <w:r w:rsidRPr="005D015B">
              <w:rPr>
                <w:color w:val="000000"/>
                <w:sz w:val="22"/>
                <w:szCs w:val="22"/>
              </w:rPr>
              <w:t>1</w:t>
            </w:r>
            <w:r w:rsidR="00B0208D">
              <w:rPr>
                <w:color w:val="000000"/>
                <w:sz w:val="22"/>
                <w:szCs w:val="22"/>
              </w:rPr>
              <w:t>1</w:t>
            </w:r>
          </w:p>
        </w:tc>
      </w:tr>
      <w:tr w:rsidR="005D015B" w:rsidRPr="005D015B" w:rsidTr="00857590">
        <w:trPr>
          <w:trHeight w:val="315"/>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391630" w:rsidP="008B61B0">
            <w:pPr>
              <w:jc w:val="center"/>
              <w:rPr>
                <w:color w:val="000000"/>
                <w:sz w:val="22"/>
                <w:szCs w:val="22"/>
              </w:rPr>
            </w:pPr>
            <w:r>
              <w:rPr>
                <w:color w:val="000000"/>
                <w:sz w:val="22"/>
                <w:szCs w:val="22"/>
              </w:rPr>
              <w:t>3</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Прочие</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0,24</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B0208D" w:rsidP="008B61B0">
            <w:pPr>
              <w:jc w:val="center"/>
              <w:rPr>
                <w:color w:val="000000"/>
                <w:sz w:val="22"/>
                <w:szCs w:val="22"/>
              </w:rPr>
            </w:pPr>
            <w:r>
              <w:rPr>
                <w:color w:val="000000"/>
                <w:sz w:val="22"/>
                <w:szCs w:val="22"/>
              </w:rPr>
              <w:t>5</w:t>
            </w:r>
          </w:p>
        </w:tc>
      </w:tr>
      <w:tr w:rsidR="005D015B" w:rsidRPr="005D015B" w:rsidTr="00857590">
        <w:trPr>
          <w:trHeight w:val="330"/>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5D015B">
            <w:pPr>
              <w:rPr>
                <w:color w:val="000000"/>
                <w:szCs w:val="24"/>
              </w:rPr>
            </w:pPr>
            <w:r w:rsidRPr="005D015B">
              <w:rPr>
                <w:color w:val="000000"/>
                <w:szCs w:val="24"/>
              </w:rPr>
              <w:t> </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Итого</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B0208D" w:rsidP="008B61B0">
            <w:pPr>
              <w:jc w:val="center"/>
              <w:rPr>
                <w:color w:val="000000"/>
                <w:sz w:val="22"/>
                <w:szCs w:val="22"/>
              </w:rPr>
            </w:pPr>
            <w:r>
              <w:rPr>
                <w:color w:val="000000"/>
                <w:sz w:val="22"/>
                <w:szCs w:val="22"/>
              </w:rPr>
              <w:t>4,5153</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B0208D" w:rsidP="008B61B0">
            <w:pPr>
              <w:jc w:val="center"/>
              <w:rPr>
                <w:color w:val="000000"/>
                <w:sz w:val="22"/>
                <w:szCs w:val="22"/>
              </w:rPr>
            </w:pPr>
            <w:r>
              <w:rPr>
                <w:color w:val="000000"/>
                <w:sz w:val="22"/>
                <w:szCs w:val="22"/>
              </w:rPr>
              <w:t>100</w:t>
            </w:r>
          </w:p>
        </w:tc>
      </w:tr>
    </w:tbl>
    <w:p w:rsidR="005D015B" w:rsidRDefault="005D015B" w:rsidP="00B3483D">
      <w:pPr>
        <w:pStyle w:val="ConsPlusNormal"/>
        <w:widowControl/>
        <w:ind w:firstLine="0"/>
        <w:outlineLvl w:val="0"/>
        <w:rPr>
          <w:rFonts w:ascii="Times New Roman" w:hAnsi="Times New Roman" w:cs="Times New Roman"/>
          <w:b/>
          <w:color w:val="000000"/>
          <w:sz w:val="22"/>
          <w:szCs w:val="22"/>
        </w:rPr>
      </w:pPr>
    </w:p>
    <w:p w:rsidR="005D015B" w:rsidRDefault="005D015B" w:rsidP="00B3483D">
      <w:pPr>
        <w:pStyle w:val="ConsPlusNormal"/>
        <w:widowControl/>
        <w:ind w:firstLine="0"/>
        <w:outlineLvl w:val="0"/>
        <w:rPr>
          <w:rFonts w:ascii="Times New Roman" w:hAnsi="Times New Roman" w:cs="Times New Roman"/>
          <w:b/>
          <w:color w:val="000000"/>
          <w:sz w:val="22"/>
          <w:szCs w:val="22"/>
        </w:rPr>
      </w:pPr>
    </w:p>
    <w:p w:rsidR="002E04A4" w:rsidRPr="00C011F6" w:rsidRDefault="002E04A4" w:rsidP="00341A8D">
      <w:pPr>
        <w:autoSpaceDE w:val="0"/>
        <w:autoSpaceDN w:val="0"/>
        <w:adjustRightInd w:val="0"/>
        <w:jc w:val="both"/>
        <w:outlineLvl w:val="0"/>
        <w:rPr>
          <w:color w:val="000000"/>
          <w:szCs w:val="24"/>
        </w:rPr>
      </w:pPr>
      <w:r w:rsidRPr="00C011F6">
        <w:rPr>
          <w:b/>
          <w:bCs/>
          <w:color w:val="000000"/>
          <w:szCs w:val="24"/>
        </w:rPr>
        <w:t xml:space="preserve">5.2. Значения потребления тепловой энергии при расчётных температурах наружного воздуха в зонах действия источника тепловой энергии </w:t>
      </w:r>
    </w:p>
    <w:p w:rsidR="002E04A4" w:rsidRPr="0004193A" w:rsidRDefault="002E04A4" w:rsidP="00833B61">
      <w:pPr>
        <w:autoSpaceDE w:val="0"/>
        <w:autoSpaceDN w:val="0"/>
        <w:adjustRightInd w:val="0"/>
        <w:rPr>
          <w:b/>
          <w:color w:val="000000"/>
          <w:szCs w:val="24"/>
        </w:rPr>
      </w:pPr>
      <w:r w:rsidRPr="0004193A">
        <w:rPr>
          <w:b/>
          <w:bCs/>
          <w:color w:val="000000"/>
          <w:szCs w:val="24"/>
        </w:rPr>
        <w:t>5.2.1.Тепловые нагрузки потребителей</w:t>
      </w:r>
      <w:r w:rsidR="000816E4" w:rsidRPr="0004193A">
        <w:rPr>
          <w:b/>
          <w:bCs/>
          <w:color w:val="000000"/>
          <w:szCs w:val="24"/>
        </w:rPr>
        <w:t xml:space="preserve"> </w:t>
      </w:r>
      <w:r w:rsidR="000816E4" w:rsidRPr="0004193A">
        <w:rPr>
          <w:b/>
          <w:color w:val="000000"/>
          <w:szCs w:val="24"/>
        </w:rPr>
        <w:t>Дичнянского сельсовета</w:t>
      </w:r>
      <w:r w:rsidRPr="0004193A">
        <w:rPr>
          <w:b/>
          <w:bCs/>
          <w:color w:val="000000"/>
          <w:szCs w:val="24"/>
        </w:rPr>
        <w:t xml:space="preserve">, подключенных к сетям </w:t>
      </w:r>
      <w:r w:rsidRPr="0004193A">
        <w:rPr>
          <w:b/>
          <w:color w:val="000000"/>
          <w:szCs w:val="24"/>
        </w:rPr>
        <w:t xml:space="preserve">МУП </w:t>
      </w:r>
      <w:r w:rsidR="0092073C" w:rsidRPr="0004193A">
        <w:rPr>
          <w:b/>
          <w:szCs w:val="24"/>
        </w:rPr>
        <w:t>«Г</w:t>
      </w:r>
      <w:r w:rsidR="00D95600" w:rsidRPr="0004193A">
        <w:rPr>
          <w:b/>
          <w:szCs w:val="24"/>
        </w:rPr>
        <w:t>ТС</w:t>
      </w:r>
      <w:r w:rsidR="0092073C" w:rsidRPr="0004193A">
        <w:rPr>
          <w:b/>
          <w:szCs w:val="24"/>
        </w:rPr>
        <w:t xml:space="preserve">» </w:t>
      </w:r>
    </w:p>
    <w:p w:rsidR="00C77E4E" w:rsidRDefault="002E04A4" w:rsidP="001D1093">
      <w:pPr>
        <w:autoSpaceDE w:val="0"/>
        <w:autoSpaceDN w:val="0"/>
        <w:adjustRightInd w:val="0"/>
        <w:jc w:val="both"/>
        <w:rPr>
          <w:color w:val="000000"/>
          <w:szCs w:val="24"/>
        </w:rPr>
      </w:pPr>
      <w:r w:rsidRPr="00C011F6">
        <w:rPr>
          <w:color w:val="000000"/>
          <w:szCs w:val="24"/>
        </w:rPr>
        <w:t xml:space="preserve">    </w:t>
      </w:r>
    </w:p>
    <w:p w:rsidR="002E04A4" w:rsidRPr="00C011F6" w:rsidRDefault="002E04A4" w:rsidP="001D1093">
      <w:pPr>
        <w:autoSpaceDE w:val="0"/>
        <w:autoSpaceDN w:val="0"/>
        <w:adjustRightInd w:val="0"/>
        <w:jc w:val="both"/>
        <w:rPr>
          <w:rFonts w:ascii="Arial" w:hAnsi="Arial" w:cs="Arial"/>
          <w:b/>
          <w:bCs/>
          <w:color w:val="000000"/>
          <w:sz w:val="22"/>
          <w:szCs w:val="22"/>
        </w:rPr>
      </w:pPr>
      <w:r w:rsidRPr="00C011F6">
        <w:rPr>
          <w:color w:val="000000"/>
          <w:szCs w:val="24"/>
        </w:rPr>
        <w:t xml:space="preserve">Общая расчётная тепловая нагрузка потребителей  </w:t>
      </w:r>
      <w:r w:rsidR="000816E4">
        <w:rPr>
          <w:color w:val="000000"/>
          <w:szCs w:val="24"/>
        </w:rPr>
        <w:t xml:space="preserve">Дичнянского сельсовета </w:t>
      </w:r>
      <w:r w:rsidRPr="00C011F6">
        <w:rPr>
          <w:color w:val="000000"/>
          <w:szCs w:val="24"/>
        </w:rPr>
        <w:t xml:space="preserve"> по состоянию на 01.01.20</w:t>
      </w:r>
      <w:r w:rsidR="00A15567">
        <w:rPr>
          <w:color w:val="000000"/>
          <w:szCs w:val="24"/>
        </w:rPr>
        <w:t>22</w:t>
      </w:r>
      <w:r w:rsidRPr="00C011F6">
        <w:rPr>
          <w:color w:val="000000"/>
          <w:szCs w:val="24"/>
        </w:rPr>
        <w:t xml:space="preserve"> г. (при среднечасовой нагр</w:t>
      </w:r>
      <w:r>
        <w:rPr>
          <w:color w:val="000000"/>
          <w:szCs w:val="24"/>
        </w:rPr>
        <w:t>узке ГВС), включая промышленные</w:t>
      </w:r>
      <w:r w:rsidRPr="00C011F6">
        <w:rPr>
          <w:color w:val="000000"/>
          <w:szCs w:val="24"/>
        </w:rPr>
        <w:t>, соста</w:t>
      </w:r>
      <w:r>
        <w:rPr>
          <w:color w:val="000000"/>
          <w:szCs w:val="24"/>
        </w:rPr>
        <w:t xml:space="preserve">вляет по представленным данным </w:t>
      </w:r>
      <w:r w:rsidR="00B0208D">
        <w:rPr>
          <w:color w:val="000000"/>
          <w:szCs w:val="24"/>
        </w:rPr>
        <w:t>4,5153</w:t>
      </w:r>
      <w:r w:rsidRPr="002C6814">
        <w:rPr>
          <w:color w:val="000000"/>
          <w:szCs w:val="24"/>
        </w:rPr>
        <w:t>Гкал</w:t>
      </w:r>
      <w:r w:rsidRPr="00CB4394">
        <w:rPr>
          <w:color w:val="000000"/>
          <w:szCs w:val="24"/>
        </w:rPr>
        <w:t>/ч.</w:t>
      </w:r>
    </w:p>
    <w:p w:rsidR="002E04A4" w:rsidRPr="00C011F6" w:rsidRDefault="002E04A4" w:rsidP="00833B61">
      <w:pPr>
        <w:autoSpaceDE w:val="0"/>
        <w:autoSpaceDN w:val="0"/>
        <w:adjustRightInd w:val="0"/>
        <w:rPr>
          <w:b/>
          <w:bCs/>
          <w:color w:val="000000"/>
          <w:szCs w:val="24"/>
        </w:rPr>
      </w:pPr>
    </w:p>
    <w:p w:rsidR="002E04A4" w:rsidRPr="0004193A" w:rsidRDefault="002E04A4" w:rsidP="000816E4">
      <w:pPr>
        <w:autoSpaceDE w:val="0"/>
        <w:autoSpaceDN w:val="0"/>
        <w:adjustRightInd w:val="0"/>
        <w:outlineLvl w:val="0"/>
        <w:rPr>
          <w:b/>
          <w:szCs w:val="24"/>
        </w:rPr>
      </w:pPr>
      <w:r w:rsidRPr="0004193A">
        <w:rPr>
          <w:b/>
          <w:bCs/>
          <w:color w:val="000000"/>
          <w:szCs w:val="24"/>
        </w:rPr>
        <w:t xml:space="preserve">5.2.2. Тепловые нагрузки промышленных предприятий </w:t>
      </w:r>
      <w:r w:rsidR="000816E4" w:rsidRPr="0004193A">
        <w:rPr>
          <w:b/>
          <w:color w:val="000000"/>
          <w:szCs w:val="24"/>
        </w:rPr>
        <w:t xml:space="preserve">Дичнянского сельсовета  </w:t>
      </w:r>
    </w:p>
    <w:p w:rsidR="0004193A" w:rsidRDefault="0004193A" w:rsidP="00C61941">
      <w:pPr>
        <w:tabs>
          <w:tab w:val="num" w:pos="1620"/>
        </w:tabs>
        <w:jc w:val="both"/>
        <w:rPr>
          <w:bCs/>
          <w:color w:val="000000"/>
          <w:szCs w:val="24"/>
        </w:rPr>
      </w:pPr>
    </w:p>
    <w:p w:rsidR="002E04A4" w:rsidRPr="00C61941" w:rsidRDefault="00C61941" w:rsidP="00C61941">
      <w:pPr>
        <w:tabs>
          <w:tab w:val="num" w:pos="1620"/>
        </w:tabs>
        <w:jc w:val="both"/>
        <w:rPr>
          <w:color w:val="000000"/>
        </w:rPr>
      </w:pPr>
      <w:r w:rsidRPr="00C61941">
        <w:rPr>
          <w:bCs/>
          <w:color w:val="000000"/>
          <w:szCs w:val="24"/>
        </w:rPr>
        <w:t xml:space="preserve">Промышленных предприятий на территории </w:t>
      </w:r>
      <w:r w:rsidRPr="00C61941">
        <w:rPr>
          <w:color w:val="000000"/>
          <w:szCs w:val="24"/>
        </w:rPr>
        <w:t>Дичнянского сельсовета</w:t>
      </w:r>
      <w:r w:rsidR="0004193A">
        <w:rPr>
          <w:color w:val="000000"/>
          <w:szCs w:val="24"/>
        </w:rPr>
        <w:t xml:space="preserve"> нет</w:t>
      </w:r>
      <w:r w:rsidRPr="00C61941">
        <w:rPr>
          <w:color w:val="000000"/>
          <w:szCs w:val="24"/>
        </w:rPr>
        <w:t>.</w:t>
      </w:r>
    </w:p>
    <w:p w:rsidR="00B77CFB" w:rsidRDefault="00B77CFB" w:rsidP="00B77CFB">
      <w:pPr>
        <w:tabs>
          <w:tab w:val="num" w:pos="1620"/>
        </w:tabs>
        <w:jc w:val="both"/>
        <w:rPr>
          <w:b/>
        </w:rPr>
      </w:pPr>
    </w:p>
    <w:p w:rsidR="00B77CFB" w:rsidRDefault="001D4B38" w:rsidP="00B77CFB">
      <w:pPr>
        <w:tabs>
          <w:tab w:val="num" w:pos="1620"/>
        </w:tabs>
        <w:jc w:val="both"/>
      </w:pPr>
      <w:r>
        <w:rPr>
          <w:b/>
        </w:rPr>
        <w:t>5.2.3.</w:t>
      </w:r>
      <w:r w:rsidR="00B77CFB" w:rsidRPr="00B77CFB">
        <w:rPr>
          <w:b/>
        </w:rPr>
        <w:t xml:space="preserve">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77CFB">
        <w:t xml:space="preserve"> </w:t>
      </w:r>
    </w:p>
    <w:p w:rsidR="008840E7" w:rsidRDefault="008840E7" w:rsidP="00873F6A">
      <w:pPr>
        <w:tabs>
          <w:tab w:val="num" w:pos="1620"/>
        </w:tabs>
        <w:ind w:firstLine="720"/>
        <w:jc w:val="both"/>
      </w:pPr>
    </w:p>
    <w:p w:rsidR="00B77CFB" w:rsidRPr="00C011F6" w:rsidRDefault="00B77CFB" w:rsidP="00873F6A">
      <w:pPr>
        <w:tabs>
          <w:tab w:val="num" w:pos="1620"/>
        </w:tabs>
        <w:ind w:firstLine="720"/>
        <w:jc w:val="both"/>
        <w:rPr>
          <w:color w:val="000000"/>
        </w:rPr>
      </w:pPr>
      <w:r>
        <w:t>Информация о применении индивидуальных источников тепловой энергии в многоквартирных домах не предоставлялась</w:t>
      </w:r>
      <w:r w:rsidR="00B53967">
        <w:t>.</w:t>
      </w:r>
    </w:p>
    <w:p w:rsidR="001D4B38" w:rsidRDefault="001D4B38" w:rsidP="00A5241D">
      <w:pPr>
        <w:autoSpaceDE w:val="0"/>
        <w:autoSpaceDN w:val="0"/>
        <w:adjustRightInd w:val="0"/>
        <w:jc w:val="both"/>
        <w:rPr>
          <w:b/>
          <w:bCs/>
          <w:color w:val="000000"/>
          <w:szCs w:val="24"/>
        </w:rPr>
      </w:pPr>
    </w:p>
    <w:p w:rsidR="002E04A4" w:rsidRPr="009E1611" w:rsidRDefault="002E04A4" w:rsidP="00A5241D">
      <w:pPr>
        <w:autoSpaceDE w:val="0"/>
        <w:autoSpaceDN w:val="0"/>
        <w:adjustRightInd w:val="0"/>
        <w:jc w:val="both"/>
        <w:rPr>
          <w:b/>
          <w:bCs/>
          <w:color w:val="000000"/>
          <w:szCs w:val="24"/>
        </w:rPr>
      </w:pPr>
      <w:r w:rsidRPr="00C011F6">
        <w:rPr>
          <w:b/>
          <w:bCs/>
          <w:color w:val="000000"/>
          <w:szCs w:val="24"/>
        </w:rPr>
        <w:t xml:space="preserve">5.3.Существующие нормативы потребления тепловой энергии для населения на </w:t>
      </w:r>
      <w:r w:rsidRPr="009E1611">
        <w:rPr>
          <w:b/>
          <w:bCs/>
          <w:color w:val="000000"/>
          <w:szCs w:val="24"/>
        </w:rPr>
        <w:t xml:space="preserve">отопление и горячее водоснабжение </w:t>
      </w:r>
    </w:p>
    <w:p w:rsidR="00341A8D" w:rsidRDefault="00341A8D" w:rsidP="00933479">
      <w:pPr>
        <w:pStyle w:val="ConsPlusTitle"/>
        <w:widowControl/>
        <w:jc w:val="both"/>
        <w:rPr>
          <w:rFonts w:ascii="Times New Roman" w:hAnsi="Times New Roman" w:cs="Times New Roman"/>
          <w:b w:val="0"/>
          <w:color w:val="000000"/>
          <w:sz w:val="24"/>
          <w:szCs w:val="24"/>
        </w:rPr>
      </w:pPr>
    </w:p>
    <w:p w:rsidR="002E04A4" w:rsidRDefault="002E04A4" w:rsidP="00933479">
      <w:pPr>
        <w:pStyle w:val="ConsPlusTitle"/>
        <w:widowControl/>
        <w:jc w:val="both"/>
        <w:rPr>
          <w:rFonts w:ascii="Times New Roman" w:hAnsi="Times New Roman" w:cs="Times New Roman"/>
          <w:b w:val="0"/>
          <w:color w:val="000000"/>
          <w:sz w:val="24"/>
          <w:szCs w:val="24"/>
        </w:rPr>
      </w:pPr>
      <w:r w:rsidRPr="009E1611">
        <w:rPr>
          <w:rFonts w:ascii="Times New Roman" w:hAnsi="Times New Roman" w:cs="Times New Roman"/>
          <w:b w:val="0"/>
          <w:color w:val="000000"/>
          <w:sz w:val="24"/>
          <w:szCs w:val="24"/>
        </w:rPr>
        <w:t>В настоящее время Предприятием применяются нормативы потребления коммунальных услуг, утвержденные Комитета ЖКХ и ТЭК Курской области  приказом №6</w:t>
      </w:r>
      <w:r w:rsidR="002D4BD3">
        <w:rPr>
          <w:rFonts w:ascii="Times New Roman" w:hAnsi="Times New Roman" w:cs="Times New Roman"/>
          <w:b w:val="0"/>
          <w:color w:val="000000"/>
          <w:sz w:val="24"/>
          <w:szCs w:val="24"/>
        </w:rPr>
        <w:t>2</w:t>
      </w:r>
      <w:r w:rsidRPr="009E1611">
        <w:rPr>
          <w:rFonts w:ascii="Times New Roman" w:hAnsi="Times New Roman" w:cs="Times New Roman"/>
          <w:b w:val="0"/>
          <w:color w:val="000000"/>
          <w:sz w:val="24"/>
          <w:szCs w:val="24"/>
        </w:rPr>
        <w:t xml:space="preserve"> от </w:t>
      </w:r>
      <w:r w:rsidR="002D4BD3">
        <w:rPr>
          <w:rFonts w:ascii="Times New Roman" w:hAnsi="Times New Roman" w:cs="Times New Roman"/>
          <w:b w:val="0"/>
          <w:color w:val="000000"/>
          <w:sz w:val="24"/>
          <w:szCs w:val="24"/>
        </w:rPr>
        <w:t>15 апреля</w:t>
      </w:r>
      <w:r w:rsidRPr="009E1611">
        <w:rPr>
          <w:rFonts w:ascii="Times New Roman" w:hAnsi="Times New Roman" w:cs="Times New Roman"/>
          <w:b w:val="0"/>
          <w:color w:val="000000"/>
          <w:sz w:val="24"/>
          <w:szCs w:val="24"/>
        </w:rPr>
        <w:t xml:space="preserve"> 201</w:t>
      </w:r>
      <w:r w:rsidR="002D4BD3">
        <w:rPr>
          <w:rFonts w:ascii="Times New Roman" w:hAnsi="Times New Roman" w:cs="Times New Roman"/>
          <w:b w:val="0"/>
          <w:color w:val="000000"/>
          <w:sz w:val="24"/>
          <w:szCs w:val="24"/>
        </w:rPr>
        <w:t>8</w:t>
      </w:r>
      <w:r w:rsidRPr="009E1611">
        <w:rPr>
          <w:rFonts w:ascii="Times New Roman" w:hAnsi="Times New Roman" w:cs="Times New Roman"/>
          <w:b w:val="0"/>
          <w:color w:val="000000"/>
          <w:sz w:val="24"/>
          <w:szCs w:val="24"/>
        </w:rPr>
        <w:t xml:space="preserve"> года.  В соответствии с данным Постановлением норматив потребления горячей воды составляет от </w:t>
      </w:r>
      <w:r w:rsidR="00A82F8D">
        <w:rPr>
          <w:rFonts w:ascii="Times New Roman" w:hAnsi="Times New Roman" w:cs="Times New Roman"/>
          <w:b w:val="0"/>
          <w:color w:val="000000"/>
          <w:sz w:val="24"/>
          <w:szCs w:val="24"/>
        </w:rPr>
        <w:t>1,5</w:t>
      </w:r>
      <w:r w:rsidRPr="009E1611">
        <w:rPr>
          <w:rFonts w:ascii="Times New Roman" w:hAnsi="Times New Roman" w:cs="Times New Roman"/>
          <w:b w:val="0"/>
          <w:color w:val="000000"/>
          <w:sz w:val="24"/>
          <w:szCs w:val="24"/>
        </w:rPr>
        <w:t xml:space="preserve"> до </w:t>
      </w:r>
      <w:r w:rsidR="00A82F8D">
        <w:rPr>
          <w:rFonts w:ascii="Times New Roman" w:hAnsi="Times New Roman" w:cs="Times New Roman"/>
          <w:b w:val="0"/>
          <w:color w:val="000000"/>
          <w:sz w:val="24"/>
          <w:szCs w:val="24"/>
        </w:rPr>
        <w:t>2.85</w:t>
      </w:r>
      <w:r w:rsidRPr="009E1611">
        <w:rPr>
          <w:rFonts w:ascii="Times New Roman" w:hAnsi="Times New Roman" w:cs="Times New Roman"/>
          <w:b w:val="0"/>
          <w:color w:val="000000"/>
          <w:sz w:val="24"/>
          <w:szCs w:val="24"/>
        </w:rPr>
        <w:t xml:space="preserve"> куб.м. в месяц на 1 чел в зависимости  от степени благоустройства.</w:t>
      </w:r>
    </w:p>
    <w:p w:rsidR="002C6814" w:rsidRDefault="002C6814" w:rsidP="00933479">
      <w:pPr>
        <w:pStyle w:val="ConsPlusTitle"/>
        <w:widowControl/>
        <w:jc w:val="both"/>
        <w:rPr>
          <w:rFonts w:ascii="Times New Roman" w:hAnsi="Times New Roman" w:cs="Times New Roman"/>
          <w:b w:val="0"/>
          <w:color w:val="000000"/>
          <w:sz w:val="24"/>
          <w:szCs w:val="24"/>
        </w:rPr>
      </w:pPr>
    </w:p>
    <w:p w:rsidR="00A82F8D" w:rsidRDefault="00A82F8D" w:rsidP="00A82F8D">
      <w:pPr>
        <w:autoSpaceDE w:val="0"/>
        <w:autoSpaceDN w:val="0"/>
        <w:adjustRightInd w:val="0"/>
        <w:jc w:val="both"/>
        <w:rPr>
          <w:b/>
          <w:color w:val="000000"/>
          <w:sz w:val="22"/>
          <w:szCs w:val="22"/>
        </w:rPr>
      </w:pPr>
      <w:r w:rsidRPr="00C011F6">
        <w:rPr>
          <w:b/>
          <w:color w:val="000000"/>
          <w:sz w:val="22"/>
          <w:szCs w:val="22"/>
        </w:rPr>
        <w:t>Таблице 5.</w:t>
      </w:r>
      <w:r w:rsidR="00BE1C96">
        <w:rPr>
          <w:b/>
          <w:color w:val="000000"/>
          <w:sz w:val="22"/>
          <w:szCs w:val="22"/>
        </w:rPr>
        <w:t>6</w:t>
      </w:r>
      <w:r w:rsidRPr="00C011F6">
        <w:rPr>
          <w:b/>
          <w:color w:val="000000"/>
          <w:sz w:val="22"/>
          <w:szCs w:val="22"/>
        </w:rPr>
        <w:t xml:space="preserve">. </w:t>
      </w:r>
      <w:r>
        <w:rPr>
          <w:b/>
          <w:color w:val="000000"/>
          <w:sz w:val="22"/>
          <w:szCs w:val="22"/>
        </w:rPr>
        <w:t>Но</w:t>
      </w:r>
      <w:r w:rsidRPr="00C011F6">
        <w:rPr>
          <w:b/>
          <w:color w:val="000000"/>
          <w:sz w:val="22"/>
          <w:szCs w:val="22"/>
        </w:rPr>
        <w:t>рмативы на горячее водоснабжение, разработанные  в соответствии с постановлением  Правительства РФ №258 от 28 марта 2012 года</w:t>
      </w:r>
    </w:p>
    <w:tbl>
      <w:tblPr>
        <w:tblW w:w="9521" w:type="dxa"/>
        <w:jc w:val="center"/>
        <w:tblLook w:val="04A0" w:firstRow="1" w:lastRow="0" w:firstColumn="1" w:lastColumn="0" w:noHBand="0" w:noVBand="1"/>
      </w:tblPr>
      <w:tblGrid>
        <w:gridCol w:w="567"/>
        <w:gridCol w:w="4485"/>
        <w:gridCol w:w="1389"/>
        <w:gridCol w:w="1050"/>
        <w:gridCol w:w="905"/>
        <w:gridCol w:w="1125"/>
      </w:tblGrid>
      <w:tr w:rsidR="00A82F8D" w:rsidRPr="00A34C1B" w:rsidTr="00857590">
        <w:trPr>
          <w:trHeight w:val="525"/>
          <w:jc w:val="cent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 п/п</w:t>
            </w:r>
          </w:p>
        </w:tc>
        <w:tc>
          <w:tcPr>
            <w:tcW w:w="44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Степень благоустройства</w:t>
            </w:r>
          </w:p>
        </w:tc>
        <w:tc>
          <w:tcPr>
            <w:tcW w:w="13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Этажность</w:t>
            </w:r>
          </w:p>
        </w:tc>
        <w:tc>
          <w:tcPr>
            <w:tcW w:w="1050" w:type="dxa"/>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Холодная вода</w:t>
            </w:r>
          </w:p>
        </w:tc>
        <w:tc>
          <w:tcPr>
            <w:tcW w:w="905" w:type="dxa"/>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Горячая вода</w:t>
            </w:r>
          </w:p>
        </w:tc>
        <w:tc>
          <w:tcPr>
            <w:tcW w:w="1125" w:type="dxa"/>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Отведение сточных</w:t>
            </w:r>
          </w:p>
        </w:tc>
      </w:tr>
      <w:tr w:rsidR="00A82F8D" w:rsidRPr="00A34C1B" w:rsidTr="00857590">
        <w:trPr>
          <w:trHeight w:val="315"/>
          <w:jc w:val="center"/>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A82F8D" w:rsidRPr="00A34C1B" w:rsidRDefault="00A82F8D" w:rsidP="00E73ADC">
            <w:pPr>
              <w:rPr>
                <w:color w:val="000000"/>
                <w:sz w:val="20"/>
              </w:rPr>
            </w:pPr>
          </w:p>
        </w:tc>
        <w:tc>
          <w:tcPr>
            <w:tcW w:w="4485" w:type="dxa"/>
            <w:vMerge/>
            <w:tcBorders>
              <w:top w:val="single" w:sz="8" w:space="0" w:color="000000"/>
              <w:left w:val="single" w:sz="8" w:space="0" w:color="000000"/>
              <w:bottom w:val="single" w:sz="8" w:space="0" w:color="000000"/>
              <w:right w:val="single" w:sz="8" w:space="0" w:color="000000"/>
            </w:tcBorders>
            <w:vAlign w:val="center"/>
            <w:hideMark/>
          </w:tcPr>
          <w:p w:rsidR="00A82F8D" w:rsidRPr="00A34C1B" w:rsidRDefault="00A82F8D" w:rsidP="00E73ADC">
            <w:pPr>
              <w:rPr>
                <w:color w:val="000000"/>
                <w:sz w:val="20"/>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A82F8D" w:rsidRPr="00A34C1B" w:rsidRDefault="00A82F8D" w:rsidP="00E73ADC">
            <w:pPr>
              <w:rPr>
                <w:color w:val="000000"/>
                <w:sz w:val="20"/>
              </w:rPr>
            </w:pP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Nx</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Nr</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Nk</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5</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w:t>
            </w:r>
          </w:p>
        </w:tc>
      </w:tr>
      <w:tr w:rsidR="00A82F8D" w:rsidRPr="00A34C1B" w:rsidTr="00857590">
        <w:trPr>
          <w:trHeight w:val="14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r>
      <w:tr w:rsidR="00A82F8D" w:rsidRPr="00A34C1B" w:rsidTr="00857590">
        <w:trPr>
          <w:trHeight w:val="224"/>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ваннами без душа</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6,67</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2,7</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9,37</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93"/>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0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lastRenderedPageBreak/>
              <w:t>.1.2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душем (душевой кабиной)</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7,1</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2,85</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9,95</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26"/>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64"/>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Дома, использующиеся в качестве общежитий, с централизованным холодным и горячим водоснабжением, водоотведением, оборудованные:</w:t>
            </w:r>
          </w:p>
        </w:tc>
      </w:tr>
      <w:tr w:rsidR="00A82F8D" w:rsidRPr="00A34C1B" w:rsidTr="00857590">
        <w:trPr>
          <w:trHeight w:val="228"/>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2.1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мойками, раковинами, унитазами, с душевыми при всех жилых помещениях</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3,45</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2,1</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5,55</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80"/>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3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2.2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мойками, раковинами, унитазами, с общими душевыми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2,64</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1,5</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4,14</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70"/>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22"/>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водоснабжением, водонагревателями, водоотведением или местной канализацией, оборудованные унитазами, раковинами, мойками</w:t>
            </w:r>
          </w:p>
        </w:tc>
      </w:tr>
      <w:tr w:rsidR="00A82F8D" w:rsidRPr="00A34C1B" w:rsidTr="00857590">
        <w:trPr>
          <w:trHeight w:val="16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3.1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комплектом ванн, душем, (душевой кабиной)</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8,32</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8,32/0</w:t>
            </w:r>
          </w:p>
        </w:tc>
      </w:tr>
      <w:tr w:rsidR="00A82F8D" w:rsidRPr="00A34C1B" w:rsidTr="00857590">
        <w:trPr>
          <w:trHeight w:val="53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водоснабжением, водонагревателями на твердом топливе с централизованным водоотведением или местной канализацией, оборудованные:</w:t>
            </w:r>
          </w:p>
        </w:tc>
      </w:tr>
      <w:tr w:rsidR="00A82F8D" w:rsidRPr="00A34C1B" w:rsidTr="00857590">
        <w:trPr>
          <w:trHeight w:val="533"/>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4.1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унитазами, раковинами, мойками, ваннами с душем</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4,78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4,78/0</w:t>
            </w:r>
          </w:p>
        </w:tc>
      </w:tr>
      <w:tr w:rsidR="00A82F8D" w:rsidRPr="00A34C1B" w:rsidTr="00857590">
        <w:trPr>
          <w:trHeight w:val="272"/>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4</w:t>
            </w:r>
            <w:r>
              <w:rPr>
                <w:color w:val="000000"/>
                <w:sz w:val="20"/>
              </w:rPr>
              <w:t>.2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унитазами, раковинами, мойками, ваннами без душа</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4,38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4,38/0</w:t>
            </w:r>
          </w:p>
        </w:tc>
      </w:tr>
      <w:tr w:rsidR="00A82F8D" w:rsidRPr="00A34C1B" w:rsidTr="00857590">
        <w:trPr>
          <w:trHeight w:val="208"/>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4.3</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умывальниками,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2,45</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2,45/0</w:t>
            </w:r>
          </w:p>
        </w:tc>
      </w:tr>
      <w:tr w:rsidR="00A82F8D" w:rsidRPr="00A34C1B" w:rsidTr="00857590">
        <w:trPr>
          <w:trHeight w:val="253"/>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5</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горячим водоснабжением, водоотведением или местной канализацией, оборудованные:</w:t>
            </w:r>
          </w:p>
        </w:tc>
      </w:tr>
      <w:tr w:rsidR="00A82F8D" w:rsidRPr="00A34C1B" w:rsidTr="00857590">
        <w:trPr>
          <w:trHeight w:val="48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раковинами, мойками и унитазами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3,86</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3,86/0</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02"/>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раковинами 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3,15</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3,15/0</w:t>
            </w:r>
          </w:p>
        </w:tc>
      </w:tr>
      <w:tr w:rsidR="00A82F8D" w:rsidRPr="00A34C1B" w:rsidTr="00857590">
        <w:trPr>
          <w:trHeight w:val="51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5.3</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умывальниками, мойками, унитазами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3,18/0</w:t>
            </w:r>
          </w:p>
        </w:tc>
      </w:tr>
      <w:tr w:rsidR="00A82F8D" w:rsidRPr="00A34C1B" w:rsidTr="00857590">
        <w:trPr>
          <w:trHeight w:val="27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5.4</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умывальниками и (или)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4</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2,54</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1,16</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3,7/0</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5.5</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2</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2,5</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0,74</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3,24/0</w:t>
            </w:r>
          </w:p>
        </w:tc>
      </w:tr>
      <w:tr w:rsidR="00A82F8D" w:rsidRPr="00A34C1B" w:rsidTr="00857590">
        <w:trPr>
          <w:trHeight w:val="20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водопроводом без канализации</w:t>
            </w:r>
          </w:p>
        </w:tc>
      </w:tr>
      <w:tr w:rsidR="00A82F8D" w:rsidRPr="00A34C1B" w:rsidTr="00857590">
        <w:trPr>
          <w:trHeight w:val="464"/>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6.1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с водоразбором в жилом помещении, оборудованные раковинами 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3</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2,44</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7</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Водоразборные колонки</w:t>
            </w:r>
          </w:p>
        </w:tc>
      </w:tr>
      <w:tr w:rsidR="00A82F8D" w:rsidRPr="00A34C1B" w:rsidTr="00857590">
        <w:trPr>
          <w:trHeight w:val="18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7.1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с водоразборной колонкой, расположенной вне территории домовладения</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1,5</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8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7.2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с водоразборной колонкой, расположенной на территории домовладения</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2,2</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8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8</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Водоснабжение открытых (крытых) летних бассейнов различных типов и конструкций, а также бань, саун, закрытых бассейнов, примыкающих к дому и (или) отдельно стоящих на общем с жилым домом земельном участке (куб. м в месяц на человека), в том числе:</w:t>
            </w:r>
          </w:p>
        </w:tc>
      </w:tr>
      <w:tr w:rsidR="00A82F8D" w:rsidRPr="00A34C1B" w:rsidTr="00857590">
        <w:trPr>
          <w:trHeight w:val="378"/>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8.1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индивидуальная (частная) баня с душем, сауна с душем</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0,78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0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8.2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индивидуальная (частная) баня с душем, сауна без душа</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0,34</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40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8.3</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открытые (крытые летние бассейны, закрытые бассейны различных типов конструкции</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6,47</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6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lastRenderedPageBreak/>
              <w:t>9</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Водоснабжение надворных построек: гаража, теплиц (зимних садов)</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1,02</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bl>
    <w:p w:rsidR="00A82F8D" w:rsidRDefault="00A82F8D" w:rsidP="00A82F8D">
      <w:pPr>
        <w:autoSpaceDE w:val="0"/>
        <w:autoSpaceDN w:val="0"/>
        <w:adjustRightInd w:val="0"/>
        <w:jc w:val="both"/>
        <w:rPr>
          <w:b/>
          <w:color w:val="000000"/>
          <w:sz w:val="22"/>
          <w:szCs w:val="22"/>
        </w:rPr>
      </w:pPr>
    </w:p>
    <w:p w:rsidR="002E04A4" w:rsidRPr="00C011F6" w:rsidRDefault="002E04A4" w:rsidP="009A26E0">
      <w:pPr>
        <w:shd w:val="clear" w:color="auto" w:fill="FFFFFF"/>
        <w:ind w:left="43" w:right="10" w:firstLine="533"/>
        <w:jc w:val="both"/>
        <w:rPr>
          <w:color w:val="000000"/>
          <w:spacing w:val="-2"/>
        </w:rPr>
      </w:pPr>
      <w:r w:rsidRPr="00C011F6">
        <w:rPr>
          <w:color w:val="000000"/>
        </w:rPr>
        <w:t>Установ</w:t>
      </w:r>
      <w:r w:rsidRPr="00C011F6">
        <w:rPr>
          <w:color w:val="000000"/>
        </w:rPr>
        <w:softHyphen/>
        <w:t xml:space="preserve">ленных в городе </w:t>
      </w:r>
      <w:r>
        <w:rPr>
          <w:color w:val="000000"/>
        </w:rPr>
        <w:t>Курчатове</w:t>
      </w:r>
      <w:r w:rsidRPr="00C011F6">
        <w:rPr>
          <w:color w:val="000000"/>
        </w:rPr>
        <w:t xml:space="preserve"> нормативы на отопление живых домов</w:t>
      </w:r>
      <w:r>
        <w:rPr>
          <w:color w:val="000000"/>
        </w:rPr>
        <w:t>,</w:t>
      </w:r>
      <w:r w:rsidRPr="00C011F6">
        <w:rPr>
          <w:color w:val="000000"/>
          <w:spacing w:val="-2"/>
        </w:rPr>
        <w:t xml:space="preserve"> построенных до 1999</w:t>
      </w:r>
      <w:r>
        <w:rPr>
          <w:color w:val="000000"/>
          <w:spacing w:val="-2"/>
        </w:rPr>
        <w:t xml:space="preserve"> и после 1999</w:t>
      </w:r>
      <w:r w:rsidR="00A82F8D">
        <w:rPr>
          <w:color w:val="000000"/>
          <w:spacing w:val="-2"/>
        </w:rPr>
        <w:t xml:space="preserve"> </w:t>
      </w:r>
      <w:r w:rsidR="008C33D7">
        <w:rPr>
          <w:color w:val="000000"/>
          <w:spacing w:val="-2"/>
        </w:rPr>
        <w:t>года</w:t>
      </w:r>
      <w:r>
        <w:rPr>
          <w:color w:val="000000"/>
          <w:spacing w:val="-2"/>
        </w:rPr>
        <w:t>,</w:t>
      </w:r>
      <w:r w:rsidRPr="00C011F6">
        <w:rPr>
          <w:color w:val="000000"/>
          <w:spacing w:val="-2"/>
        </w:rPr>
        <w:t xml:space="preserve"> представлены в таблице 5.</w:t>
      </w:r>
      <w:r w:rsidR="00BE1C96">
        <w:rPr>
          <w:color w:val="000000"/>
          <w:spacing w:val="-2"/>
        </w:rPr>
        <w:t>7</w:t>
      </w:r>
      <w:r w:rsidRPr="00C011F6">
        <w:rPr>
          <w:color w:val="000000"/>
          <w:spacing w:val="-2"/>
        </w:rPr>
        <w:t>.</w:t>
      </w:r>
    </w:p>
    <w:p w:rsidR="002E04A4" w:rsidRPr="00C011F6" w:rsidRDefault="002E04A4" w:rsidP="009A26E0">
      <w:pPr>
        <w:shd w:val="clear" w:color="auto" w:fill="FFFFFF"/>
        <w:ind w:left="43" w:right="10" w:firstLine="533"/>
        <w:jc w:val="both"/>
        <w:rPr>
          <w:b/>
          <w:color w:val="000000"/>
        </w:rPr>
      </w:pPr>
    </w:p>
    <w:p w:rsidR="002E04A4" w:rsidRPr="00C011F6" w:rsidRDefault="002E04A4" w:rsidP="00CD416A">
      <w:pPr>
        <w:autoSpaceDE w:val="0"/>
        <w:autoSpaceDN w:val="0"/>
        <w:adjustRightInd w:val="0"/>
        <w:jc w:val="both"/>
        <w:outlineLvl w:val="0"/>
        <w:rPr>
          <w:b/>
          <w:color w:val="000000"/>
          <w:sz w:val="22"/>
          <w:szCs w:val="22"/>
        </w:rPr>
      </w:pPr>
      <w:r w:rsidRPr="00C011F6">
        <w:rPr>
          <w:b/>
          <w:color w:val="000000"/>
          <w:sz w:val="22"/>
          <w:szCs w:val="22"/>
        </w:rPr>
        <w:t>Таблица 5.</w:t>
      </w:r>
      <w:r w:rsidR="00BE1C96">
        <w:rPr>
          <w:b/>
          <w:color w:val="000000"/>
          <w:sz w:val="22"/>
          <w:szCs w:val="22"/>
        </w:rPr>
        <w:t>7</w:t>
      </w:r>
      <w:r w:rsidRPr="00C011F6">
        <w:rPr>
          <w:b/>
          <w:color w:val="000000"/>
          <w:sz w:val="22"/>
          <w:szCs w:val="22"/>
        </w:rPr>
        <w:t>.Нормативы на отопление живых домов</w:t>
      </w:r>
      <w:r>
        <w:rPr>
          <w:b/>
          <w:color w:val="000000"/>
          <w:sz w:val="22"/>
          <w:szCs w:val="22"/>
        </w:rPr>
        <w:t>,</w:t>
      </w:r>
      <w:r w:rsidRPr="00C011F6">
        <w:rPr>
          <w:b/>
          <w:color w:val="000000"/>
          <w:spacing w:val="-2"/>
          <w:sz w:val="22"/>
          <w:szCs w:val="22"/>
        </w:rPr>
        <w:t xml:space="preserve"> построенных до 1999 года</w:t>
      </w:r>
    </w:p>
    <w:tbl>
      <w:tblPr>
        <w:tblW w:w="9585" w:type="dxa"/>
        <w:jc w:val="center"/>
        <w:tblLook w:val="00A0" w:firstRow="1" w:lastRow="0" w:firstColumn="1" w:lastColumn="0" w:noHBand="0" w:noVBand="0"/>
      </w:tblPr>
      <w:tblGrid>
        <w:gridCol w:w="3225"/>
        <w:gridCol w:w="3173"/>
        <w:gridCol w:w="3187"/>
      </w:tblGrid>
      <w:tr w:rsidR="002E04A4" w:rsidRPr="00C011F6" w:rsidTr="00857590">
        <w:trPr>
          <w:trHeight w:val="628"/>
          <w:jc w:val="center"/>
        </w:trPr>
        <w:tc>
          <w:tcPr>
            <w:tcW w:w="3225" w:type="dxa"/>
            <w:tcBorders>
              <w:top w:val="single" w:sz="4" w:space="0" w:color="auto"/>
              <w:left w:val="single" w:sz="4" w:space="0" w:color="auto"/>
              <w:bottom w:val="single" w:sz="4" w:space="0" w:color="auto"/>
              <w:right w:val="nil"/>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Категории домов</w:t>
            </w:r>
          </w:p>
        </w:tc>
        <w:tc>
          <w:tcPr>
            <w:tcW w:w="3173" w:type="dxa"/>
            <w:tcBorders>
              <w:top w:val="single" w:sz="4" w:space="0" w:color="auto"/>
              <w:left w:val="single" w:sz="4" w:space="0" w:color="auto"/>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месяц</w:t>
            </w:r>
          </w:p>
        </w:tc>
        <w:tc>
          <w:tcPr>
            <w:tcW w:w="3187" w:type="dxa"/>
            <w:tcBorders>
              <w:top w:val="single" w:sz="4" w:space="0" w:color="auto"/>
              <w:left w:val="nil"/>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год</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14-ти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0,0146</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0,1752</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9-ти этажные дома</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0,0141</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0,1692</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6-ти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0,0097</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0,1164</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5-ти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0,0134</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0,1608</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4-х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0,0158</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0,1896</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3-х этажные дома  </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0,0160</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0,1920</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2-х этажные дома  </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0,0255</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0,3060</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одноэтажные дома  </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0,0257</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0,3084</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Средний норматив</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0,1671</w:t>
            </w:r>
          </w:p>
        </w:tc>
      </w:tr>
    </w:tbl>
    <w:p w:rsidR="002E04A4" w:rsidRPr="00C011F6" w:rsidRDefault="002E04A4" w:rsidP="009A26E0">
      <w:pPr>
        <w:shd w:val="clear" w:color="auto" w:fill="FFFFFF"/>
        <w:ind w:left="43" w:right="10" w:firstLine="533"/>
        <w:jc w:val="both"/>
        <w:rPr>
          <w:color w:val="000000"/>
        </w:rPr>
      </w:pPr>
      <w:r w:rsidRPr="00C011F6">
        <w:rPr>
          <w:color w:val="000000"/>
          <w:spacing w:val="-2"/>
        </w:rPr>
        <w:t>после 1999года:</w:t>
      </w:r>
    </w:p>
    <w:tbl>
      <w:tblPr>
        <w:tblW w:w="9606" w:type="dxa"/>
        <w:jc w:val="center"/>
        <w:tblLook w:val="00A0" w:firstRow="1" w:lastRow="0" w:firstColumn="1" w:lastColumn="0" w:noHBand="0" w:noVBand="0"/>
      </w:tblPr>
      <w:tblGrid>
        <w:gridCol w:w="3116"/>
        <w:gridCol w:w="2976"/>
        <w:gridCol w:w="3514"/>
      </w:tblGrid>
      <w:tr w:rsidR="002E04A4" w:rsidRPr="00C011F6" w:rsidTr="00857590">
        <w:trPr>
          <w:trHeight w:val="371"/>
          <w:jc w:val="center"/>
        </w:trPr>
        <w:tc>
          <w:tcPr>
            <w:tcW w:w="3116" w:type="dxa"/>
            <w:tcBorders>
              <w:top w:val="single" w:sz="4" w:space="0" w:color="auto"/>
              <w:left w:val="single" w:sz="4" w:space="0" w:color="auto"/>
              <w:bottom w:val="single" w:sz="4" w:space="0" w:color="auto"/>
              <w:right w:val="nil"/>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Категории домов</w:t>
            </w:r>
          </w:p>
        </w:tc>
        <w:tc>
          <w:tcPr>
            <w:tcW w:w="2976" w:type="dxa"/>
            <w:tcBorders>
              <w:top w:val="single" w:sz="4" w:space="0" w:color="auto"/>
              <w:left w:val="single" w:sz="4" w:space="0" w:color="auto"/>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месяц</w:t>
            </w:r>
          </w:p>
        </w:tc>
        <w:tc>
          <w:tcPr>
            <w:tcW w:w="3514" w:type="dxa"/>
            <w:tcBorders>
              <w:top w:val="single" w:sz="4" w:space="0" w:color="auto"/>
              <w:left w:val="nil"/>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год</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5-ти этажные дома кирпичные</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0,0070</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0,0840</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6-ти этажные дома кирпичные</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0,0084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0,1008</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9-ти этажные дома  </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0,0105</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0,1260</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10-ти этажные кирпичные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0,0109</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0,0131</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9-ти этажные панельные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0,0133</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0,1596</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10-ти этажные панельные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0,0094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0,1128</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9-ти этажные монолитные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0,1608</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14-ти этажные монолитные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0,0144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0,1728</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 Средний норматив</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0,1271</w:t>
            </w:r>
          </w:p>
        </w:tc>
      </w:tr>
    </w:tbl>
    <w:p w:rsidR="002E04A4" w:rsidRPr="00C011F6" w:rsidRDefault="002E04A4" w:rsidP="009A26E0">
      <w:pPr>
        <w:autoSpaceDE w:val="0"/>
        <w:autoSpaceDN w:val="0"/>
        <w:adjustRightInd w:val="0"/>
        <w:jc w:val="both"/>
        <w:rPr>
          <w:color w:val="000000"/>
        </w:rPr>
      </w:pPr>
    </w:p>
    <w:p w:rsidR="002E04A4" w:rsidRPr="00C011F6" w:rsidRDefault="002E04A4" w:rsidP="00173337">
      <w:pPr>
        <w:autoSpaceDE w:val="0"/>
        <w:autoSpaceDN w:val="0"/>
        <w:adjustRightInd w:val="0"/>
        <w:jc w:val="both"/>
        <w:rPr>
          <w:color w:val="000000"/>
          <w:szCs w:val="24"/>
        </w:rPr>
      </w:pPr>
      <w:r w:rsidRPr="00C011F6">
        <w:rPr>
          <w:color w:val="000000"/>
          <w:szCs w:val="24"/>
        </w:rPr>
        <w:t xml:space="preserve">    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Российской Федерации от 23 мая 2006 г. </w:t>
      </w:r>
      <w:r w:rsidR="0069207A">
        <w:rPr>
          <w:color w:val="000000"/>
          <w:szCs w:val="24"/>
        </w:rPr>
        <w:t>№</w:t>
      </w:r>
      <w:r w:rsidRPr="00C011F6">
        <w:rPr>
          <w:color w:val="000000"/>
          <w:szCs w:val="24"/>
        </w:rPr>
        <w:t xml:space="preserve">306 «Об утверждении правил установления и определения нормативов потребления коммунальных услуг». </w:t>
      </w:r>
    </w:p>
    <w:p w:rsidR="002E04A4" w:rsidRPr="00C011F6" w:rsidRDefault="002E04A4" w:rsidP="00173337">
      <w:pPr>
        <w:autoSpaceDE w:val="0"/>
        <w:autoSpaceDN w:val="0"/>
        <w:adjustRightInd w:val="0"/>
        <w:jc w:val="both"/>
        <w:rPr>
          <w:color w:val="000000"/>
          <w:szCs w:val="24"/>
        </w:rPr>
      </w:pPr>
      <w:r>
        <w:rPr>
          <w:color w:val="000000"/>
          <w:szCs w:val="24"/>
        </w:rPr>
        <w:t xml:space="preserve">     О</w:t>
      </w:r>
      <w:r w:rsidRPr="00C011F6">
        <w:rPr>
          <w:color w:val="000000"/>
          <w:szCs w:val="24"/>
        </w:rPr>
        <w:t xml:space="preserve">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2E04A4" w:rsidRPr="00C011F6" w:rsidRDefault="002E04A4" w:rsidP="00A761FE">
      <w:pPr>
        <w:autoSpaceDE w:val="0"/>
        <w:autoSpaceDN w:val="0"/>
        <w:adjustRightInd w:val="0"/>
        <w:jc w:val="both"/>
        <w:rPr>
          <w:color w:val="000000"/>
          <w:szCs w:val="24"/>
        </w:rPr>
      </w:pPr>
      <w:r w:rsidRPr="00C011F6">
        <w:rPr>
          <w:color w:val="000000"/>
          <w:szCs w:val="24"/>
        </w:rPr>
        <w:t xml:space="preserve">    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rsidR="002E04A4" w:rsidRPr="00C011F6" w:rsidRDefault="002E04A4" w:rsidP="00A761FE">
      <w:pPr>
        <w:autoSpaceDE w:val="0"/>
        <w:autoSpaceDN w:val="0"/>
        <w:adjustRightInd w:val="0"/>
        <w:jc w:val="both"/>
        <w:rPr>
          <w:color w:val="000000"/>
          <w:szCs w:val="24"/>
        </w:rPr>
      </w:pPr>
      <w:r w:rsidRPr="00C011F6">
        <w:rPr>
          <w:color w:val="000000"/>
          <w:szCs w:val="24"/>
        </w:rPr>
        <w:t xml:space="preserve">    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 </w:t>
      </w:r>
    </w:p>
    <w:p w:rsidR="00207357" w:rsidRDefault="00207357" w:rsidP="003C1CF8">
      <w:pPr>
        <w:autoSpaceDE w:val="0"/>
        <w:autoSpaceDN w:val="0"/>
        <w:adjustRightInd w:val="0"/>
        <w:jc w:val="both"/>
      </w:pPr>
    </w:p>
    <w:p w:rsidR="00207357" w:rsidRPr="00BC4D1D" w:rsidRDefault="001D4B38" w:rsidP="003C1CF8">
      <w:pPr>
        <w:autoSpaceDE w:val="0"/>
        <w:autoSpaceDN w:val="0"/>
        <w:adjustRightInd w:val="0"/>
        <w:jc w:val="both"/>
        <w:rPr>
          <w:b/>
        </w:rPr>
      </w:pPr>
      <w:r w:rsidRPr="00BC4D1D">
        <w:rPr>
          <w:b/>
        </w:rPr>
        <w:t>5.4.</w:t>
      </w:r>
      <w:r w:rsidR="00130C00" w:rsidRPr="00BC4D1D">
        <w:rPr>
          <w:b/>
        </w:rPr>
        <w:t xml:space="preserve"> Объем потребления тепловой энергии при расчетных температурах наружного воздуха в зонах действия </w:t>
      </w:r>
      <w:r w:rsidR="00BC4D1D" w:rsidRPr="00BC4D1D">
        <w:rPr>
          <w:b/>
        </w:rPr>
        <w:t>Дичнянского сельсовета</w:t>
      </w:r>
      <w:r w:rsidR="00130C00" w:rsidRPr="00BC4D1D">
        <w:rPr>
          <w:b/>
        </w:rPr>
        <w:t xml:space="preserve"> </w:t>
      </w:r>
    </w:p>
    <w:p w:rsidR="00207357" w:rsidRDefault="00130C00" w:rsidP="003C1CF8">
      <w:pPr>
        <w:autoSpaceDE w:val="0"/>
        <w:autoSpaceDN w:val="0"/>
        <w:adjustRightInd w:val="0"/>
        <w:jc w:val="both"/>
      </w:pPr>
      <w:r w:rsidRPr="001D4B38">
        <w:t xml:space="preserve">Значения </w:t>
      </w:r>
      <w:r w:rsidR="001D4B38" w:rsidRPr="001D4B38">
        <w:t>потребления тепловой энергии</w:t>
      </w:r>
      <w:r w:rsidRPr="001D4B38">
        <w:t>, соответствующих величине потребления тепловой</w:t>
      </w:r>
      <w:r>
        <w:t xml:space="preserve"> энергии при расчетных температурах наружного воздуха в зонах </w:t>
      </w:r>
      <w:r w:rsidR="003267A6">
        <w:t>Дичнянского сельсовета</w:t>
      </w:r>
      <w:r>
        <w:t xml:space="preserve">, представлены в таблице </w:t>
      </w:r>
      <w:r w:rsidR="001D4B38">
        <w:t>5.</w:t>
      </w:r>
      <w:r w:rsidR="00BE1C96">
        <w:t>8</w:t>
      </w:r>
      <w:r>
        <w:t xml:space="preserve">. </w:t>
      </w:r>
    </w:p>
    <w:p w:rsidR="00A34C1B" w:rsidRPr="00C011F6" w:rsidRDefault="00A34C1B" w:rsidP="003C1CF8">
      <w:pPr>
        <w:autoSpaceDE w:val="0"/>
        <w:autoSpaceDN w:val="0"/>
        <w:adjustRightInd w:val="0"/>
        <w:jc w:val="both"/>
        <w:rPr>
          <w:b/>
          <w:color w:val="000000"/>
          <w:sz w:val="22"/>
          <w:szCs w:val="22"/>
        </w:rPr>
      </w:pPr>
    </w:p>
    <w:tbl>
      <w:tblPr>
        <w:tblW w:w="9634" w:type="dxa"/>
        <w:jc w:val="center"/>
        <w:tblLook w:val="04A0" w:firstRow="1" w:lastRow="0" w:firstColumn="1" w:lastColumn="0" w:noHBand="0" w:noVBand="1"/>
      </w:tblPr>
      <w:tblGrid>
        <w:gridCol w:w="3695"/>
        <w:gridCol w:w="1396"/>
        <w:gridCol w:w="1200"/>
        <w:gridCol w:w="1151"/>
        <w:gridCol w:w="1151"/>
        <w:gridCol w:w="1041"/>
      </w:tblGrid>
      <w:tr w:rsidR="00207357" w:rsidRPr="00B53967" w:rsidTr="00B0208D">
        <w:trPr>
          <w:trHeight w:val="380"/>
          <w:jc w:val="center"/>
        </w:trPr>
        <w:tc>
          <w:tcPr>
            <w:tcW w:w="9634" w:type="dxa"/>
            <w:gridSpan w:val="6"/>
            <w:tcBorders>
              <w:top w:val="single" w:sz="8" w:space="0" w:color="auto"/>
              <w:left w:val="single" w:sz="8" w:space="0" w:color="auto"/>
              <w:bottom w:val="single" w:sz="8" w:space="0" w:color="auto"/>
              <w:right w:val="nil"/>
            </w:tcBorders>
            <w:shd w:val="clear" w:color="auto" w:fill="auto"/>
            <w:vAlign w:val="center"/>
            <w:hideMark/>
          </w:tcPr>
          <w:p w:rsidR="00207357" w:rsidRPr="001D4B38" w:rsidRDefault="00207357" w:rsidP="00BE1C96">
            <w:pPr>
              <w:autoSpaceDE w:val="0"/>
              <w:autoSpaceDN w:val="0"/>
              <w:adjustRightInd w:val="0"/>
              <w:jc w:val="both"/>
              <w:rPr>
                <w:b/>
                <w:bCs/>
                <w:color w:val="000000"/>
                <w:sz w:val="22"/>
                <w:szCs w:val="22"/>
              </w:rPr>
            </w:pPr>
            <w:r w:rsidRPr="001D4B38">
              <w:rPr>
                <w:b/>
                <w:bCs/>
                <w:color w:val="000000"/>
                <w:sz w:val="22"/>
                <w:szCs w:val="22"/>
              </w:rPr>
              <w:lastRenderedPageBreak/>
              <w:t xml:space="preserve">Таблица </w:t>
            </w:r>
            <w:r w:rsidR="001D4B38" w:rsidRPr="001D4B38">
              <w:rPr>
                <w:b/>
                <w:bCs/>
                <w:color w:val="000000"/>
                <w:sz w:val="22"/>
                <w:szCs w:val="22"/>
              </w:rPr>
              <w:t>5.</w:t>
            </w:r>
            <w:r w:rsidR="00BE1C96">
              <w:rPr>
                <w:b/>
                <w:bCs/>
                <w:color w:val="000000"/>
                <w:sz w:val="22"/>
                <w:szCs w:val="22"/>
              </w:rPr>
              <w:t>8</w:t>
            </w:r>
            <w:r w:rsidR="001D4B38" w:rsidRPr="001D4B38">
              <w:rPr>
                <w:b/>
                <w:bCs/>
                <w:color w:val="000000"/>
                <w:sz w:val="22"/>
                <w:szCs w:val="22"/>
              </w:rPr>
              <w:t>.</w:t>
            </w:r>
            <w:r w:rsidRPr="001D4B38">
              <w:rPr>
                <w:b/>
                <w:bCs/>
                <w:color w:val="000000"/>
                <w:sz w:val="22"/>
                <w:szCs w:val="22"/>
              </w:rPr>
              <w:t xml:space="preserve"> </w:t>
            </w:r>
            <w:r w:rsidR="0036132C" w:rsidRPr="001D4B38">
              <w:rPr>
                <w:b/>
                <w:sz w:val="22"/>
                <w:szCs w:val="22"/>
              </w:rPr>
              <w:t>Потребление тепловой энергии в зонах действия источников тепловой энергии</w:t>
            </w:r>
          </w:p>
        </w:tc>
      </w:tr>
      <w:tr w:rsidR="00207357" w:rsidRPr="00B53967" w:rsidTr="00B0208D">
        <w:trPr>
          <w:trHeight w:val="294"/>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207357" w:rsidRPr="00B53967" w:rsidRDefault="00207357" w:rsidP="00207357">
            <w:pPr>
              <w:rPr>
                <w:color w:val="000000"/>
                <w:sz w:val="22"/>
                <w:szCs w:val="22"/>
              </w:rPr>
            </w:pPr>
            <w:r w:rsidRPr="00B53967">
              <w:rPr>
                <w:color w:val="000000"/>
                <w:sz w:val="22"/>
                <w:szCs w:val="22"/>
              </w:rPr>
              <w:t>Наименование</w:t>
            </w:r>
          </w:p>
        </w:tc>
        <w:tc>
          <w:tcPr>
            <w:tcW w:w="1425"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1A76CC">
            <w:pPr>
              <w:rPr>
                <w:color w:val="000000"/>
                <w:sz w:val="22"/>
                <w:szCs w:val="22"/>
              </w:rPr>
            </w:pPr>
            <w:r w:rsidRPr="00B53967">
              <w:rPr>
                <w:color w:val="000000"/>
                <w:sz w:val="22"/>
                <w:szCs w:val="22"/>
              </w:rPr>
              <w:t xml:space="preserve">Един. </w:t>
            </w:r>
            <w:r w:rsidR="001A76CC">
              <w:rPr>
                <w:color w:val="000000"/>
                <w:sz w:val="22"/>
                <w:szCs w:val="22"/>
              </w:rPr>
              <w:t>и</w:t>
            </w:r>
            <w:r w:rsidRPr="00B53967">
              <w:rPr>
                <w:color w:val="000000"/>
                <w:sz w:val="22"/>
                <w:szCs w:val="22"/>
              </w:rPr>
              <w:t>зм</w:t>
            </w:r>
            <w:r w:rsidR="001A76CC">
              <w:rPr>
                <w:color w:val="000000"/>
                <w:sz w:val="22"/>
                <w:szCs w:val="22"/>
              </w:rPr>
              <w:t>.</w:t>
            </w:r>
          </w:p>
        </w:tc>
        <w:tc>
          <w:tcPr>
            <w:tcW w:w="1200"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2018</w:t>
            </w:r>
          </w:p>
        </w:tc>
        <w:tc>
          <w:tcPr>
            <w:tcW w:w="1151"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2019</w:t>
            </w:r>
          </w:p>
        </w:tc>
        <w:tc>
          <w:tcPr>
            <w:tcW w:w="1151"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2020</w:t>
            </w:r>
          </w:p>
        </w:tc>
        <w:tc>
          <w:tcPr>
            <w:tcW w:w="925"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2021</w:t>
            </w:r>
          </w:p>
        </w:tc>
      </w:tr>
      <w:tr w:rsidR="00BC4D1D" w:rsidRPr="00B53967" w:rsidTr="00B0208D">
        <w:trPr>
          <w:trHeight w:val="615"/>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BC4D1D" w:rsidRPr="00B53967" w:rsidRDefault="00BC4D1D" w:rsidP="00BC4D1D">
            <w:pPr>
              <w:rPr>
                <w:color w:val="000000"/>
                <w:sz w:val="22"/>
                <w:szCs w:val="22"/>
              </w:rPr>
            </w:pPr>
            <w:r w:rsidRPr="00B53967">
              <w:rPr>
                <w:color w:val="000000"/>
                <w:sz w:val="22"/>
                <w:szCs w:val="22"/>
              </w:rPr>
              <w:t>Тепловая энергия, отпущенная  с котельной</w:t>
            </w:r>
          </w:p>
        </w:tc>
        <w:tc>
          <w:tcPr>
            <w:tcW w:w="1425" w:type="dxa"/>
            <w:tcBorders>
              <w:top w:val="nil"/>
              <w:left w:val="nil"/>
              <w:bottom w:val="single" w:sz="8" w:space="0" w:color="auto"/>
              <w:right w:val="single" w:sz="8" w:space="0" w:color="auto"/>
            </w:tcBorders>
            <w:shd w:val="clear" w:color="auto" w:fill="auto"/>
            <w:vAlign w:val="center"/>
            <w:hideMark/>
          </w:tcPr>
          <w:p w:rsidR="00BC4D1D" w:rsidRPr="00B53967" w:rsidRDefault="00BC4D1D" w:rsidP="00BC4D1D">
            <w:pPr>
              <w:jc w:val="center"/>
              <w:rPr>
                <w:color w:val="000000"/>
                <w:sz w:val="22"/>
                <w:szCs w:val="22"/>
              </w:rPr>
            </w:pPr>
            <w:r w:rsidRPr="00B53967">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10888,18</w:t>
            </w:r>
          </w:p>
        </w:tc>
        <w:tc>
          <w:tcPr>
            <w:tcW w:w="1151"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11897,3</w:t>
            </w:r>
          </w:p>
        </w:tc>
        <w:tc>
          <w:tcPr>
            <w:tcW w:w="1151"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12107,7</w:t>
            </w:r>
          </w:p>
        </w:tc>
        <w:tc>
          <w:tcPr>
            <w:tcW w:w="925"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11924,91</w:t>
            </w:r>
          </w:p>
        </w:tc>
      </w:tr>
      <w:tr w:rsidR="007E1DFF" w:rsidRPr="00B53967" w:rsidTr="00B0208D">
        <w:trPr>
          <w:trHeight w:val="336"/>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7E1DFF" w:rsidRPr="00B53967" w:rsidRDefault="007E1DFF" w:rsidP="007E1DFF">
            <w:pPr>
              <w:rPr>
                <w:color w:val="000000"/>
                <w:sz w:val="22"/>
                <w:szCs w:val="22"/>
              </w:rPr>
            </w:pPr>
            <w:r w:rsidRPr="00B53967">
              <w:rPr>
                <w:color w:val="000000"/>
                <w:sz w:val="22"/>
                <w:szCs w:val="22"/>
              </w:rPr>
              <w:t>Потери  тепло</w:t>
            </w:r>
            <w:r>
              <w:rPr>
                <w:color w:val="000000"/>
                <w:sz w:val="22"/>
                <w:szCs w:val="22"/>
              </w:rPr>
              <w:t xml:space="preserve">вой энергии </w:t>
            </w:r>
            <w:r w:rsidRPr="00B53967">
              <w:rPr>
                <w:color w:val="000000"/>
                <w:sz w:val="22"/>
                <w:szCs w:val="22"/>
              </w:rPr>
              <w:t xml:space="preserve"> </w:t>
            </w:r>
            <w:r>
              <w:rPr>
                <w:color w:val="000000"/>
                <w:sz w:val="22"/>
                <w:szCs w:val="22"/>
              </w:rPr>
              <w:t xml:space="preserve">в </w:t>
            </w:r>
            <w:r w:rsidRPr="00B53967">
              <w:rPr>
                <w:color w:val="000000"/>
                <w:sz w:val="22"/>
                <w:szCs w:val="22"/>
              </w:rPr>
              <w:t>сетях</w:t>
            </w:r>
            <w:r>
              <w:rPr>
                <w:color w:val="000000"/>
                <w:sz w:val="22"/>
                <w:szCs w:val="22"/>
              </w:rPr>
              <w:t xml:space="preserve"> теплоснабжения </w:t>
            </w:r>
          </w:p>
        </w:tc>
        <w:tc>
          <w:tcPr>
            <w:tcW w:w="1425" w:type="dxa"/>
            <w:tcBorders>
              <w:top w:val="nil"/>
              <w:left w:val="nil"/>
              <w:bottom w:val="single" w:sz="8" w:space="0" w:color="auto"/>
              <w:right w:val="single" w:sz="8" w:space="0" w:color="auto"/>
            </w:tcBorders>
            <w:shd w:val="clear" w:color="auto" w:fill="auto"/>
            <w:vAlign w:val="center"/>
            <w:hideMark/>
          </w:tcPr>
          <w:p w:rsidR="007E1DFF" w:rsidRPr="00B53967" w:rsidRDefault="007E1DFF" w:rsidP="007E1DFF">
            <w:pPr>
              <w:jc w:val="center"/>
              <w:rPr>
                <w:color w:val="000000"/>
                <w:sz w:val="22"/>
                <w:szCs w:val="22"/>
              </w:rPr>
            </w:pPr>
            <w:r w:rsidRPr="00B53967">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1165,9</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1186,6</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1180,6</w:t>
            </w:r>
          </w:p>
        </w:tc>
        <w:tc>
          <w:tcPr>
            <w:tcW w:w="925"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1206,4</w:t>
            </w:r>
          </w:p>
        </w:tc>
      </w:tr>
      <w:tr w:rsidR="007E1DFF" w:rsidRPr="00207357" w:rsidTr="00B0208D">
        <w:trPr>
          <w:trHeight w:val="416"/>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7E1DFF" w:rsidRPr="00B53967" w:rsidRDefault="007E1DFF" w:rsidP="007E1DFF">
            <w:pPr>
              <w:rPr>
                <w:color w:val="000000"/>
                <w:sz w:val="22"/>
                <w:szCs w:val="22"/>
              </w:rPr>
            </w:pPr>
            <w:r w:rsidRPr="00B53967">
              <w:rPr>
                <w:color w:val="000000"/>
                <w:sz w:val="22"/>
                <w:szCs w:val="22"/>
              </w:rPr>
              <w:t>Тепловая энергия отпущенная</w:t>
            </w:r>
          </w:p>
        </w:tc>
        <w:tc>
          <w:tcPr>
            <w:tcW w:w="1425" w:type="dxa"/>
            <w:tcBorders>
              <w:top w:val="nil"/>
              <w:left w:val="nil"/>
              <w:bottom w:val="single" w:sz="8" w:space="0" w:color="auto"/>
              <w:right w:val="single" w:sz="8" w:space="0" w:color="auto"/>
            </w:tcBorders>
            <w:shd w:val="clear" w:color="auto" w:fill="auto"/>
            <w:vAlign w:val="center"/>
            <w:hideMark/>
          </w:tcPr>
          <w:p w:rsidR="007E1DFF" w:rsidRPr="00B53967" w:rsidRDefault="007E1DFF" w:rsidP="007E1DFF">
            <w:pPr>
              <w:jc w:val="center"/>
              <w:rPr>
                <w:color w:val="000000"/>
                <w:sz w:val="22"/>
                <w:szCs w:val="22"/>
              </w:rPr>
            </w:pPr>
            <w:r w:rsidRPr="00B53967">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9832,0</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10731,4</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10921,1</w:t>
            </w:r>
          </w:p>
        </w:tc>
        <w:tc>
          <w:tcPr>
            <w:tcW w:w="925"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10744,3</w:t>
            </w:r>
          </w:p>
        </w:tc>
      </w:tr>
    </w:tbl>
    <w:p w:rsidR="00D95600" w:rsidRPr="007E1DFF" w:rsidRDefault="00D95600" w:rsidP="008E2DDD">
      <w:pPr>
        <w:autoSpaceDE w:val="0"/>
        <w:autoSpaceDN w:val="0"/>
        <w:adjustRightInd w:val="0"/>
        <w:rPr>
          <w:rFonts w:ascii="Arial Narrow" w:hAnsi="Arial Narrow"/>
          <w:b/>
          <w:bCs/>
          <w:color w:val="000000"/>
          <w:szCs w:val="24"/>
          <w:lang w:val="en-US"/>
        </w:rPr>
      </w:pPr>
    </w:p>
    <w:p w:rsidR="002E04A4" w:rsidRPr="00DE7C9A" w:rsidRDefault="002E04A4" w:rsidP="00341A8D">
      <w:pPr>
        <w:autoSpaceDE w:val="0"/>
        <w:autoSpaceDN w:val="0"/>
        <w:adjustRightInd w:val="0"/>
        <w:jc w:val="both"/>
        <w:rPr>
          <w:rFonts w:ascii="Arial Narrow" w:hAnsi="Arial Narrow"/>
          <w:b/>
          <w:bCs/>
          <w:color w:val="000000"/>
          <w:szCs w:val="24"/>
        </w:rPr>
      </w:pPr>
      <w:r w:rsidRPr="00DE7C9A">
        <w:rPr>
          <w:rFonts w:ascii="Arial Narrow" w:hAnsi="Arial Narrow"/>
          <w:b/>
          <w:bCs/>
          <w:color w:val="000000"/>
          <w:szCs w:val="24"/>
        </w:rPr>
        <w:t>ЧАСТЬ</w:t>
      </w:r>
      <w:r w:rsidRPr="00DE7C9A">
        <w:rPr>
          <w:rFonts w:ascii="Arial Narrow" w:hAnsi="Arial Narrow"/>
          <w:b/>
          <w:bCs/>
          <w:color w:val="000000"/>
          <w:sz w:val="23"/>
          <w:szCs w:val="23"/>
        </w:rPr>
        <w:t xml:space="preserve"> 6.  </w:t>
      </w:r>
      <w:r w:rsidRPr="00DE7C9A">
        <w:rPr>
          <w:rFonts w:ascii="Arial Narrow" w:hAnsi="Arial Narrow"/>
          <w:b/>
          <w:bCs/>
          <w:color w:val="000000"/>
          <w:szCs w:val="24"/>
        </w:rPr>
        <w:t>БАЛАНСЫ  ТЕПЛОВОЙ МОЩНОСТИ И ТЕПЛОВОЙ НАГРУЗКИ В ЗОНАХ ДЕЙСТВИЯ ИСТОЧНИКОВ ТЕПЛОВОЙ ЭНЕРГИИ</w:t>
      </w:r>
    </w:p>
    <w:p w:rsidR="002E04A4" w:rsidRPr="00C011F6" w:rsidRDefault="00B3483D" w:rsidP="00CD416A">
      <w:pPr>
        <w:autoSpaceDE w:val="0"/>
        <w:autoSpaceDN w:val="0"/>
        <w:adjustRightInd w:val="0"/>
        <w:outlineLvl w:val="0"/>
        <w:rPr>
          <w:color w:val="000000"/>
          <w:szCs w:val="24"/>
        </w:rPr>
      </w:pPr>
      <w:r>
        <w:rPr>
          <w:b/>
          <w:bCs/>
          <w:color w:val="000000"/>
          <w:szCs w:val="24"/>
        </w:rPr>
        <w:t>6</w:t>
      </w:r>
      <w:r w:rsidR="002E04A4" w:rsidRPr="00C011F6">
        <w:rPr>
          <w:b/>
          <w:bCs/>
          <w:color w:val="000000"/>
          <w:szCs w:val="24"/>
        </w:rPr>
        <w:t>.1. Баланс тепловой мощности и тепловой нагрузки, резервы и дефициты тепловой мощности по</w:t>
      </w:r>
      <w:r w:rsidR="002E04A4">
        <w:rPr>
          <w:b/>
          <w:bCs/>
          <w:color w:val="000000"/>
          <w:szCs w:val="24"/>
        </w:rPr>
        <w:t xml:space="preserve"> источникам</w:t>
      </w:r>
    </w:p>
    <w:p w:rsidR="002E04A4" w:rsidRDefault="002E04A4" w:rsidP="00A761FE">
      <w:pPr>
        <w:autoSpaceDE w:val="0"/>
        <w:autoSpaceDN w:val="0"/>
        <w:adjustRightInd w:val="0"/>
        <w:jc w:val="both"/>
        <w:rPr>
          <w:color w:val="000000"/>
          <w:szCs w:val="24"/>
        </w:rPr>
      </w:pPr>
    </w:p>
    <w:p w:rsidR="002E04A4" w:rsidRPr="00C011F6" w:rsidRDefault="002E04A4" w:rsidP="00A761FE">
      <w:pPr>
        <w:autoSpaceDE w:val="0"/>
        <w:autoSpaceDN w:val="0"/>
        <w:adjustRightInd w:val="0"/>
        <w:jc w:val="both"/>
        <w:rPr>
          <w:color w:val="000000"/>
          <w:szCs w:val="24"/>
        </w:rPr>
      </w:pPr>
      <w:r w:rsidRPr="00C011F6">
        <w:rPr>
          <w:color w:val="000000"/>
          <w:szCs w:val="24"/>
        </w:rPr>
        <w:t xml:space="preserve">В рамках работ по «Схеме теплоснабжения </w:t>
      </w:r>
      <w:r w:rsidR="00AF1EC9">
        <w:rPr>
          <w:color w:val="000000"/>
          <w:szCs w:val="24"/>
        </w:rPr>
        <w:t>МО «Дичнянский сельсовет</w:t>
      </w:r>
      <w:r w:rsidRPr="00C011F6">
        <w:rPr>
          <w:color w:val="000000"/>
          <w:szCs w:val="24"/>
        </w:rPr>
        <w:t>» до 20</w:t>
      </w:r>
      <w:r w:rsidR="00AF1EC9">
        <w:rPr>
          <w:color w:val="000000"/>
          <w:szCs w:val="24"/>
        </w:rPr>
        <w:t>32</w:t>
      </w:r>
      <w:r w:rsidRPr="00C011F6">
        <w:rPr>
          <w:color w:val="000000"/>
          <w:szCs w:val="24"/>
        </w:rPr>
        <w:t xml:space="preserve">г. был выполнен сравнительный анализ договорных тепловых нагрузок и фактического теплопотребления абонентов. На основании предоставленных данных о присоединённых фактических и договорных тепловых нагрузках, установленных, располагаемых мощностях, потерях в сетях и собственных нуждах  были составлен тепловой баланс, представленный в таблицах 6.1. </w:t>
      </w:r>
    </w:p>
    <w:p w:rsidR="002E04A4" w:rsidRPr="00C011F6" w:rsidRDefault="002E04A4" w:rsidP="008C5A4A">
      <w:pPr>
        <w:autoSpaceDE w:val="0"/>
        <w:autoSpaceDN w:val="0"/>
        <w:adjustRightInd w:val="0"/>
        <w:rPr>
          <w:rFonts w:ascii="Arial" w:hAnsi="Arial" w:cs="Arial"/>
          <w:bCs/>
          <w:color w:val="000000"/>
          <w:sz w:val="18"/>
          <w:szCs w:val="18"/>
        </w:rPr>
      </w:pPr>
    </w:p>
    <w:p w:rsidR="002E04A4" w:rsidRDefault="002E04A4" w:rsidP="0022186B">
      <w:pPr>
        <w:autoSpaceDE w:val="0"/>
        <w:autoSpaceDN w:val="0"/>
        <w:adjustRightInd w:val="0"/>
        <w:jc w:val="both"/>
        <w:rPr>
          <w:color w:val="000000"/>
          <w:szCs w:val="24"/>
        </w:rPr>
      </w:pPr>
      <w:r w:rsidRPr="00E35AB9">
        <w:rPr>
          <w:color w:val="000000"/>
          <w:szCs w:val="24"/>
        </w:rPr>
        <w:t xml:space="preserve">    </w:t>
      </w:r>
    </w:p>
    <w:tbl>
      <w:tblPr>
        <w:tblW w:w="9923" w:type="dxa"/>
        <w:jc w:val="center"/>
        <w:tblLook w:val="04A0" w:firstRow="1" w:lastRow="0" w:firstColumn="1" w:lastColumn="0" w:noHBand="0" w:noVBand="1"/>
      </w:tblPr>
      <w:tblGrid>
        <w:gridCol w:w="567"/>
        <w:gridCol w:w="4253"/>
        <w:gridCol w:w="2693"/>
        <w:gridCol w:w="2410"/>
      </w:tblGrid>
      <w:tr w:rsidR="00A15567" w:rsidRPr="00A15567" w:rsidTr="00C77E4E">
        <w:trPr>
          <w:trHeight w:val="515"/>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5567" w:rsidRPr="00A15567" w:rsidRDefault="00DF4F95" w:rsidP="00DF4F95">
            <w:pPr>
              <w:jc w:val="center"/>
              <w:rPr>
                <w:b/>
                <w:bCs/>
                <w:color w:val="000000"/>
                <w:sz w:val="22"/>
                <w:szCs w:val="22"/>
              </w:rPr>
            </w:pPr>
            <w:r w:rsidRPr="00AD1AB3">
              <w:rPr>
                <w:b/>
                <w:bCs/>
                <w:color w:val="000000"/>
                <w:sz w:val="22"/>
                <w:szCs w:val="22"/>
              </w:rPr>
              <w:t xml:space="preserve">Таблица </w:t>
            </w:r>
            <w:r>
              <w:rPr>
                <w:b/>
                <w:bCs/>
                <w:color w:val="000000"/>
                <w:sz w:val="22"/>
                <w:szCs w:val="22"/>
              </w:rPr>
              <w:t>6.1.</w:t>
            </w:r>
            <w:r w:rsidRPr="00AD1AB3">
              <w:rPr>
                <w:b/>
                <w:bCs/>
                <w:color w:val="000000"/>
                <w:sz w:val="22"/>
                <w:szCs w:val="22"/>
              </w:rPr>
              <w:t xml:space="preserve">  Балансы располагаемой тепловой мощности и присоединенной тепловой нагрузки на 20</w:t>
            </w:r>
            <w:r>
              <w:rPr>
                <w:b/>
                <w:bCs/>
                <w:color w:val="000000"/>
                <w:sz w:val="22"/>
                <w:szCs w:val="22"/>
              </w:rPr>
              <w:t>22</w:t>
            </w:r>
            <w:r w:rsidRPr="00AD1AB3">
              <w:rPr>
                <w:b/>
                <w:bCs/>
                <w:color w:val="000000"/>
                <w:sz w:val="22"/>
                <w:szCs w:val="22"/>
              </w:rPr>
              <w:t>г.   (Гкал/ч)</w:t>
            </w:r>
          </w:p>
        </w:tc>
      </w:tr>
      <w:tr w:rsidR="00A15567" w:rsidRPr="00A15567" w:rsidTr="00C77E4E">
        <w:trPr>
          <w:trHeight w:val="699"/>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w:t>
            </w: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A15567" w:rsidRPr="00A15567" w:rsidRDefault="00A15567" w:rsidP="00A15567">
            <w:pPr>
              <w:jc w:val="center"/>
              <w:rPr>
                <w:color w:val="000000"/>
                <w:sz w:val="22"/>
                <w:szCs w:val="22"/>
              </w:rPr>
            </w:pPr>
            <w:r w:rsidRPr="00A15567">
              <w:rPr>
                <w:color w:val="000000"/>
                <w:sz w:val="22"/>
                <w:szCs w:val="22"/>
              </w:rPr>
              <w:t>Наименование  источников</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A15567" w:rsidRPr="00A15567" w:rsidRDefault="00A15567" w:rsidP="00A15567">
            <w:pPr>
              <w:jc w:val="center"/>
              <w:rPr>
                <w:color w:val="000000"/>
                <w:sz w:val="22"/>
                <w:szCs w:val="22"/>
              </w:rPr>
            </w:pPr>
            <w:r w:rsidRPr="00A15567">
              <w:rPr>
                <w:color w:val="000000"/>
                <w:sz w:val="22"/>
                <w:szCs w:val="22"/>
              </w:rPr>
              <w:t>Установленная тепловая мощность по годам,  Гкал/час</w:t>
            </w:r>
          </w:p>
        </w:tc>
      </w:tr>
      <w:tr w:rsidR="00A15567" w:rsidRPr="00A15567" w:rsidTr="00C77E4E">
        <w:trPr>
          <w:trHeight w:val="300"/>
          <w:jc w:val="center"/>
        </w:trPr>
        <w:tc>
          <w:tcPr>
            <w:tcW w:w="567" w:type="dxa"/>
            <w:vMerge/>
            <w:tcBorders>
              <w:top w:val="nil"/>
              <w:left w:val="single" w:sz="4" w:space="0" w:color="auto"/>
              <w:bottom w:val="single" w:sz="4" w:space="0" w:color="auto"/>
              <w:right w:val="single" w:sz="4" w:space="0" w:color="auto"/>
            </w:tcBorders>
            <w:vAlign w:val="center"/>
            <w:hideMark/>
          </w:tcPr>
          <w:p w:rsidR="00A15567" w:rsidRPr="00A15567" w:rsidRDefault="00A15567" w:rsidP="00A15567">
            <w:pPr>
              <w:rPr>
                <w:rFonts w:ascii="Calibri" w:hAnsi="Calibri" w:cs="Calibri"/>
                <w:color w:val="000000"/>
                <w:sz w:val="22"/>
                <w:szCs w:val="22"/>
              </w:rPr>
            </w:pPr>
          </w:p>
        </w:tc>
        <w:tc>
          <w:tcPr>
            <w:tcW w:w="4253" w:type="dxa"/>
            <w:vMerge/>
            <w:tcBorders>
              <w:top w:val="nil"/>
              <w:left w:val="single" w:sz="4" w:space="0" w:color="auto"/>
              <w:bottom w:val="single" w:sz="4" w:space="0" w:color="auto"/>
              <w:right w:val="single" w:sz="4" w:space="0" w:color="auto"/>
            </w:tcBorders>
            <w:vAlign w:val="center"/>
            <w:hideMark/>
          </w:tcPr>
          <w:p w:rsidR="00A15567" w:rsidRPr="00A15567" w:rsidRDefault="00A15567" w:rsidP="00A15567">
            <w:pPr>
              <w:rPr>
                <w:color w:val="000000"/>
                <w:sz w:val="22"/>
                <w:szCs w:val="22"/>
              </w:rPr>
            </w:pPr>
          </w:p>
        </w:tc>
        <w:tc>
          <w:tcPr>
            <w:tcW w:w="269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2021</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2022</w:t>
            </w:r>
          </w:p>
        </w:tc>
      </w:tr>
      <w:tr w:rsidR="00A15567" w:rsidRPr="00A15567" w:rsidTr="00C77E4E">
        <w:trPr>
          <w:trHeight w:val="300"/>
          <w:jc w:val="center"/>
        </w:trPr>
        <w:tc>
          <w:tcPr>
            <w:tcW w:w="9923" w:type="dxa"/>
            <w:gridSpan w:val="4"/>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A15567" w:rsidRPr="00A15567" w:rsidRDefault="00A15567" w:rsidP="00A15567">
            <w:pPr>
              <w:jc w:val="center"/>
              <w:rPr>
                <w:rFonts w:ascii="Calibri" w:hAnsi="Calibri" w:cs="Calibri"/>
                <w:b/>
                <w:bCs/>
                <w:color w:val="000000"/>
                <w:sz w:val="22"/>
                <w:szCs w:val="22"/>
              </w:rPr>
            </w:pPr>
            <w:r w:rsidRPr="00A15567">
              <w:rPr>
                <w:rFonts w:ascii="Calibri" w:hAnsi="Calibri" w:cs="Calibri"/>
                <w:b/>
                <w:bCs/>
                <w:color w:val="000000"/>
                <w:sz w:val="22"/>
                <w:szCs w:val="22"/>
              </w:rPr>
              <w:t>Курская АЭС-1</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1</w:t>
            </w:r>
          </w:p>
        </w:tc>
        <w:tc>
          <w:tcPr>
            <w:tcW w:w="425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color w:val="000000"/>
                <w:sz w:val="22"/>
                <w:szCs w:val="22"/>
              </w:rPr>
            </w:pPr>
            <w:r w:rsidRPr="00A15567">
              <w:rPr>
                <w:color w:val="000000"/>
                <w:sz w:val="22"/>
                <w:szCs w:val="22"/>
              </w:rPr>
              <w:t>ПРК</w:t>
            </w:r>
          </w:p>
        </w:tc>
        <w:tc>
          <w:tcPr>
            <w:tcW w:w="269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80</w:t>
            </w:r>
          </w:p>
        </w:tc>
        <w:tc>
          <w:tcPr>
            <w:tcW w:w="2410"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80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2</w:t>
            </w:r>
          </w:p>
        </w:tc>
        <w:tc>
          <w:tcPr>
            <w:tcW w:w="425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ТФУ-1</w:t>
            </w:r>
          </w:p>
        </w:tc>
        <w:tc>
          <w:tcPr>
            <w:tcW w:w="269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color w:val="000000"/>
                <w:sz w:val="22"/>
                <w:szCs w:val="22"/>
              </w:rPr>
            </w:pPr>
            <w:r w:rsidRPr="00A15567">
              <w:rPr>
                <w:color w:val="000000"/>
                <w:sz w:val="22"/>
                <w:szCs w:val="22"/>
              </w:rPr>
              <w:t>270</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150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3</w:t>
            </w:r>
          </w:p>
        </w:tc>
        <w:tc>
          <w:tcPr>
            <w:tcW w:w="425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ТФУ-2</w:t>
            </w:r>
          </w:p>
        </w:tc>
        <w:tc>
          <w:tcPr>
            <w:tcW w:w="269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color w:val="000000"/>
                <w:sz w:val="22"/>
                <w:szCs w:val="22"/>
              </w:rPr>
            </w:pPr>
            <w:r w:rsidRPr="00A15567">
              <w:rPr>
                <w:color w:val="000000"/>
                <w:sz w:val="22"/>
                <w:szCs w:val="22"/>
              </w:rPr>
              <w:t>300</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300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 </w:t>
            </w:r>
          </w:p>
        </w:tc>
        <w:tc>
          <w:tcPr>
            <w:tcW w:w="425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b/>
                <w:bCs/>
                <w:color w:val="000000"/>
                <w:sz w:val="22"/>
                <w:szCs w:val="22"/>
              </w:rPr>
            </w:pPr>
            <w:r w:rsidRPr="00A15567">
              <w:rPr>
                <w:b/>
                <w:bCs/>
                <w:color w:val="000000"/>
                <w:sz w:val="22"/>
                <w:szCs w:val="22"/>
              </w:rPr>
              <w:t>Итого</w:t>
            </w:r>
          </w:p>
        </w:tc>
        <w:tc>
          <w:tcPr>
            <w:tcW w:w="269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b/>
                <w:bCs/>
                <w:color w:val="000000"/>
                <w:sz w:val="22"/>
                <w:szCs w:val="22"/>
              </w:rPr>
            </w:pPr>
            <w:r w:rsidRPr="00A15567">
              <w:rPr>
                <w:b/>
                <w:bCs/>
                <w:color w:val="000000"/>
                <w:sz w:val="22"/>
                <w:szCs w:val="22"/>
              </w:rPr>
              <w:t>570</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b/>
                <w:bCs/>
                <w:color w:val="000000"/>
                <w:sz w:val="22"/>
                <w:szCs w:val="22"/>
              </w:rPr>
            </w:pPr>
            <w:r w:rsidRPr="00A15567">
              <w:rPr>
                <w:b/>
                <w:bCs/>
                <w:color w:val="000000"/>
                <w:sz w:val="22"/>
                <w:szCs w:val="22"/>
              </w:rPr>
              <w:t>450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w:t>
            </w:r>
          </w:p>
        </w:tc>
        <w:tc>
          <w:tcPr>
            <w:tcW w:w="9356" w:type="dxa"/>
            <w:gridSpan w:val="3"/>
            <w:tcBorders>
              <w:top w:val="single" w:sz="4" w:space="0" w:color="auto"/>
              <w:left w:val="nil"/>
              <w:bottom w:val="single" w:sz="4" w:space="0" w:color="auto"/>
              <w:right w:val="nil"/>
            </w:tcBorders>
            <w:shd w:val="clear" w:color="000000" w:fill="FFFF00"/>
            <w:noWrap/>
            <w:vAlign w:val="center"/>
            <w:hideMark/>
          </w:tcPr>
          <w:p w:rsidR="00A15567" w:rsidRPr="00A15567" w:rsidRDefault="00A15567" w:rsidP="00A15567">
            <w:pPr>
              <w:jc w:val="center"/>
              <w:rPr>
                <w:rFonts w:ascii="Calibri" w:hAnsi="Calibri" w:cs="Calibri"/>
                <w:b/>
                <w:bCs/>
                <w:color w:val="000000"/>
                <w:sz w:val="22"/>
                <w:szCs w:val="22"/>
              </w:rPr>
            </w:pPr>
            <w:r w:rsidRPr="00A15567">
              <w:rPr>
                <w:rFonts w:ascii="Calibri" w:hAnsi="Calibri" w:cs="Calibri"/>
                <w:b/>
                <w:bCs/>
                <w:color w:val="000000"/>
                <w:sz w:val="22"/>
                <w:szCs w:val="22"/>
              </w:rPr>
              <w:t>Потребители</w:t>
            </w:r>
          </w:p>
        </w:tc>
      </w:tr>
      <w:tr w:rsidR="0069468D" w:rsidRPr="00A15567" w:rsidTr="004C7290">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9468D" w:rsidRPr="00A15567" w:rsidRDefault="0069468D" w:rsidP="0069468D">
            <w:pPr>
              <w:jc w:val="center"/>
              <w:rPr>
                <w:rFonts w:ascii="Calibri" w:hAnsi="Calibri" w:cs="Calibri"/>
                <w:color w:val="000000"/>
                <w:sz w:val="22"/>
                <w:szCs w:val="22"/>
              </w:rPr>
            </w:pPr>
            <w:r w:rsidRPr="00A15567">
              <w:rPr>
                <w:rFonts w:ascii="Calibri" w:hAnsi="Calibri" w:cs="Calibri"/>
                <w:color w:val="000000"/>
                <w:sz w:val="22"/>
                <w:szCs w:val="22"/>
              </w:rPr>
              <w:t>2</w:t>
            </w:r>
          </w:p>
        </w:tc>
        <w:tc>
          <w:tcPr>
            <w:tcW w:w="4253" w:type="dxa"/>
            <w:tcBorders>
              <w:top w:val="nil"/>
              <w:left w:val="nil"/>
              <w:bottom w:val="single" w:sz="4" w:space="0" w:color="auto"/>
              <w:right w:val="single" w:sz="4" w:space="0" w:color="auto"/>
            </w:tcBorders>
            <w:shd w:val="clear" w:color="auto" w:fill="auto"/>
            <w:noWrap/>
            <w:vAlign w:val="center"/>
            <w:hideMark/>
          </w:tcPr>
          <w:p w:rsidR="0069468D" w:rsidRPr="00A15567" w:rsidRDefault="0069468D" w:rsidP="0069468D">
            <w:pPr>
              <w:jc w:val="center"/>
              <w:rPr>
                <w:color w:val="000000"/>
                <w:sz w:val="22"/>
                <w:szCs w:val="22"/>
              </w:rPr>
            </w:pPr>
            <w:r w:rsidRPr="00A15567">
              <w:rPr>
                <w:color w:val="000000"/>
                <w:sz w:val="22"/>
                <w:szCs w:val="22"/>
              </w:rPr>
              <w:t>п.Дичня</w:t>
            </w:r>
          </w:p>
        </w:tc>
        <w:tc>
          <w:tcPr>
            <w:tcW w:w="2693" w:type="dxa"/>
            <w:tcBorders>
              <w:top w:val="nil"/>
              <w:left w:val="nil"/>
              <w:bottom w:val="single" w:sz="4" w:space="0" w:color="auto"/>
              <w:right w:val="single" w:sz="4" w:space="0" w:color="auto"/>
            </w:tcBorders>
            <w:shd w:val="clear" w:color="auto" w:fill="auto"/>
            <w:noWrap/>
            <w:hideMark/>
          </w:tcPr>
          <w:p w:rsidR="0069468D" w:rsidRDefault="0069468D" w:rsidP="0069468D">
            <w:pPr>
              <w:jc w:val="center"/>
            </w:pPr>
            <w:r w:rsidRPr="00D74184">
              <w:rPr>
                <w:color w:val="000000"/>
                <w:sz w:val="22"/>
                <w:szCs w:val="22"/>
              </w:rPr>
              <w:t>4,5153</w:t>
            </w:r>
          </w:p>
        </w:tc>
        <w:tc>
          <w:tcPr>
            <w:tcW w:w="2410" w:type="dxa"/>
            <w:tcBorders>
              <w:top w:val="nil"/>
              <w:left w:val="nil"/>
              <w:bottom w:val="single" w:sz="4" w:space="0" w:color="auto"/>
              <w:right w:val="single" w:sz="4" w:space="0" w:color="auto"/>
            </w:tcBorders>
            <w:shd w:val="clear" w:color="auto" w:fill="auto"/>
            <w:noWrap/>
            <w:hideMark/>
          </w:tcPr>
          <w:p w:rsidR="0069468D" w:rsidRDefault="0069468D" w:rsidP="0069468D">
            <w:pPr>
              <w:jc w:val="center"/>
            </w:pPr>
            <w:r w:rsidRPr="00D74184">
              <w:rPr>
                <w:color w:val="000000"/>
                <w:sz w:val="22"/>
                <w:szCs w:val="22"/>
              </w:rPr>
              <w:t>4,5153</w:t>
            </w:r>
          </w:p>
        </w:tc>
      </w:tr>
      <w:tr w:rsidR="0069468D" w:rsidRPr="00A15567" w:rsidTr="004C7290">
        <w:trPr>
          <w:trHeight w:val="340"/>
          <w:jc w:val="center"/>
        </w:trPr>
        <w:tc>
          <w:tcPr>
            <w:tcW w:w="567" w:type="dxa"/>
            <w:tcBorders>
              <w:top w:val="nil"/>
              <w:left w:val="single" w:sz="4" w:space="0" w:color="auto"/>
              <w:bottom w:val="single" w:sz="4" w:space="0" w:color="auto"/>
              <w:right w:val="single" w:sz="4" w:space="0" w:color="auto"/>
            </w:tcBorders>
            <w:shd w:val="clear" w:color="auto" w:fill="FFFF00"/>
            <w:noWrap/>
            <w:vAlign w:val="center"/>
            <w:hideMark/>
          </w:tcPr>
          <w:p w:rsidR="0069468D" w:rsidRPr="00047FB6" w:rsidRDefault="0069468D" w:rsidP="0069468D">
            <w:pPr>
              <w:jc w:val="center"/>
              <w:rPr>
                <w:rFonts w:ascii="Calibri" w:hAnsi="Calibri" w:cs="Calibri"/>
                <w:color w:val="000000"/>
                <w:sz w:val="22"/>
                <w:szCs w:val="22"/>
              </w:rPr>
            </w:pPr>
            <w:r w:rsidRPr="00047FB6">
              <w:rPr>
                <w:rFonts w:ascii="Calibri" w:hAnsi="Calibri" w:cs="Calibri"/>
                <w:color w:val="000000"/>
                <w:sz w:val="22"/>
                <w:szCs w:val="22"/>
              </w:rPr>
              <w:t>7</w:t>
            </w:r>
          </w:p>
        </w:tc>
        <w:tc>
          <w:tcPr>
            <w:tcW w:w="4253" w:type="dxa"/>
            <w:tcBorders>
              <w:top w:val="nil"/>
              <w:left w:val="nil"/>
              <w:bottom w:val="single" w:sz="4" w:space="0" w:color="auto"/>
              <w:right w:val="single" w:sz="4" w:space="0" w:color="auto"/>
            </w:tcBorders>
            <w:shd w:val="clear" w:color="auto" w:fill="FFFF00"/>
            <w:vAlign w:val="center"/>
            <w:hideMark/>
          </w:tcPr>
          <w:p w:rsidR="0069468D" w:rsidRPr="00047FB6" w:rsidRDefault="0069468D" w:rsidP="0069468D">
            <w:pPr>
              <w:jc w:val="center"/>
              <w:rPr>
                <w:bCs/>
                <w:color w:val="000000"/>
                <w:sz w:val="22"/>
                <w:szCs w:val="22"/>
              </w:rPr>
            </w:pPr>
            <w:r w:rsidRPr="00047FB6">
              <w:rPr>
                <w:bCs/>
                <w:color w:val="000000"/>
                <w:sz w:val="22"/>
                <w:szCs w:val="22"/>
              </w:rPr>
              <w:t xml:space="preserve">Итого тепловая нагрузка c  учётом  потерь </w:t>
            </w:r>
          </w:p>
        </w:tc>
        <w:tc>
          <w:tcPr>
            <w:tcW w:w="2693" w:type="dxa"/>
            <w:tcBorders>
              <w:top w:val="nil"/>
              <w:left w:val="nil"/>
              <w:bottom w:val="single" w:sz="4" w:space="0" w:color="auto"/>
              <w:right w:val="single" w:sz="4" w:space="0" w:color="auto"/>
            </w:tcBorders>
            <w:shd w:val="clear" w:color="auto" w:fill="FFFF00"/>
            <w:noWrap/>
            <w:hideMark/>
          </w:tcPr>
          <w:p w:rsidR="0069468D" w:rsidRDefault="0069468D" w:rsidP="0069468D">
            <w:pPr>
              <w:jc w:val="center"/>
            </w:pPr>
            <w:r w:rsidRPr="00D74184">
              <w:rPr>
                <w:color w:val="000000"/>
                <w:sz w:val="22"/>
                <w:szCs w:val="22"/>
              </w:rPr>
              <w:t>4,5153</w:t>
            </w:r>
          </w:p>
        </w:tc>
        <w:tc>
          <w:tcPr>
            <w:tcW w:w="2410" w:type="dxa"/>
            <w:tcBorders>
              <w:top w:val="nil"/>
              <w:left w:val="nil"/>
              <w:bottom w:val="single" w:sz="4" w:space="0" w:color="auto"/>
              <w:right w:val="single" w:sz="4" w:space="0" w:color="auto"/>
            </w:tcBorders>
            <w:shd w:val="clear" w:color="auto" w:fill="FFFF00"/>
            <w:noWrap/>
            <w:hideMark/>
          </w:tcPr>
          <w:p w:rsidR="0069468D" w:rsidRDefault="0069468D" w:rsidP="0069468D">
            <w:pPr>
              <w:jc w:val="center"/>
            </w:pPr>
            <w:r w:rsidRPr="00D74184">
              <w:rPr>
                <w:color w:val="000000"/>
                <w:sz w:val="22"/>
                <w:szCs w:val="22"/>
              </w:rPr>
              <w:t>4,5153</w:t>
            </w:r>
          </w:p>
        </w:tc>
      </w:tr>
    </w:tbl>
    <w:p w:rsidR="00AF1EC9" w:rsidRDefault="00AF1EC9" w:rsidP="0022186B">
      <w:pPr>
        <w:autoSpaceDE w:val="0"/>
        <w:autoSpaceDN w:val="0"/>
        <w:adjustRightInd w:val="0"/>
        <w:jc w:val="both"/>
        <w:rPr>
          <w:color w:val="000000"/>
          <w:szCs w:val="24"/>
        </w:rPr>
      </w:pPr>
    </w:p>
    <w:p w:rsidR="002E04A4" w:rsidRPr="00C011F6" w:rsidRDefault="002E04A4" w:rsidP="0022186B">
      <w:pPr>
        <w:autoSpaceDE w:val="0"/>
        <w:autoSpaceDN w:val="0"/>
        <w:adjustRightInd w:val="0"/>
        <w:jc w:val="both"/>
        <w:rPr>
          <w:color w:val="000000"/>
          <w:szCs w:val="24"/>
        </w:rPr>
      </w:pPr>
      <w:r w:rsidRPr="00C011F6">
        <w:rPr>
          <w:color w:val="000000"/>
          <w:szCs w:val="24"/>
        </w:rPr>
        <w:t xml:space="preserve">     Из анализа баланса установленной тепловой мощности и фактической присоединенной тепловой нагрузки следует</w:t>
      </w:r>
      <w:r w:rsidR="00A15567">
        <w:rPr>
          <w:color w:val="000000"/>
          <w:szCs w:val="24"/>
        </w:rPr>
        <w:t>, с</w:t>
      </w:r>
      <w:r w:rsidRPr="00C011F6">
        <w:rPr>
          <w:color w:val="000000"/>
          <w:szCs w:val="24"/>
        </w:rPr>
        <w:t xml:space="preserve">уммарная установленная тепловая мощность </w:t>
      </w:r>
      <w:r w:rsidR="00DF4F95">
        <w:rPr>
          <w:color w:val="000000"/>
          <w:szCs w:val="24"/>
        </w:rPr>
        <w:t>генерирующих мощностей</w:t>
      </w:r>
      <w:r w:rsidRPr="00C011F6">
        <w:rPr>
          <w:color w:val="000000"/>
          <w:szCs w:val="24"/>
        </w:rPr>
        <w:t xml:space="preserve"> в горячей воде </w:t>
      </w:r>
      <w:r w:rsidR="00AF1EC9">
        <w:rPr>
          <w:color w:val="000000"/>
          <w:szCs w:val="24"/>
        </w:rPr>
        <w:t xml:space="preserve">по состоянию на начало 2022года </w:t>
      </w:r>
      <w:r w:rsidRPr="00C011F6">
        <w:rPr>
          <w:color w:val="000000"/>
          <w:szCs w:val="24"/>
        </w:rPr>
        <w:t xml:space="preserve">составляет </w:t>
      </w:r>
      <w:r w:rsidR="00DF4F95">
        <w:rPr>
          <w:color w:val="000000"/>
          <w:szCs w:val="24"/>
        </w:rPr>
        <w:t>450</w:t>
      </w:r>
      <w:r w:rsidR="006E23DA">
        <w:rPr>
          <w:color w:val="000000"/>
          <w:szCs w:val="24"/>
        </w:rPr>
        <w:t>Гкал/ч.</w:t>
      </w:r>
    </w:p>
    <w:p w:rsidR="002E04A4" w:rsidRDefault="002E04A4" w:rsidP="007B344C">
      <w:pPr>
        <w:autoSpaceDE w:val="0"/>
        <w:autoSpaceDN w:val="0"/>
        <w:adjustRightInd w:val="0"/>
        <w:jc w:val="both"/>
        <w:rPr>
          <w:color w:val="000000"/>
          <w:szCs w:val="24"/>
        </w:rPr>
      </w:pPr>
      <w:r w:rsidRPr="00C011F6">
        <w:rPr>
          <w:color w:val="000000"/>
          <w:szCs w:val="24"/>
        </w:rPr>
        <w:t xml:space="preserve">    Фактическая суммарная под</w:t>
      </w:r>
      <w:r w:rsidR="003E7D10">
        <w:rPr>
          <w:color w:val="000000"/>
          <w:szCs w:val="24"/>
        </w:rPr>
        <w:t xml:space="preserve">ключенная нагрузка потребителей Дичнянского </w:t>
      </w:r>
      <w:proofErr w:type="gramStart"/>
      <w:r w:rsidR="003E7D10">
        <w:rPr>
          <w:color w:val="000000"/>
          <w:szCs w:val="24"/>
        </w:rPr>
        <w:t xml:space="preserve">сельсовета </w:t>
      </w:r>
      <w:r w:rsidRPr="00C011F6">
        <w:rPr>
          <w:color w:val="000000"/>
          <w:szCs w:val="24"/>
        </w:rPr>
        <w:t xml:space="preserve"> по</w:t>
      </w:r>
      <w:proofErr w:type="gramEnd"/>
      <w:r w:rsidRPr="00C011F6">
        <w:rPr>
          <w:color w:val="000000"/>
          <w:szCs w:val="24"/>
        </w:rPr>
        <w:t xml:space="preserve"> состоянию на 01.01.20</w:t>
      </w:r>
      <w:r w:rsidR="000D3264">
        <w:rPr>
          <w:color w:val="000000"/>
          <w:szCs w:val="24"/>
        </w:rPr>
        <w:t>22</w:t>
      </w:r>
      <w:r w:rsidRPr="00C011F6">
        <w:rPr>
          <w:color w:val="000000"/>
          <w:szCs w:val="24"/>
        </w:rPr>
        <w:t xml:space="preserve"> г. </w:t>
      </w:r>
      <w:r w:rsidRPr="005C6460">
        <w:rPr>
          <w:color w:val="000000"/>
          <w:szCs w:val="24"/>
        </w:rPr>
        <w:t xml:space="preserve">составляет </w:t>
      </w:r>
      <w:r w:rsidR="0069468D">
        <w:rPr>
          <w:color w:val="000000"/>
          <w:szCs w:val="24"/>
        </w:rPr>
        <w:t>4,5153</w:t>
      </w:r>
      <w:r w:rsidR="00C46B58">
        <w:rPr>
          <w:color w:val="000000"/>
          <w:szCs w:val="24"/>
        </w:rPr>
        <w:t>Г</w:t>
      </w:r>
      <w:r w:rsidRPr="005C6460">
        <w:rPr>
          <w:color w:val="000000"/>
          <w:szCs w:val="24"/>
        </w:rPr>
        <w:t xml:space="preserve">кал/ч. </w:t>
      </w:r>
      <w:r w:rsidR="00DF4F95" w:rsidRPr="005C6460">
        <w:rPr>
          <w:color w:val="000000"/>
          <w:szCs w:val="24"/>
        </w:rPr>
        <w:t>с</w:t>
      </w:r>
      <w:r w:rsidRPr="005C6460">
        <w:rPr>
          <w:color w:val="000000"/>
          <w:szCs w:val="24"/>
        </w:rPr>
        <w:t xml:space="preserve"> учёт</w:t>
      </w:r>
      <w:r w:rsidR="00DF4F95" w:rsidRPr="005C6460">
        <w:rPr>
          <w:color w:val="000000"/>
          <w:szCs w:val="24"/>
        </w:rPr>
        <w:t>ом</w:t>
      </w:r>
      <w:r w:rsidRPr="005C6460">
        <w:rPr>
          <w:color w:val="000000"/>
          <w:szCs w:val="24"/>
        </w:rPr>
        <w:t xml:space="preserve">  </w:t>
      </w:r>
      <w:r w:rsidR="005C6460" w:rsidRPr="005C6460">
        <w:rPr>
          <w:color w:val="000000"/>
          <w:szCs w:val="24"/>
        </w:rPr>
        <w:t xml:space="preserve">потерь и </w:t>
      </w:r>
      <w:r w:rsidRPr="005C6460">
        <w:rPr>
          <w:color w:val="000000"/>
          <w:szCs w:val="24"/>
        </w:rPr>
        <w:t>прочих потребителей.</w:t>
      </w:r>
    </w:p>
    <w:p w:rsidR="005C6460" w:rsidRDefault="005C6460" w:rsidP="005C6460">
      <w:pPr>
        <w:autoSpaceDE w:val="0"/>
        <w:autoSpaceDN w:val="0"/>
        <w:adjustRightInd w:val="0"/>
        <w:jc w:val="both"/>
        <w:rPr>
          <w:color w:val="000000"/>
          <w:szCs w:val="24"/>
        </w:rPr>
      </w:pPr>
      <w:r>
        <w:rPr>
          <w:color w:val="000000"/>
          <w:szCs w:val="24"/>
        </w:rPr>
        <w:t>Таким  образом и</w:t>
      </w:r>
      <w:r w:rsidRPr="00E35AB9">
        <w:rPr>
          <w:color w:val="000000"/>
          <w:szCs w:val="24"/>
        </w:rPr>
        <w:t>з таблицы 6.</w:t>
      </w:r>
      <w:r>
        <w:rPr>
          <w:color w:val="000000"/>
          <w:szCs w:val="24"/>
        </w:rPr>
        <w:t>1</w:t>
      </w:r>
      <w:r w:rsidRPr="00E35AB9">
        <w:rPr>
          <w:color w:val="000000"/>
          <w:szCs w:val="24"/>
        </w:rPr>
        <w:t xml:space="preserve"> видно, что </w:t>
      </w:r>
      <w:r>
        <w:rPr>
          <w:color w:val="000000"/>
          <w:szCs w:val="24"/>
        </w:rPr>
        <w:t>источники тепла</w:t>
      </w:r>
      <w:r w:rsidRPr="00E35AB9">
        <w:rPr>
          <w:color w:val="000000"/>
          <w:szCs w:val="24"/>
        </w:rPr>
        <w:t xml:space="preserve">  имеет дефицит установленной тепловой мощности по отношению к договорн</w:t>
      </w:r>
      <w:r>
        <w:rPr>
          <w:color w:val="000000"/>
          <w:szCs w:val="24"/>
        </w:rPr>
        <w:t>ым</w:t>
      </w:r>
      <w:r w:rsidRPr="00E35AB9">
        <w:rPr>
          <w:color w:val="000000"/>
          <w:szCs w:val="24"/>
        </w:rPr>
        <w:t xml:space="preserve"> теплов</w:t>
      </w:r>
      <w:r>
        <w:rPr>
          <w:color w:val="000000"/>
          <w:szCs w:val="24"/>
        </w:rPr>
        <w:t>ым</w:t>
      </w:r>
      <w:r w:rsidRPr="00E35AB9">
        <w:rPr>
          <w:color w:val="000000"/>
          <w:szCs w:val="24"/>
        </w:rPr>
        <w:t xml:space="preserve"> нагрузк</w:t>
      </w:r>
      <w:r>
        <w:rPr>
          <w:color w:val="000000"/>
          <w:szCs w:val="24"/>
        </w:rPr>
        <w:t>ам</w:t>
      </w:r>
      <w:r w:rsidRPr="00E35AB9">
        <w:rPr>
          <w:color w:val="000000"/>
          <w:szCs w:val="24"/>
        </w:rPr>
        <w:t xml:space="preserve">. Баланс установленной тепловой мощности и фактической присоединенной тепловой нагрузки показывает, что </w:t>
      </w:r>
      <w:r>
        <w:rPr>
          <w:color w:val="000000"/>
          <w:szCs w:val="24"/>
        </w:rPr>
        <w:t xml:space="preserve">дефицит </w:t>
      </w:r>
      <w:r w:rsidRPr="00E35AB9">
        <w:rPr>
          <w:color w:val="000000"/>
          <w:szCs w:val="24"/>
        </w:rPr>
        <w:t xml:space="preserve"> тепловой мощности на </w:t>
      </w:r>
      <w:r>
        <w:rPr>
          <w:color w:val="000000"/>
          <w:szCs w:val="24"/>
        </w:rPr>
        <w:t>источниках теплоснабжения</w:t>
      </w:r>
      <w:r w:rsidRPr="00E35AB9">
        <w:rPr>
          <w:color w:val="000000"/>
          <w:szCs w:val="24"/>
        </w:rPr>
        <w:t xml:space="preserve"> </w:t>
      </w:r>
      <w:r>
        <w:rPr>
          <w:color w:val="000000"/>
          <w:szCs w:val="24"/>
        </w:rPr>
        <w:t xml:space="preserve">составляет </w:t>
      </w:r>
      <w:r w:rsidR="00AF1EC9">
        <w:rPr>
          <w:color w:val="000000"/>
          <w:szCs w:val="24"/>
        </w:rPr>
        <w:t>(</w:t>
      </w:r>
      <w:r w:rsidR="00C46B58">
        <w:rPr>
          <w:color w:val="000000"/>
          <w:szCs w:val="24"/>
        </w:rPr>
        <w:t>-</w:t>
      </w:r>
      <w:r w:rsidR="002C1C5C">
        <w:rPr>
          <w:color w:val="000000"/>
          <w:szCs w:val="24"/>
        </w:rPr>
        <w:t>35,994</w:t>
      </w:r>
      <w:r w:rsidR="00AF1EC9">
        <w:rPr>
          <w:color w:val="000000"/>
          <w:szCs w:val="24"/>
        </w:rPr>
        <w:t>)</w:t>
      </w:r>
      <w:r>
        <w:rPr>
          <w:color w:val="000000"/>
          <w:szCs w:val="24"/>
        </w:rPr>
        <w:t xml:space="preserve"> Гкал/час</w:t>
      </w:r>
      <w:r w:rsidRPr="00E35AB9">
        <w:rPr>
          <w:color w:val="000000"/>
          <w:szCs w:val="24"/>
        </w:rPr>
        <w:t>.</w:t>
      </w:r>
    </w:p>
    <w:p w:rsidR="005C6460" w:rsidRPr="00C011F6" w:rsidRDefault="005C6460" w:rsidP="007B344C">
      <w:pPr>
        <w:autoSpaceDE w:val="0"/>
        <w:autoSpaceDN w:val="0"/>
        <w:adjustRightInd w:val="0"/>
        <w:jc w:val="both"/>
        <w:rPr>
          <w:color w:val="000000"/>
          <w:szCs w:val="24"/>
        </w:rPr>
      </w:pPr>
    </w:p>
    <w:p w:rsidR="002E04A4" w:rsidRPr="00C011F6" w:rsidRDefault="002E04A4" w:rsidP="00BC09E7">
      <w:pPr>
        <w:autoSpaceDE w:val="0"/>
        <w:autoSpaceDN w:val="0"/>
        <w:adjustRightInd w:val="0"/>
        <w:jc w:val="center"/>
        <w:rPr>
          <w:rFonts w:ascii="Arial" w:hAnsi="Arial" w:cs="Arial"/>
          <w:bCs/>
          <w:color w:val="000000"/>
          <w:sz w:val="18"/>
          <w:szCs w:val="18"/>
        </w:rPr>
      </w:pPr>
    </w:p>
    <w:p w:rsidR="002E04A4" w:rsidRPr="00C011F6" w:rsidRDefault="002E04A4" w:rsidP="00E643E6">
      <w:pPr>
        <w:autoSpaceDE w:val="0"/>
        <w:autoSpaceDN w:val="0"/>
        <w:adjustRightInd w:val="0"/>
        <w:rPr>
          <w:color w:val="000000"/>
          <w:szCs w:val="24"/>
        </w:rPr>
      </w:pPr>
      <w:r w:rsidRPr="00C011F6">
        <w:rPr>
          <w:b/>
          <w:bCs/>
          <w:color w:val="000000"/>
          <w:szCs w:val="24"/>
        </w:rPr>
        <w:t xml:space="preserve">6.2.Описание гидравлических режимов, обеспечивающих передачу тепловой энергии </w:t>
      </w:r>
    </w:p>
    <w:p w:rsidR="002E04A4" w:rsidRPr="00C011F6" w:rsidRDefault="002E04A4" w:rsidP="00E643E6">
      <w:pPr>
        <w:autoSpaceDE w:val="0"/>
        <w:autoSpaceDN w:val="0"/>
        <w:adjustRightInd w:val="0"/>
        <w:rPr>
          <w:color w:val="000000"/>
          <w:szCs w:val="24"/>
        </w:rPr>
      </w:pPr>
    </w:p>
    <w:p w:rsidR="002E04A4" w:rsidRPr="00C011F6" w:rsidRDefault="002E04A4" w:rsidP="00734C86">
      <w:pPr>
        <w:autoSpaceDE w:val="0"/>
        <w:autoSpaceDN w:val="0"/>
        <w:adjustRightInd w:val="0"/>
        <w:jc w:val="both"/>
        <w:rPr>
          <w:color w:val="000000"/>
          <w:szCs w:val="24"/>
        </w:rPr>
      </w:pPr>
      <w:r w:rsidRPr="00C011F6">
        <w:rPr>
          <w:color w:val="000000"/>
          <w:szCs w:val="24"/>
        </w:rPr>
        <w:t xml:space="preserve">    </w:t>
      </w:r>
      <w:r w:rsidR="00AF1EC9">
        <w:rPr>
          <w:color w:val="000000"/>
          <w:szCs w:val="24"/>
        </w:rPr>
        <w:t>Действующая с</w:t>
      </w:r>
      <w:r w:rsidRPr="00C011F6">
        <w:rPr>
          <w:color w:val="000000"/>
          <w:szCs w:val="24"/>
        </w:rPr>
        <w:t>истема централизованного теплоснабжения г.</w:t>
      </w:r>
      <w:r>
        <w:rPr>
          <w:color w:val="000000"/>
          <w:szCs w:val="24"/>
        </w:rPr>
        <w:t>Курчатова</w:t>
      </w:r>
      <w:r w:rsidRPr="00C011F6">
        <w:rPr>
          <w:color w:val="000000"/>
          <w:szCs w:val="24"/>
        </w:rPr>
        <w:t xml:space="preserve"> запроектирована на </w:t>
      </w:r>
      <w:r>
        <w:rPr>
          <w:color w:val="000000"/>
          <w:szCs w:val="24"/>
        </w:rPr>
        <w:t>центральное</w:t>
      </w:r>
      <w:r w:rsidRPr="00C011F6">
        <w:rPr>
          <w:color w:val="000000"/>
          <w:szCs w:val="24"/>
        </w:rPr>
        <w:t xml:space="preserve"> регулирование отпуска тепловой энергии потребителям. Графики согласовываются в городском хозяйстве, рассматриваются и утверждаются руководством МУП </w:t>
      </w:r>
      <w:r w:rsidR="007D4D73" w:rsidRPr="001A3466">
        <w:rPr>
          <w:szCs w:val="24"/>
        </w:rPr>
        <w:t>«Г</w:t>
      </w:r>
      <w:r w:rsidR="00D95600">
        <w:rPr>
          <w:szCs w:val="24"/>
        </w:rPr>
        <w:t>ТС</w:t>
      </w:r>
      <w:r w:rsidR="007D4D73" w:rsidRPr="001A3466">
        <w:rPr>
          <w:szCs w:val="24"/>
        </w:rPr>
        <w:t>»</w:t>
      </w:r>
      <w:r w:rsidRPr="00C011F6">
        <w:rPr>
          <w:color w:val="000000"/>
          <w:szCs w:val="24"/>
        </w:rPr>
        <w:t xml:space="preserve">. Проектный </w:t>
      </w:r>
      <w:r w:rsidRPr="00C011F6">
        <w:rPr>
          <w:color w:val="000000"/>
          <w:szCs w:val="24"/>
        </w:rPr>
        <w:lastRenderedPageBreak/>
        <w:t>температурный график по зонам теплоснабжения  130-70</w:t>
      </w:r>
      <w:r w:rsidRPr="005B4025">
        <w:rPr>
          <w:color w:val="000000"/>
          <w:spacing w:val="-1"/>
          <w:szCs w:val="24"/>
        </w:rPr>
        <w:t>°С</w:t>
      </w:r>
      <w:r w:rsidRPr="00C011F6">
        <w:rPr>
          <w:color w:val="000000"/>
          <w:szCs w:val="24"/>
        </w:rPr>
        <w:t xml:space="preserve">  был выбран во время развития СЦТ города в </w:t>
      </w:r>
      <w:r>
        <w:rPr>
          <w:color w:val="000000"/>
          <w:szCs w:val="24"/>
        </w:rPr>
        <w:t>8</w:t>
      </w:r>
      <w:r w:rsidRPr="00C011F6">
        <w:rPr>
          <w:color w:val="000000"/>
          <w:szCs w:val="24"/>
        </w:rPr>
        <w:t>0-е годы прошлого века</w:t>
      </w:r>
      <w:r w:rsidR="001A76CC">
        <w:rPr>
          <w:color w:val="000000"/>
          <w:szCs w:val="24"/>
        </w:rPr>
        <w:t>. В</w:t>
      </w:r>
      <w:r w:rsidRPr="00C011F6">
        <w:rPr>
          <w:color w:val="000000"/>
          <w:szCs w:val="24"/>
        </w:rPr>
        <w:t xml:space="preserve"> настояще</w:t>
      </w:r>
      <w:r w:rsidR="001A76CC">
        <w:rPr>
          <w:color w:val="000000"/>
          <w:szCs w:val="24"/>
        </w:rPr>
        <w:t>е</w:t>
      </w:r>
      <w:r w:rsidRPr="00C011F6">
        <w:rPr>
          <w:color w:val="000000"/>
          <w:szCs w:val="24"/>
        </w:rPr>
        <w:t xml:space="preserve"> врем</w:t>
      </w:r>
      <w:r w:rsidR="001A76CC">
        <w:rPr>
          <w:color w:val="000000"/>
          <w:szCs w:val="24"/>
        </w:rPr>
        <w:t xml:space="preserve">я действует </w:t>
      </w:r>
      <w:r w:rsidRPr="00C011F6">
        <w:rPr>
          <w:color w:val="000000"/>
          <w:szCs w:val="24"/>
        </w:rPr>
        <w:t xml:space="preserve"> со срезкой 115</w:t>
      </w:r>
      <w:r w:rsidRPr="005B4025">
        <w:rPr>
          <w:color w:val="000000"/>
          <w:spacing w:val="-1"/>
          <w:szCs w:val="24"/>
        </w:rPr>
        <w:t>°С</w:t>
      </w:r>
      <w:r w:rsidRPr="00C011F6">
        <w:rPr>
          <w:color w:val="000000"/>
          <w:szCs w:val="24"/>
        </w:rPr>
        <w:t xml:space="preserve">;  </w:t>
      </w:r>
    </w:p>
    <w:p w:rsidR="002E04A4" w:rsidRPr="00C011F6" w:rsidRDefault="002E04A4" w:rsidP="004E04A0">
      <w:pPr>
        <w:autoSpaceDE w:val="0"/>
        <w:autoSpaceDN w:val="0"/>
        <w:adjustRightInd w:val="0"/>
        <w:rPr>
          <w:color w:val="000000"/>
          <w:szCs w:val="24"/>
        </w:rPr>
      </w:pPr>
    </w:p>
    <w:p w:rsidR="002E04A4" w:rsidRPr="00C011F6" w:rsidRDefault="002E04A4" w:rsidP="00E643E6">
      <w:pPr>
        <w:autoSpaceDE w:val="0"/>
        <w:autoSpaceDN w:val="0"/>
        <w:adjustRightInd w:val="0"/>
        <w:rPr>
          <w:color w:val="000000"/>
          <w:szCs w:val="24"/>
        </w:rPr>
      </w:pPr>
      <w:r w:rsidRPr="00C011F6">
        <w:rPr>
          <w:color w:val="000000"/>
          <w:szCs w:val="24"/>
        </w:rPr>
        <w:t xml:space="preserve">Анализ режима отпуска и потребления тепловой энергии производился на основании: </w:t>
      </w:r>
    </w:p>
    <w:p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суточных диспетчерских ведомостей; </w:t>
      </w:r>
    </w:p>
    <w:p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показаний приборов учета по </w:t>
      </w:r>
      <w:r>
        <w:rPr>
          <w:color w:val="000000"/>
          <w:szCs w:val="24"/>
        </w:rPr>
        <w:t>5</w:t>
      </w:r>
      <w:r w:rsidRPr="00C011F6">
        <w:rPr>
          <w:color w:val="000000"/>
          <w:szCs w:val="24"/>
        </w:rPr>
        <w:t xml:space="preserve"> ЦТП; </w:t>
      </w:r>
    </w:p>
    <w:p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журнала регистрации параметров ЦТП; </w:t>
      </w:r>
    </w:p>
    <w:p w:rsidR="002E04A4" w:rsidRPr="00C011F6" w:rsidRDefault="002E04A4" w:rsidP="00643D84">
      <w:pPr>
        <w:autoSpaceDE w:val="0"/>
        <w:autoSpaceDN w:val="0"/>
        <w:adjustRightInd w:val="0"/>
        <w:jc w:val="both"/>
        <w:rPr>
          <w:color w:val="000000"/>
          <w:szCs w:val="24"/>
        </w:rPr>
      </w:pPr>
    </w:p>
    <w:p w:rsidR="002E04A4" w:rsidRPr="00C011F6" w:rsidRDefault="002E04A4" w:rsidP="003F5C92">
      <w:pPr>
        <w:autoSpaceDE w:val="0"/>
        <w:autoSpaceDN w:val="0"/>
        <w:adjustRightInd w:val="0"/>
        <w:jc w:val="both"/>
        <w:rPr>
          <w:color w:val="000000"/>
          <w:szCs w:val="24"/>
        </w:rPr>
      </w:pPr>
      <w:r w:rsidRPr="00C011F6">
        <w:rPr>
          <w:color w:val="000000"/>
          <w:szCs w:val="24"/>
        </w:rPr>
        <w:t xml:space="preserve">В условиях нарушения расчетных гидравлических и температурных режимов удержание температуры на уровне санитарных норм внутри помещений потребителей жилсоцкультбыта частично достигалось за счет проведения регулировочных работ на тепловых сетях, ЦТП и ИТП. </w:t>
      </w:r>
    </w:p>
    <w:p w:rsidR="002E04A4" w:rsidRDefault="002E04A4" w:rsidP="00C46B58">
      <w:pPr>
        <w:autoSpaceDE w:val="0"/>
        <w:autoSpaceDN w:val="0"/>
        <w:adjustRightInd w:val="0"/>
        <w:jc w:val="both"/>
        <w:rPr>
          <w:color w:val="000000"/>
          <w:szCs w:val="24"/>
        </w:rPr>
      </w:pPr>
      <w:r w:rsidRPr="00C011F6">
        <w:rPr>
          <w:color w:val="000000"/>
          <w:szCs w:val="24"/>
        </w:rPr>
        <w:t>В сложившихся условиях, при существующих температурных и гидравлических режимах работы источников тепла и тепловых сетей наиболее сложная ситуация с обеспечением качественного теплоснабжения потребителей может скл</w:t>
      </w:r>
      <w:r w:rsidRPr="00C011F6">
        <w:rPr>
          <w:color w:val="000000"/>
          <w:szCs w:val="24"/>
          <w:highlight w:val="yellow"/>
        </w:rPr>
        <w:t>а</w:t>
      </w:r>
      <w:r w:rsidRPr="00C011F6">
        <w:rPr>
          <w:color w:val="000000"/>
          <w:szCs w:val="24"/>
        </w:rPr>
        <w:t xml:space="preserve">дываться  </w:t>
      </w:r>
      <w:r>
        <w:rPr>
          <w:color w:val="000000"/>
          <w:szCs w:val="24"/>
        </w:rPr>
        <w:t xml:space="preserve">в </w:t>
      </w:r>
      <w:r w:rsidRPr="00C011F6">
        <w:rPr>
          <w:color w:val="000000"/>
          <w:szCs w:val="24"/>
        </w:rPr>
        <w:t>теплосет</w:t>
      </w:r>
      <w:r>
        <w:rPr>
          <w:color w:val="000000"/>
          <w:szCs w:val="24"/>
        </w:rPr>
        <w:t>ях</w:t>
      </w:r>
      <w:r w:rsidR="00C46B58">
        <w:rPr>
          <w:color w:val="000000"/>
          <w:szCs w:val="24"/>
        </w:rPr>
        <w:t xml:space="preserve"> отдалённых ква</w:t>
      </w:r>
      <w:r w:rsidRPr="00C011F6">
        <w:rPr>
          <w:color w:val="000000"/>
          <w:szCs w:val="24"/>
        </w:rPr>
        <w:t xml:space="preserve">рталов </w:t>
      </w:r>
      <w:r>
        <w:rPr>
          <w:color w:val="000000"/>
          <w:szCs w:val="24"/>
        </w:rPr>
        <w:t xml:space="preserve"> и промпредприятий. </w:t>
      </w:r>
      <w:r w:rsidRPr="00C011F6">
        <w:rPr>
          <w:color w:val="000000"/>
          <w:szCs w:val="24"/>
        </w:rPr>
        <w:t xml:space="preserve">В данных теплосетевых районах удельная материальная характеристика сети  </w:t>
      </w:r>
      <w:r w:rsidR="00B96B15">
        <w:rPr>
          <w:color w:val="000000"/>
          <w:szCs w:val="24"/>
        </w:rPr>
        <w:t>превышает рекомендуемые значения</w:t>
      </w:r>
      <w:r w:rsidRPr="00C011F6">
        <w:rPr>
          <w:color w:val="000000"/>
          <w:szCs w:val="24"/>
        </w:rPr>
        <w:t>.</w:t>
      </w:r>
    </w:p>
    <w:p w:rsidR="0040070A" w:rsidRDefault="0040070A" w:rsidP="00C46B58">
      <w:pPr>
        <w:autoSpaceDE w:val="0"/>
        <w:autoSpaceDN w:val="0"/>
        <w:adjustRightInd w:val="0"/>
        <w:jc w:val="both"/>
        <w:rPr>
          <w:color w:val="000000"/>
          <w:szCs w:val="24"/>
        </w:rPr>
      </w:pPr>
    </w:p>
    <w:p w:rsidR="0040070A" w:rsidRDefault="0040070A" w:rsidP="003F5C92">
      <w:pPr>
        <w:autoSpaceDE w:val="0"/>
        <w:autoSpaceDN w:val="0"/>
        <w:adjustRightInd w:val="0"/>
        <w:jc w:val="both"/>
        <w:rPr>
          <w:color w:val="000000"/>
          <w:szCs w:val="24"/>
        </w:rPr>
      </w:pPr>
    </w:p>
    <w:p w:rsidR="002E04A4" w:rsidRPr="005242A2" w:rsidRDefault="002E04A4" w:rsidP="00CD416A">
      <w:pPr>
        <w:autoSpaceDE w:val="0"/>
        <w:autoSpaceDN w:val="0"/>
        <w:adjustRightInd w:val="0"/>
        <w:outlineLvl w:val="0"/>
        <w:rPr>
          <w:rFonts w:ascii="Arial Narrow" w:hAnsi="Arial Narrow"/>
          <w:b/>
          <w:color w:val="000000"/>
          <w:szCs w:val="24"/>
        </w:rPr>
      </w:pPr>
      <w:r w:rsidRPr="005242A2">
        <w:rPr>
          <w:rFonts w:ascii="Arial Narrow" w:hAnsi="Arial Narrow"/>
          <w:b/>
          <w:bCs/>
          <w:color w:val="000000"/>
          <w:szCs w:val="24"/>
        </w:rPr>
        <w:t>ЧАСТЬ 7.  БАЛАНСЫ ТЕПЛОНОСИТЕЛЯ</w:t>
      </w:r>
    </w:p>
    <w:p w:rsidR="00F81438" w:rsidRPr="00F81438" w:rsidRDefault="00FF5EAE" w:rsidP="00F81438">
      <w:pPr>
        <w:autoSpaceDE w:val="0"/>
        <w:autoSpaceDN w:val="0"/>
        <w:adjustRightInd w:val="0"/>
        <w:jc w:val="both"/>
        <w:rPr>
          <w:rFonts w:eastAsia="TimesNewRomanPS-BoldMT"/>
          <w:b/>
          <w:bCs/>
          <w:szCs w:val="24"/>
        </w:rPr>
      </w:pPr>
      <w:r>
        <w:rPr>
          <w:rFonts w:eastAsia="TimesNewRomanPS-BoldMT"/>
          <w:b/>
          <w:bCs/>
          <w:szCs w:val="24"/>
        </w:rPr>
        <w:t>7.1.</w:t>
      </w:r>
      <w:r w:rsidR="00F81438" w:rsidRPr="00F81438">
        <w:rPr>
          <w:rFonts w:eastAsia="TimesNewRomanPS-BoldMT"/>
          <w:b/>
          <w:bCs/>
          <w:szCs w:val="24"/>
        </w:rPr>
        <w:t>Нормативный режим подпитки</w:t>
      </w:r>
      <w:r w:rsidR="000004F4">
        <w:rPr>
          <w:rFonts w:eastAsia="TimesNewRomanPS-BoldMT"/>
          <w:b/>
          <w:bCs/>
          <w:szCs w:val="24"/>
        </w:rPr>
        <w:t xml:space="preserve"> теплосетей </w:t>
      </w:r>
    </w:p>
    <w:p w:rsidR="00341A8D" w:rsidRDefault="00341A8D" w:rsidP="00FF5EAE">
      <w:pPr>
        <w:autoSpaceDE w:val="0"/>
        <w:autoSpaceDN w:val="0"/>
        <w:adjustRightInd w:val="0"/>
        <w:jc w:val="both"/>
        <w:rPr>
          <w:rFonts w:eastAsia="TimesNewRomanPSMT"/>
          <w:szCs w:val="24"/>
        </w:rPr>
      </w:pP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Установка для подпитки системы теплоснабжения на теплоисточнике должна</w:t>
      </w:r>
      <w:r w:rsidR="00FF5EAE">
        <w:rPr>
          <w:rFonts w:eastAsia="TimesNewRomanPSMT"/>
          <w:szCs w:val="24"/>
        </w:rPr>
        <w:t xml:space="preserve"> </w:t>
      </w:r>
      <w:r w:rsidRPr="00F81438">
        <w:rPr>
          <w:rFonts w:eastAsia="TimesNewRomanPSMT"/>
          <w:szCs w:val="24"/>
        </w:rPr>
        <w:t>обеспечивать подачу в тепловую сеть в рабочем режиме воды соответствующего качества и</w:t>
      </w:r>
      <w:r w:rsidR="00FF5EAE">
        <w:rPr>
          <w:rFonts w:eastAsia="TimesNewRomanPSMT"/>
          <w:szCs w:val="24"/>
        </w:rPr>
        <w:t xml:space="preserve">  </w:t>
      </w:r>
      <w:r w:rsidRPr="00F81438">
        <w:rPr>
          <w:rFonts w:eastAsia="TimesNewRomanPSMT"/>
          <w:szCs w:val="24"/>
        </w:rPr>
        <w:t>аварийную подпитку водой из систем хозяйственно</w:t>
      </w:r>
      <w:r w:rsidRPr="00F81438">
        <w:rPr>
          <w:rFonts w:eastAsia="TimesNewRomanPS-BoldMT"/>
          <w:szCs w:val="24"/>
        </w:rPr>
        <w:t>-</w:t>
      </w:r>
      <w:r w:rsidRPr="00F81438">
        <w:rPr>
          <w:rFonts w:eastAsia="TimesNewRomanPSMT"/>
          <w:szCs w:val="24"/>
        </w:rPr>
        <w:t>питьевого или производственного</w:t>
      </w:r>
      <w:r w:rsidR="00FF5EAE">
        <w:rPr>
          <w:rFonts w:eastAsia="TimesNewRomanPSMT"/>
          <w:szCs w:val="24"/>
        </w:rPr>
        <w:t xml:space="preserve"> </w:t>
      </w:r>
      <w:r w:rsidRPr="00F81438">
        <w:rPr>
          <w:rFonts w:eastAsia="TimesNewRomanPSMT"/>
          <w:szCs w:val="24"/>
        </w:rPr>
        <w:t>водопроводов.</w:t>
      </w:r>
    </w:p>
    <w:p w:rsidR="00FF5EAE" w:rsidRDefault="00FF5EAE" w:rsidP="00FF5EAE">
      <w:pPr>
        <w:autoSpaceDE w:val="0"/>
        <w:autoSpaceDN w:val="0"/>
        <w:adjustRightInd w:val="0"/>
        <w:jc w:val="both"/>
        <w:rPr>
          <w:rFonts w:eastAsia="TimesNewRomanPSMT"/>
          <w:szCs w:val="24"/>
        </w:rPr>
      </w:pP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Расход подпиточной воды в рабочем режиме должен компенсировать технологические</w:t>
      </w:r>
      <w:r w:rsidR="00FF5EAE">
        <w:rPr>
          <w:rFonts w:eastAsia="TimesNewRomanPSMT"/>
          <w:szCs w:val="24"/>
        </w:rPr>
        <w:t xml:space="preserve"> </w:t>
      </w:r>
      <w:r w:rsidRPr="00F81438">
        <w:rPr>
          <w:rFonts w:eastAsia="TimesNewRomanPSMT"/>
          <w:szCs w:val="24"/>
        </w:rPr>
        <w:t>потери и затраты сетевой воды в тепловых сетях и затраты сетевой воды на горячее</w:t>
      </w:r>
      <w:r w:rsidR="00FF5EAE">
        <w:rPr>
          <w:rFonts w:eastAsia="TimesNewRomanPSMT"/>
          <w:szCs w:val="24"/>
        </w:rPr>
        <w:t xml:space="preserve"> в</w:t>
      </w:r>
      <w:r w:rsidRPr="00F81438">
        <w:rPr>
          <w:rFonts w:eastAsia="TimesNewRomanPSMT"/>
          <w:szCs w:val="24"/>
        </w:rPr>
        <w:t>одоснабжение у конечных потребителей.</w:t>
      </w: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Среднегодовая утечка теплоносителя (м3/ч) из водяных тепловых сетей должна быть не</w:t>
      </w:r>
      <w:r w:rsidR="00FF5EAE">
        <w:rPr>
          <w:rFonts w:eastAsia="TimesNewRomanPSMT"/>
          <w:szCs w:val="24"/>
        </w:rPr>
        <w:t xml:space="preserve"> </w:t>
      </w:r>
      <w:r w:rsidRPr="00F81438">
        <w:rPr>
          <w:rFonts w:eastAsia="TimesNewRomanPSMT"/>
          <w:szCs w:val="24"/>
        </w:rPr>
        <w:t>более 0,25% среднегодового объема воды в тепловой сети и присоединенных системах</w:t>
      </w:r>
      <w:r w:rsidR="00FF5EAE">
        <w:rPr>
          <w:rFonts w:eastAsia="TimesNewRomanPSMT"/>
          <w:szCs w:val="24"/>
        </w:rPr>
        <w:t xml:space="preserve"> </w:t>
      </w:r>
      <w:r w:rsidRPr="00F81438">
        <w:rPr>
          <w:rFonts w:eastAsia="TimesNewRomanPSMT"/>
          <w:szCs w:val="24"/>
        </w:rPr>
        <w:t>теплоснабжения независимо от схемы присоединения (за исключением систем горячего</w:t>
      </w:r>
      <w:r w:rsidR="00FF5EAE">
        <w:rPr>
          <w:rFonts w:eastAsia="TimesNewRomanPSMT"/>
          <w:szCs w:val="24"/>
        </w:rPr>
        <w:t xml:space="preserve"> </w:t>
      </w:r>
      <w:r w:rsidRPr="00F81438">
        <w:rPr>
          <w:rFonts w:eastAsia="TimesNewRomanPSMT"/>
          <w:szCs w:val="24"/>
        </w:rPr>
        <w:t>водоснабжения, присоединенных через водоподогреватели). Сезонная норма утечки</w:t>
      </w:r>
      <w:r w:rsidR="00FF5EAE">
        <w:rPr>
          <w:rFonts w:eastAsia="TimesNewRomanPSMT"/>
          <w:szCs w:val="24"/>
        </w:rPr>
        <w:t xml:space="preserve"> </w:t>
      </w:r>
      <w:r w:rsidRPr="00F81438">
        <w:rPr>
          <w:rFonts w:eastAsia="TimesNewRomanPSMT"/>
          <w:szCs w:val="24"/>
        </w:rPr>
        <w:t>теплоносителя устанавливается в пределах среднегодового значения.</w:t>
      </w:r>
    </w:p>
    <w:p w:rsidR="00F81438" w:rsidRPr="00F81438" w:rsidRDefault="00F81438" w:rsidP="00FF5EAE">
      <w:pPr>
        <w:autoSpaceDE w:val="0"/>
        <w:autoSpaceDN w:val="0"/>
        <w:adjustRightInd w:val="0"/>
        <w:jc w:val="both"/>
        <w:rPr>
          <w:rFonts w:eastAsia="TimesNewRomanPS-BoldMT"/>
          <w:szCs w:val="24"/>
        </w:rPr>
      </w:pPr>
      <w:r w:rsidRPr="00F81438">
        <w:rPr>
          <w:rFonts w:eastAsia="TimesNewRomanPSMT"/>
          <w:szCs w:val="24"/>
        </w:rPr>
        <w:t>Для компенсации этих расчетных технологических затрат сетевой воды, необходима</w:t>
      </w:r>
      <w:r w:rsidR="00FF5EAE">
        <w:rPr>
          <w:rFonts w:eastAsia="TimesNewRomanPSMT"/>
          <w:szCs w:val="24"/>
        </w:rPr>
        <w:t xml:space="preserve"> </w:t>
      </w:r>
      <w:r w:rsidRPr="00F81438">
        <w:rPr>
          <w:rFonts w:eastAsia="TimesNewRomanPSMT"/>
          <w:szCs w:val="24"/>
        </w:rPr>
        <w:t>дополнительная производительность водоподготовительной установки и соответствующего</w:t>
      </w:r>
      <w:r w:rsidR="00FF5EAE">
        <w:rPr>
          <w:rFonts w:eastAsia="TimesNewRomanPSMT"/>
          <w:szCs w:val="24"/>
        </w:rPr>
        <w:t xml:space="preserve"> </w:t>
      </w:r>
      <w:r w:rsidRPr="00F81438">
        <w:rPr>
          <w:rFonts w:eastAsia="TimesNewRomanPSMT"/>
          <w:szCs w:val="24"/>
        </w:rPr>
        <w:t>оборудования (свыше 0,25% от объема теплосети), которая зависит от интенсивности заполнения</w:t>
      </w:r>
      <w:r w:rsidR="00F82C9F">
        <w:rPr>
          <w:rFonts w:eastAsia="TimesNewRomanPSMT"/>
          <w:szCs w:val="24"/>
        </w:rPr>
        <w:t xml:space="preserve"> </w:t>
      </w:r>
      <w:r w:rsidRPr="00F81438">
        <w:rPr>
          <w:rFonts w:eastAsia="TimesNewRomanPSMT"/>
          <w:szCs w:val="24"/>
        </w:rPr>
        <w:t>трубопроводов. Во избежание гидравлических ударов и лучшего удаления воздуха из</w:t>
      </w:r>
      <w:r w:rsidR="00FF5EAE">
        <w:rPr>
          <w:rFonts w:eastAsia="TimesNewRomanPSMT"/>
          <w:szCs w:val="24"/>
        </w:rPr>
        <w:t xml:space="preserve"> </w:t>
      </w:r>
      <w:r w:rsidRPr="00F81438">
        <w:rPr>
          <w:rFonts w:eastAsia="TimesNewRomanPSMT"/>
          <w:szCs w:val="24"/>
        </w:rPr>
        <w:t>трубопроводов максимальный часовой расход воды (GM) при заполнении трубопроводов</w:t>
      </w:r>
      <w:r w:rsidR="00FF5EAE">
        <w:rPr>
          <w:rFonts w:eastAsia="TimesNewRomanPSMT"/>
          <w:szCs w:val="24"/>
        </w:rPr>
        <w:t xml:space="preserve"> </w:t>
      </w:r>
      <w:r w:rsidRPr="00F81438">
        <w:rPr>
          <w:rFonts w:eastAsia="TimesNewRomanPSMT"/>
          <w:szCs w:val="24"/>
        </w:rPr>
        <w:t>тепловой сети с условным диаметром (Dy) не должен превышать значений, приведенных в</w:t>
      </w:r>
      <w:r w:rsidR="00FF5EAE">
        <w:rPr>
          <w:rFonts w:eastAsia="TimesNewRomanPSMT"/>
          <w:szCs w:val="24"/>
        </w:rPr>
        <w:t xml:space="preserve"> </w:t>
      </w:r>
      <w:r w:rsidRPr="00F81438">
        <w:rPr>
          <w:rFonts w:eastAsia="TimesNewRomanPSMT"/>
          <w:szCs w:val="24"/>
        </w:rPr>
        <w:t xml:space="preserve">Таблице 3 </w:t>
      </w:r>
      <w:r w:rsidR="00543A63">
        <w:rPr>
          <w:rFonts w:eastAsia="TimesNewRomanPSMT"/>
          <w:szCs w:val="24"/>
        </w:rPr>
        <w:t xml:space="preserve">  </w:t>
      </w:r>
      <w:r w:rsidRPr="00F81438">
        <w:rPr>
          <w:rFonts w:eastAsia="TimesNewRomanPSMT"/>
          <w:szCs w:val="24"/>
        </w:rPr>
        <w:t>СП 124.13330.2012 «Тепловые сети. Актуализированная редакция СНиП 41</w:t>
      </w:r>
      <w:r w:rsidRPr="00F81438">
        <w:rPr>
          <w:rFonts w:eastAsia="TimesNewRomanPS-BoldMT"/>
          <w:szCs w:val="24"/>
        </w:rPr>
        <w:t>-02-2003».</w:t>
      </w:r>
    </w:p>
    <w:p w:rsidR="00F81438" w:rsidRPr="00F81438" w:rsidRDefault="00F81438" w:rsidP="00C46B58">
      <w:pPr>
        <w:autoSpaceDE w:val="0"/>
        <w:autoSpaceDN w:val="0"/>
        <w:adjustRightInd w:val="0"/>
        <w:jc w:val="both"/>
        <w:rPr>
          <w:rFonts w:eastAsia="TimesNewRomanPSMT"/>
          <w:szCs w:val="24"/>
        </w:rPr>
      </w:pPr>
      <w:r w:rsidRPr="00F81438">
        <w:rPr>
          <w:rFonts w:eastAsia="TimesNewRomanPSMT"/>
          <w:szCs w:val="24"/>
        </w:rPr>
        <w:t>При этом скорость заполнения тепловой сети должна быть увязана с производительностью</w:t>
      </w:r>
    </w:p>
    <w:p w:rsidR="00F81438" w:rsidRDefault="00F81438" w:rsidP="00C46B58">
      <w:pPr>
        <w:autoSpaceDE w:val="0"/>
        <w:autoSpaceDN w:val="0"/>
        <w:adjustRightInd w:val="0"/>
        <w:jc w:val="both"/>
        <w:rPr>
          <w:rFonts w:eastAsia="TimesNewRomanPSMT"/>
          <w:szCs w:val="24"/>
        </w:rPr>
      </w:pPr>
      <w:r w:rsidRPr="00F81438">
        <w:rPr>
          <w:rFonts w:eastAsia="TimesNewRomanPSMT"/>
          <w:szCs w:val="24"/>
        </w:rPr>
        <w:t>источника подпитки и может быть ниже указанных расходов.</w:t>
      </w:r>
      <w:r w:rsidR="00D95600">
        <w:rPr>
          <w:rFonts w:eastAsia="TimesNewRomanPSMT"/>
          <w:szCs w:val="24"/>
        </w:rPr>
        <w:t xml:space="preserve">  </w:t>
      </w:r>
      <w:r w:rsidRPr="00F81438">
        <w:rPr>
          <w:rFonts w:eastAsia="TimesNewRomanPSMT"/>
          <w:szCs w:val="24"/>
        </w:rPr>
        <w:t>В результате для закрытых систем теплоснабжения максимальный часовой расход</w:t>
      </w:r>
      <w:r w:rsidR="00FF5EAE">
        <w:rPr>
          <w:rFonts w:eastAsia="TimesNewRomanPSMT"/>
          <w:szCs w:val="24"/>
        </w:rPr>
        <w:t xml:space="preserve"> </w:t>
      </w:r>
      <w:r w:rsidRPr="00F81438">
        <w:rPr>
          <w:rFonts w:eastAsia="TimesNewRomanPSMT"/>
          <w:szCs w:val="24"/>
        </w:rPr>
        <w:t>подпиточной воды (G3, м3/ч) составляет:</w:t>
      </w:r>
    </w:p>
    <w:p w:rsidR="0069468D" w:rsidRDefault="0069468D" w:rsidP="00FF5EAE">
      <w:pPr>
        <w:autoSpaceDE w:val="0"/>
        <w:autoSpaceDN w:val="0"/>
        <w:adjustRightInd w:val="0"/>
        <w:jc w:val="center"/>
        <w:rPr>
          <w:rFonts w:eastAsia="TimesNewRomanPS-BoldMT"/>
          <w:b/>
          <w:szCs w:val="24"/>
        </w:rPr>
      </w:pPr>
    </w:p>
    <w:p w:rsidR="00F81438" w:rsidRPr="00FF5EAE" w:rsidRDefault="00F81438" w:rsidP="00FF5EAE">
      <w:pPr>
        <w:autoSpaceDE w:val="0"/>
        <w:autoSpaceDN w:val="0"/>
        <w:adjustRightInd w:val="0"/>
        <w:jc w:val="center"/>
        <w:rPr>
          <w:rFonts w:eastAsia="TimesNewRomanPS-BoldMT"/>
          <w:b/>
          <w:szCs w:val="24"/>
        </w:rPr>
      </w:pPr>
      <w:r w:rsidRPr="00FF5EAE">
        <w:rPr>
          <w:rFonts w:eastAsia="TimesNewRomanPS-BoldMT"/>
          <w:b/>
          <w:szCs w:val="24"/>
        </w:rPr>
        <w:t>G3 = 0,0025 VTC + GM,</w:t>
      </w:r>
    </w:p>
    <w:p w:rsidR="00FF5EAE" w:rsidRDefault="00FF5EAE" w:rsidP="00F81438">
      <w:pPr>
        <w:autoSpaceDE w:val="0"/>
        <w:autoSpaceDN w:val="0"/>
        <w:adjustRightInd w:val="0"/>
        <w:jc w:val="both"/>
        <w:rPr>
          <w:rFonts w:eastAsia="TimesNewRomanPSMT"/>
          <w:szCs w:val="24"/>
        </w:rPr>
      </w:pP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 xml:space="preserve">где GM </w:t>
      </w:r>
      <w:r w:rsidRPr="00F81438">
        <w:rPr>
          <w:rFonts w:eastAsia="TimesNewRomanPS-BoldMT"/>
          <w:szCs w:val="24"/>
        </w:rPr>
        <w:t xml:space="preserve">– </w:t>
      </w:r>
      <w:r w:rsidRPr="00F81438">
        <w:rPr>
          <w:rFonts w:eastAsia="TimesNewRomanPSMT"/>
          <w:szCs w:val="24"/>
        </w:rPr>
        <w:t>расход воды на заполнение наибольшего по диаметру секционированного</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участка тепловой.</w:t>
      </w:r>
    </w:p>
    <w:p w:rsidR="00F81438" w:rsidRPr="00F81438" w:rsidRDefault="00F81438" w:rsidP="00F81438">
      <w:pPr>
        <w:autoSpaceDE w:val="0"/>
        <w:autoSpaceDN w:val="0"/>
        <w:adjustRightInd w:val="0"/>
        <w:jc w:val="both"/>
        <w:rPr>
          <w:rFonts w:eastAsia="TimesNewRomanPSMT"/>
          <w:szCs w:val="24"/>
        </w:rPr>
      </w:pPr>
      <w:r w:rsidRPr="00F81438">
        <w:rPr>
          <w:rFonts w:eastAsia="TimesNewRomanPS-BoldMT"/>
          <w:szCs w:val="24"/>
        </w:rPr>
        <w:t xml:space="preserve">VTC – </w:t>
      </w:r>
      <w:r w:rsidRPr="00F81438">
        <w:rPr>
          <w:rFonts w:eastAsia="TimesNewRomanPSMT"/>
          <w:szCs w:val="24"/>
        </w:rPr>
        <w:t>объем воды в системах теплоснабжения, м3.</w:t>
      </w:r>
    </w:p>
    <w:p w:rsidR="00F81438" w:rsidRPr="00F81438" w:rsidRDefault="00F81438" w:rsidP="00543A63">
      <w:pPr>
        <w:autoSpaceDE w:val="0"/>
        <w:autoSpaceDN w:val="0"/>
        <w:adjustRightInd w:val="0"/>
        <w:jc w:val="both"/>
        <w:rPr>
          <w:rFonts w:eastAsia="TimesNewRomanPSMT"/>
          <w:szCs w:val="24"/>
        </w:rPr>
      </w:pPr>
      <w:r w:rsidRPr="00F81438">
        <w:rPr>
          <w:rFonts w:eastAsia="TimesNewRomanPSMT"/>
          <w:szCs w:val="24"/>
        </w:rPr>
        <w:lastRenderedPageBreak/>
        <w:t>При отсутствии данных по фактическим объемам воды допускается принимать его</w:t>
      </w:r>
      <w:r w:rsidR="00543A63">
        <w:rPr>
          <w:rFonts w:eastAsia="TimesNewRomanPSMT"/>
          <w:szCs w:val="24"/>
        </w:rPr>
        <w:t xml:space="preserve"> </w:t>
      </w:r>
      <w:r w:rsidRPr="00F81438">
        <w:rPr>
          <w:rFonts w:eastAsia="TimesNewRomanPSMT"/>
          <w:szCs w:val="24"/>
        </w:rPr>
        <w:t>равным 65 м3 на 1 МВт расчетной тепловой нагрузки при закрытой системе теплоснабжения, 70</w:t>
      </w:r>
      <w:r w:rsidR="00543A63">
        <w:rPr>
          <w:rFonts w:eastAsia="TimesNewRomanPSMT"/>
          <w:szCs w:val="24"/>
        </w:rPr>
        <w:t xml:space="preserve"> </w:t>
      </w:r>
      <w:r w:rsidRPr="00F81438">
        <w:rPr>
          <w:rFonts w:eastAsia="TimesNewRomanPSMT"/>
          <w:szCs w:val="24"/>
        </w:rPr>
        <w:t xml:space="preserve">м3 на 1 МВт </w:t>
      </w:r>
      <w:r w:rsidRPr="00F81438">
        <w:rPr>
          <w:rFonts w:eastAsia="TimesNewRomanPS-BoldMT"/>
          <w:szCs w:val="24"/>
        </w:rPr>
        <w:t xml:space="preserve">– </w:t>
      </w:r>
      <w:r w:rsidRPr="00F81438">
        <w:rPr>
          <w:rFonts w:eastAsia="TimesNewRomanPSMT"/>
          <w:szCs w:val="24"/>
        </w:rPr>
        <w:t xml:space="preserve">при открытой системе и 30 м3 на 1 МВт средней нагрузки </w:t>
      </w:r>
      <w:r w:rsidRPr="00F81438">
        <w:rPr>
          <w:rFonts w:eastAsia="TimesNewRomanPS-BoldMT"/>
          <w:szCs w:val="24"/>
        </w:rPr>
        <w:t xml:space="preserve">– </w:t>
      </w:r>
      <w:r w:rsidRPr="00F81438">
        <w:rPr>
          <w:rFonts w:eastAsia="TimesNewRomanPSMT"/>
          <w:szCs w:val="24"/>
        </w:rPr>
        <w:t>для отдельных сетей</w:t>
      </w:r>
      <w:r w:rsidR="00543A63">
        <w:rPr>
          <w:rFonts w:eastAsia="TimesNewRomanPSMT"/>
          <w:szCs w:val="24"/>
        </w:rPr>
        <w:t xml:space="preserve"> </w:t>
      </w:r>
      <w:r w:rsidRPr="00F81438">
        <w:rPr>
          <w:rFonts w:eastAsia="TimesNewRomanPSMT"/>
          <w:szCs w:val="24"/>
        </w:rPr>
        <w:t>горячего водоснабжения.</w:t>
      </w:r>
    </w:p>
    <w:p w:rsidR="00FF5EAE" w:rsidRDefault="00FF5EAE" w:rsidP="00F81438">
      <w:pPr>
        <w:autoSpaceDE w:val="0"/>
        <w:autoSpaceDN w:val="0"/>
        <w:adjustRightInd w:val="0"/>
        <w:jc w:val="both"/>
        <w:rPr>
          <w:rFonts w:eastAsia="TimesNewRomanPS-BoldMT"/>
          <w:b/>
          <w:bCs/>
          <w:szCs w:val="24"/>
        </w:rPr>
      </w:pPr>
    </w:p>
    <w:p w:rsidR="00F81438" w:rsidRPr="00F81438" w:rsidRDefault="00FF5EAE" w:rsidP="00F81438">
      <w:pPr>
        <w:autoSpaceDE w:val="0"/>
        <w:autoSpaceDN w:val="0"/>
        <w:adjustRightInd w:val="0"/>
        <w:jc w:val="both"/>
        <w:rPr>
          <w:rFonts w:eastAsia="TimesNewRomanPS-BoldMT"/>
          <w:b/>
          <w:bCs/>
          <w:szCs w:val="24"/>
        </w:rPr>
      </w:pPr>
      <w:r>
        <w:rPr>
          <w:rFonts w:eastAsia="TimesNewRomanPS-BoldMT"/>
          <w:b/>
          <w:bCs/>
          <w:szCs w:val="24"/>
        </w:rPr>
        <w:t xml:space="preserve">7.2. </w:t>
      </w:r>
      <w:r w:rsidR="00F81438" w:rsidRPr="00F81438">
        <w:rPr>
          <w:rFonts w:eastAsia="TimesNewRomanPS-BoldMT"/>
          <w:b/>
          <w:bCs/>
          <w:szCs w:val="24"/>
        </w:rPr>
        <w:t>Аварийный режим подпитки</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Федеральный закон «О промышленной безопасности опасных производственных</w:t>
      </w:r>
      <w:r w:rsidR="00FF5EAE">
        <w:rPr>
          <w:rFonts w:eastAsia="TimesNewRomanPSMT"/>
          <w:szCs w:val="24"/>
        </w:rPr>
        <w:t xml:space="preserve"> </w:t>
      </w:r>
      <w:r w:rsidRPr="00F81438">
        <w:rPr>
          <w:rFonts w:eastAsia="TimesNewRomanPSMT"/>
          <w:szCs w:val="24"/>
        </w:rPr>
        <w:t>объектов» от 21.07.1997 г. № 116</w:t>
      </w:r>
      <w:r w:rsidRPr="00F81438">
        <w:rPr>
          <w:rFonts w:eastAsia="TimesNewRomanPS-BoldMT"/>
          <w:szCs w:val="24"/>
        </w:rPr>
        <w:t>-</w:t>
      </w:r>
      <w:r w:rsidRPr="00F81438">
        <w:rPr>
          <w:rFonts w:eastAsia="TimesNewRomanPSMT"/>
          <w:szCs w:val="24"/>
        </w:rPr>
        <w:t>Ф3 и Инструкция по расследованию и учету технологических</w:t>
      </w:r>
      <w:r w:rsidR="00FF5EAE">
        <w:rPr>
          <w:rFonts w:eastAsia="TimesNewRomanPSMT"/>
          <w:szCs w:val="24"/>
        </w:rPr>
        <w:t xml:space="preserve"> </w:t>
      </w:r>
      <w:r w:rsidRPr="00F81438">
        <w:rPr>
          <w:rFonts w:eastAsia="TimesNewRomanPSMT"/>
          <w:szCs w:val="24"/>
        </w:rPr>
        <w:t>нарушений в работе энергосистем, электростанций, котельных, электрических и тепловых сетей</w:t>
      </w:r>
      <w:r w:rsidR="00FF5EAE">
        <w:rPr>
          <w:rFonts w:eastAsia="TimesNewRomanPSMT"/>
          <w:szCs w:val="24"/>
        </w:rPr>
        <w:t xml:space="preserve"> </w:t>
      </w:r>
      <w:r w:rsidRPr="00F81438">
        <w:rPr>
          <w:rFonts w:eastAsia="TimesNewRomanPSMT"/>
          <w:szCs w:val="24"/>
        </w:rPr>
        <w:t>(РД 34.20.801</w:t>
      </w:r>
      <w:r w:rsidRPr="00F81438">
        <w:rPr>
          <w:rFonts w:eastAsia="TimesNewRomanPS-BoldMT"/>
          <w:szCs w:val="24"/>
        </w:rPr>
        <w:t>-</w:t>
      </w:r>
      <w:r w:rsidRPr="00F81438">
        <w:rPr>
          <w:rFonts w:eastAsia="TimesNewRomanPSMT"/>
          <w:szCs w:val="24"/>
        </w:rPr>
        <w:t>2000, утв. Минэнерго РФ) в качестве аварии тепловой сети рассматривают лишь</w:t>
      </w:r>
      <w:r w:rsidR="00FF5EAE">
        <w:rPr>
          <w:rFonts w:eastAsia="TimesNewRomanPSMT"/>
          <w:szCs w:val="24"/>
        </w:rPr>
        <w:t xml:space="preserve"> </w:t>
      </w:r>
      <w:r w:rsidRPr="00F81438">
        <w:rPr>
          <w:rFonts w:eastAsia="TimesNewRomanPSMT"/>
          <w:szCs w:val="24"/>
        </w:rPr>
        <w:t>повреждение магистрального трубопровода, которое приводит к перерыву теплоснабжения на</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срок не менее 36 ч. Таким образом, к аварии приводит существенное повреждение</w:t>
      </w:r>
      <w:r w:rsidR="00FF5EAE">
        <w:rPr>
          <w:rFonts w:eastAsia="TimesNewRomanPSMT"/>
          <w:szCs w:val="24"/>
        </w:rPr>
        <w:t xml:space="preserve"> </w:t>
      </w:r>
      <w:r w:rsidRPr="00F81438">
        <w:rPr>
          <w:rFonts w:eastAsia="TimesNewRomanPSMT"/>
          <w:szCs w:val="24"/>
        </w:rPr>
        <w:t>магистрального трубопровода, при котором утечка теплоносителя является фактически не</w:t>
      </w:r>
      <w:r w:rsidR="00FF5EAE">
        <w:rPr>
          <w:rFonts w:eastAsia="TimesNewRomanPSMT"/>
          <w:szCs w:val="24"/>
        </w:rPr>
        <w:t xml:space="preserve"> </w:t>
      </w:r>
      <w:r w:rsidRPr="00F81438">
        <w:rPr>
          <w:rFonts w:eastAsia="TimesNewRomanPSMT"/>
          <w:szCs w:val="24"/>
        </w:rPr>
        <w:t>компенсируемой. При такой аварийной утечке требуется неотложное отключение</w:t>
      </w:r>
      <w:r w:rsidR="00FF5EAE">
        <w:rPr>
          <w:rFonts w:eastAsia="TimesNewRomanPSMT"/>
          <w:szCs w:val="24"/>
        </w:rPr>
        <w:t xml:space="preserve"> </w:t>
      </w:r>
      <w:r w:rsidRPr="00F81438">
        <w:rPr>
          <w:rFonts w:eastAsia="TimesNewRomanPSMT"/>
          <w:szCs w:val="24"/>
        </w:rPr>
        <w:t>поврежденного участка.</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Нормируя аварийную подпитку, составители СНиП имели в виду инцидентную подпитку</w:t>
      </w:r>
      <w:r w:rsidR="00FF5EAE">
        <w:rPr>
          <w:rFonts w:eastAsia="TimesNewRomanPSMT"/>
          <w:szCs w:val="24"/>
        </w:rPr>
        <w:t xml:space="preserve"> </w:t>
      </w:r>
      <w:r w:rsidRPr="00F81438">
        <w:rPr>
          <w:rFonts w:eastAsia="TimesNewRomanPSMT"/>
          <w:szCs w:val="24"/>
        </w:rPr>
        <w:t>(в терминологии названных выше документов), которая полностью или в значительной степени</w:t>
      </w:r>
      <w:r w:rsidR="00FF5EAE">
        <w:rPr>
          <w:rFonts w:eastAsia="TimesNewRomanPSMT"/>
          <w:szCs w:val="24"/>
        </w:rPr>
        <w:t xml:space="preserve"> </w:t>
      </w:r>
      <w:r w:rsidRPr="00F81438">
        <w:rPr>
          <w:rFonts w:eastAsia="TimesNewRomanPSMT"/>
          <w:szCs w:val="24"/>
        </w:rPr>
        <w:t>компенсирует инцидентную утечку воды при повреждении элементов тепловой сети.</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Согласно требованию СП 124.13330.2012 «Тепловые сети. Актуализированная редакция</w:t>
      </w:r>
      <w:r w:rsidR="00FF5EAE">
        <w:rPr>
          <w:rFonts w:eastAsia="TimesNewRomanPSMT"/>
          <w:szCs w:val="24"/>
        </w:rPr>
        <w:t xml:space="preserve"> </w:t>
      </w:r>
      <w:r w:rsidRPr="00F81438">
        <w:rPr>
          <w:rFonts w:eastAsia="TimesNewRomanPSMT"/>
          <w:szCs w:val="24"/>
        </w:rPr>
        <w:t>СНиП 41-02-2003», для открытых и закрытых систем теплоснабжения должна</w:t>
      </w:r>
      <w:r w:rsidR="00FF5EAE">
        <w:rPr>
          <w:rFonts w:eastAsia="TimesNewRomanPSMT"/>
          <w:szCs w:val="24"/>
        </w:rPr>
        <w:t xml:space="preserve"> </w:t>
      </w:r>
      <w:r w:rsidRPr="00F81438">
        <w:rPr>
          <w:rFonts w:eastAsia="TimesNewRomanPSMT"/>
          <w:szCs w:val="24"/>
        </w:rPr>
        <w:t>предусматриваться дополнительно аварийная подпитка химически не обработанной и не</w:t>
      </w:r>
      <w:r w:rsidR="00FF5EAE">
        <w:rPr>
          <w:rFonts w:eastAsia="TimesNewRomanPSMT"/>
          <w:szCs w:val="24"/>
        </w:rPr>
        <w:t xml:space="preserve"> </w:t>
      </w:r>
      <w:r w:rsidRPr="00F81438">
        <w:rPr>
          <w:rFonts w:eastAsia="TimesNewRomanPSMT"/>
          <w:szCs w:val="24"/>
        </w:rPr>
        <w:t>деаэрированной водой, расход которой принимается в количестве 2% среднегодового объема</w:t>
      </w:r>
      <w:r w:rsidR="00FF5EAE">
        <w:rPr>
          <w:rFonts w:eastAsia="TimesNewRomanPSMT"/>
          <w:szCs w:val="24"/>
        </w:rPr>
        <w:t xml:space="preserve"> </w:t>
      </w:r>
      <w:r w:rsidRPr="00F81438">
        <w:rPr>
          <w:rFonts w:eastAsia="TimesNewRomanPSMT"/>
          <w:szCs w:val="24"/>
        </w:rPr>
        <w:t>воды в тепловой сети и присоединенных системах теплоснабжения независимо от схемы</w:t>
      </w:r>
      <w:r w:rsidR="00FF5EAE">
        <w:rPr>
          <w:rFonts w:eastAsia="TimesNewRomanPSMT"/>
          <w:szCs w:val="24"/>
        </w:rPr>
        <w:t xml:space="preserve"> </w:t>
      </w:r>
      <w:r w:rsidRPr="00F81438">
        <w:rPr>
          <w:rFonts w:eastAsia="TimesNewRomanPSMT"/>
          <w:szCs w:val="24"/>
        </w:rPr>
        <w:t>присоединения (за исключением систем горячего водоснабжения, присоединенных через</w:t>
      </w:r>
      <w:r w:rsidR="00FF5EAE">
        <w:rPr>
          <w:rFonts w:eastAsia="TimesNewRomanPSMT"/>
          <w:szCs w:val="24"/>
        </w:rPr>
        <w:t xml:space="preserve"> </w:t>
      </w:r>
      <w:r w:rsidRPr="00F81438">
        <w:rPr>
          <w:rFonts w:eastAsia="TimesNewRomanPSMT"/>
          <w:szCs w:val="24"/>
        </w:rPr>
        <w:t>водоподогреватели), если другое не предусмотрено проектными (эксплуатационными)</w:t>
      </w:r>
      <w:r w:rsidR="00FF5EAE">
        <w:rPr>
          <w:rFonts w:eastAsia="TimesNewRomanPSMT"/>
          <w:szCs w:val="24"/>
        </w:rPr>
        <w:t xml:space="preserve"> </w:t>
      </w:r>
      <w:r w:rsidRPr="00F81438">
        <w:rPr>
          <w:rFonts w:eastAsia="TimesNewRomanPSMT"/>
          <w:szCs w:val="24"/>
        </w:rPr>
        <w:t>решениями. При наличии нескольких отдельных тепловых сетей, отходящих от коллектора</w:t>
      </w:r>
      <w:r w:rsidR="00FF5EAE">
        <w:rPr>
          <w:rFonts w:eastAsia="TimesNewRomanPSMT"/>
          <w:szCs w:val="24"/>
        </w:rPr>
        <w:t xml:space="preserve"> </w:t>
      </w:r>
      <w:r w:rsidRPr="00F81438">
        <w:rPr>
          <w:rFonts w:eastAsia="TimesNewRomanPSMT"/>
          <w:szCs w:val="24"/>
        </w:rPr>
        <w:t>источника тепла, аварийную подпитку допускается определять только для одной наибольшей по</w:t>
      </w:r>
      <w:r w:rsidR="00FF5EAE">
        <w:rPr>
          <w:rFonts w:eastAsia="TimesNewRomanPSMT"/>
          <w:szCs w:val="24"/>
        </w:rPr>
        <w:t xml:space="preserve"> </w:t>
      </w:r>
      <w:r w:rsidRPr="00F81438">
        <w:rPr>
          <w:rFonts w:eastAsia="TimesNewRomanPSMT"/>
          <w:szCs w:val="24"/>
        </w:rPr>
        <w:t>объему тепловой сети. Для открытых систем теплоснабжения аварийная подпитка должна</w:t>
      </w:r>
      <w:r w:rsidR="00FF5EAE">
        <w:rPr>
          <w:rFonts w:eastAsia="TimesNewRomanPSMT"/>
          <w:szCs w:val="24"/>
        </w:rPr>
        <w:t xml:space="preserve"> </w:t>
      </w:r>
      <w:r w:rsidRPr="00F81438">
        <w:rPr>
          <w:rFonts w:eastAsia="TimesNewRomanPSMT"/>
          <w:szCs w:val="24"/>
        </w:rPr>
        <w:t>обеспечиваться только из систем хозяйственно-питьевого водоснабжения.</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Удельная емкость систем теплопотребления определена по МДК 4-05.2004 «Методика</w:t>
      </w:r>
      <w:r w:rsidR="00FF5EAE">
        <w:rPr>
          <w:rFonts w:eastAsia="TimesNewRomanPSMT"/>
          <w:szCs w:val="24"/>
        </w:rPr>
        <w:t xml:space="preserve"> </w:t>
      </w:r>
      <w:r w:rsidRPr="00F81438">
        <w:rPr>
          <w:rFonts w:eastAsia="TimesNewRomanPSMT"/>
          <w:szCs w:val="24"/>
        </w:rPr>
        <w:t>определения потребности в топливе, электрической энергии и воде при производстве и передаче</w:t>
      </w:r>
      <w:r w:rsidR="00D95600">
        <w:rPr>
          <w:rFonts w:eastAsia="TimesNewRomanPSMT"/>
          <w:szCs w:val="24"/>
        </w:rPr>
        <w:t xml:space="preserve">  </w:t>
      </w:r>
      <w:r w:rsidRPr="00F81438">
        <w:rPr>
          <w:rFonts w:eastAsia="TimesNewRomanPSMT"/>
          <w:szCs w:val="24"/>
        </w:rPr>
        <w:t>тепловой энергии и теплоносителей в системах коммунального теплоснабжения», и МДС 41-</w:t>
      </w:r>
      <w:r w:rsidR="00FF5EAE">
        <w:rPr>
          <w:rFonts w:eastAsia="TimesNewRomanPSMT"/>
          <w:szCs w:val="24"/>
        </w:rPr>
        <w:t xml:space="preserve"> </w:t>
      </w:r>
      <w:r w:rsidRPr="00F81438">
        <w:rPr>
          <w:rFonts w:eastAsia="TimesNewRomanPSMT"/>
          <w:szCs w:val="24"/>
        </w:rPr>
        <w:t>4.2000 «Методика определения количеств тепловой энергии и теплоносителя в водяных системах</w:t>
      </w:r>
      <w:r w:rsidR="00D95600">
        <w:rPr>
          <w:rFonts w:eastAsia="TimesNewRomanPSMT"/>
          <w:szCs w:val="24"/>
        </w:rPr>
        <w:t xml:space="preserve">  </w:t>
      </w:r>
      <w:r w:rsidRPr="00F81438">
        <w:rPr>
          <w:rFonts w:eastAsia="TimesNewRomanPSMT"/>
          <w:szCs w:val="24"/>
        </w:rPr>
        <w:t>коммунального теплоснабжения».</w:t>
      </w: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Система центр</w:t>
      </w:r>
      <w:r w:rsidR="00FF5EAE">
        <w:rPr>
          <w:rFonts w:eastAsia="TimesNewRomanPSMT"/>
          <w:szCs w:val="24"/>
        </w:rPr>
        <w:t xml:space="preserve">ализованного теплоснабжения от ПРК </w:t>
      </w:r>
      <w:r w:rsidRPr="00F81438">
        <w:rPr>
          <w:rFonts w:eastAsia="TimesNewRomanPSMT"/>
          <w:szCs w:val="24"/>
        </w:rPr>
        <w:t xml:space="preserve">в основном </w:t>
      </w:r>
      <w:r w:rsidR="00FF5EAE">
        <w:rPr>
          <w:rFonts w:eastAsia="TimesNewRomanPSMT"/>
          <w:szCs w:val="24"/>
        </w:rPr>
        <w:t>открытая.</w:t>
      </w:r>
      <w:r w:rsidRPr="00F81438">
        <w:rPr>
          <w:rFonts w:eastAsia="TimesNewRomanPSMT"/>
          <w:szCs w:val="24"/>
        </w:rPr>
        <w:t xml:space="preserve"> </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Эксплуатация системы теплоснабжения в режиме открытого водоразбора теплоносителя</w:t>
      </w:r>
      <w:r w:rsidR="00FF5EAE">
        <w:rPr>
          <w:rFonts w:eastAsia="TimesNewRomanPSMT"/>
          <w:szCs w:val="24"/>
        </w:rPr>
        <w:t xml:space="preserve"> </w:t>
      </w:r>
      <w:r w:rsidRPr="00F81438">
        <w:rPr>
          <w:rFonts w:eastAsia="TimesNewRomanPSMT"/>
          <w:szCs w:val="24"/>
        </w:rPr>
        <w:t>для нужд ГВС, характеризует главным отрицательным для качественного теплоснабжения</w:t>
      </w:r>
      <w:r w:rsidR="00FF5EAE">
        <w:rPr>
          <w:rFonts w:eastAsia="TimesNewRomanPSMT"/>
          <w:szCs w:val="24"/>
        </w:rPr>
        <w:t xml:space="preserve"> </w:t>
      </w:r>
      <w:r w:rsidRPr="00F81438">
        <w:rPr>
          <w:rFonts w:eastAsia="TimesNewRomanPSMT"/>
          <w:szCs w:val="24"/>
        </w:rPr>
        <w:t>потребителей фактором - резкопеременным в течение суток и изменяющимся в течение</w:t>
      </w:r>
      <w:r w:rsidR="00FF5EAE">
        <w:rPr>
          <w:rFonts w:eastAsia="TimesNewRomanPSMT"/>
          <w:szCs w:val="24"/>
        </w:rPr>
        <w:t xml:space="preserve"> </w:t>
      </w:r>
      <w:r w:rsidRPr="00F81438">
        <w:rPr>
          <w:rFonts w:eastAsia="TimesNewRomanPSMT"/>
          <w:szCs w:val="24"/>
        </w:rPr>
        <w:t>отопительного сезона водоразбором, что непосредственно отражается в расходах сетевого</w:t>
      </w:r>
      <w:r w:rsidR="00FF5EAE">
        <w:rPr>
          <w:rFonts w:eastAsia="TimesNewRomanPSMT"/>
          <w:szCs w:val="24"/>
        </w:rPr>
        <w:t xml:space="preserve"> </w:t>
      </w:r>
      <w:r w:rsidRPr="00F81438">
        <w:rPr>
          <w:rFonts w:eastAsia="TimesNewRomanPSMT"/>
          <w:szCs w:val="24"/>
        </w:rPr>
        <w:t>теплоносителя и давлениях в подающем и обратном трубопроводах, и приводит к низкой</w:t>
      </w:r>
      <w:r w:rsidR="00FF5EAE">
        <w:rPr>
          <w:rFonts w:eastAsia="TimesNewRomanPSMT"/>
          <w:szCs w:val="24"/>
        </w:rPr>
        <w:t xml:space="preserve"> </w:t>
      </w:r>
      <w:r w:rsidRPr="00F81438">
        <w:rPr>
          <w:rFonts w:eastAsia="TimesNewRomanPSMT"/>
          <w:szCs w:val="24"/>
        </w:rPr>
        <w:t>гидравлической устойчивости сети.</w:t>
      </w:r>
    </w:p>
    <w:p w:rsidR="002E04A4" w:rsidRPr="00C011F6" w:rsidRDefault="00F81438" w:rsidP="0042649A">
      <w:pPr>
        <w:autoSpaceDE w:val="0"/>
        <w:autoSpaceDN w:val="0"/>
        <w:adjustRightInd w:val="0"/>
        <w:jc w:val="both"/>
        <w:rPr>
          <w:color w:val="000000"/>
          <w:szCs w:val="24"/>
        </w:rPr>
      </w:pPr>
      <w:r w:rsidRPr="00F81438">
        <w:rPr>
          <w:rFonts w:eastAsia="TimesNewRomanPSMT"/>
          <w:szCs w:val="24"/>
        </w:rPr>
        <w:t>Подпитка тепловых сетей происходит от водопроводной сети.</w:t>
      </w:r>
      <w:r w:rsidR="00F95F05">
        <w:rPr>
          <w:rFonts w:eastAsia="TimesNewRomanPSMT"/>
          <w:szCs w:val="24"/>
        </w:rPr>
        <w:t xml:space="preserve"> </w:t>
      </w:r>
      <w:r w:rsidR="002E04A4" w:rsidRPr="00C011F6">
        <w:rPr>
          <w:color w:val="000000"/>
          <w:szCs w:val="24"/>
        </w:rPr>
        <w:t xml:space="preserve">  Исходной водой химводоочистки является вода питьевого качества из </w:t>
      </w:r>
      <w:r w:rsidR="002E04A4">
        <w:rPr>
          <w:color w:val="000000"/>
          <w:szCs w:val="24"/>
        </w:rPr>
        <w:t>городской сети ХВС</w:t>
      </w:r>
      <w:r w:rsidR="002E04A4" w:rsidRPr="00015137">
        <w:rPr>
          <w:color w:val="000000"/>
          <w:szCs w:val="24"/>
          <w:highlight w:val="yellow"/>
        </w:rPr>
        <w:t>.</w:t>
      </w:r>
      <w:r w:rsidR="002E04A4" w:rsidRPr="00C011F6">
        <w:rPr>
          <w:color w:val="000000"/>
          <w:szCs w:val="24"/>
        </w:rPr>
        <w:t xml:space="preserve"> Показатели подпиточной  </w:t>
      </w:r>
      <w:r w:rsidR="00B96B15">
        <w:rPr>
          <w:color w:val="000000"/>
          <w:szCs w:val="24"/>
        </w:rPr>
        <w:t xml:space="preserve"> и сетевой воды </w:t>
      </w:r>
      <w:r w:rsidR="002E04A4" w:rsidRPr="00C011F6">
        <w:rPr>
          <w:color w:val="000000"/>
          <w:szCs w:val="24"/>
        </w:rPr>
        <w:t xml:space="preserve">соответствуют нормативным требованиям. </w:t>
      </w:r>
    </w:p>
    <w:p w:rsidR="002E04A4" w:rsidRPr="00D41457" w:rsidRDefault="00B3067C" w:rsidP="00CC7D4C">
      <w:pPr>
        <w:autoSpaceDE w:val="0"/>
        <w:autoSpaceDN w:val="0"/>
        <w:adjustRightInd w:val="0"/>
        <w:jc w:val="both"/>
        <w:rPr>
          <w:color w:val="000000"/>
          <w:szCs w:val="24"/>
        </w:rPr>
      </w:pPr>
      <w:r>
        <w:rPr>
          <w:color w:val="000000"/>
          <w:szCs w:val="24"/>
        </w:rPr>
        <w:t xml:space="preserve">    </w:t>
      </w:r>
      <w:r w:rsidR="002E04A4" w:rsidRPr="00C011F6">
        <w:rPr>
          <w:color w:val="000000"/>
          <w:szCs w:val="24"/>
        </w:rPr>
        <w:t xml:space="preserve">Повреждений поверхностей нагрева теплообменного оборудования по причине водно-химического режима за последние 5 лет не наблюдалось. </w:t>
      </w:r>
    </w:p>
    <w:p w:rsidR="002E04A4" w:rsidRPr="00D41457" w:rsidRDefault="002E04A4" w:rsidP="00D02A29">
      <w:pPr>
        <w:autoSpaceDE w:val="0"/>
        <w:autoSpaceDN w:val="0"/>
        <w:adjustRightInd w:val="0"/>
        <w:jc w:val="both"/>
        <w:rPr>
          <w:color w:val="000000"/>
          <w:szCs w:val="24"/>
        </w:rPr>
      </w:pPr>
    </w:p>
    <w:p w:rsidR="002E04A4" w:rsidRPr="00D41457" w:rsidRDefault="002E04A4" w:rsidP="00D02A29">
      <w:pPr>
        <w:autoSpaceDE w:val="0"/>
        <w:autoSpaceDN w:val="0"/>
        <w:adjustRightInd w:val="0"/>
        <w:jc w:val="both"/>
        <w:rPr>
          <w:color w:val="000000"/>
          <w:szCs w:val="24"/>
        </w:rPr>
      </w:pPr>
      <w:r w:rsidRPr="00C011F6">
        <w:rPr>
          <w:color w:val="000000"/>
          <w:szCs w:val="24"/>
        </w:rPr>
        <w:t xml:space="preserve">Теплоноситель в системе теплоснабжения, образованный </w:t>
      </w:r>
      <w:r w:rsidR="00B96B15">
        <w:rPr>
          <w:color w:val="000000"/>
          <w:szCs w:val="24"/>
        </w:rPr>
        <w:t>теплофикационным оборудованием</w:t>
      </w:r>
      <w:r w:rsidRPr="00C011F6">
        <w:rPr>
          <w:color w:val="000000"/>
          <w:szCs w:val="24"/>
        </w:rPr>
        <w:t xml:space="preserve"> предназначен как для передачи теплоты, так и для обеспечения горячего водоснабжения. Количество теплоносителя, использованное на горячее водоснабжение потребителей  и на утечки теплоносителя, восполняется подпиткой тепловой сети. </w:t>
      </w:r>
    </w:p>
    <w:p w:rsidR="002E04A4" w:rsidRPr="00D41457" w:rsidRDefault="002E04A4" w:rsidP="00D02A29">
      <w:pPr>
        <w:autoSpaceDE w:val="0"/>
        <w:autoSpaceDN w:val="0"/>
        <w:adjustRightInd w:val="0"/>
        <w:outlineLvl w:val="0"/>
        <w:rPr>
          <w:b/>
          <w:bCs/>
          <w:color w:val="000000"/>
          <w:szCs w:val="24"/>
        </w:rPr>
      </w:pPr>
    </w:p>
    <w:p w:rsidR="002E04A4" w:rsidRPr="005242A2" w:rsidRDefault="002E04A4" w:rsidP="002C6814">
      <w:pPr>
        <w:autoSpaceDE w:val="0"/>
        <w:autoSpaceDN w:val="0"/>
        <w:adjustRightInd w:val="0"/>
        <w:jc w:val="both"/>
        <w:rPr>
          <w:rFonts w:ascii="Arial Narrow" w:hAnsi="Arial Narrow"/>
          <w:b/>
          <w:color w:val="000000"/>
          <w:szCs w:val="24"/>
        </w:rPr>
      </w:pPr>
      <w:r w:rsidRPr="005242A2">
        <w:rPr>
          <w:rFonts w:ascii="Arial Narrow" w:hAnsi="Arial Narrow"/>
          <w:b/>
          <w:bCs/>
          <w:color w:val="000000"/>
          <w:sz w:val="23"/>
          <w:szCs w:val="23"/>
        </w:rPr>
        <w:lastRenderedPageBreak/>
        <w:t>ЧАСТЬ</w:t>
      </w:r>
      <w:r w:rsidRPr="005242A2">
        <w:rPr>
          <w:rFonts w:ascii="Arial Narrow" w:hAnsi="Arial Narrow"/>
          <w:b/>
          <w:color w:val="000000"/>
          <w:szCs w:val="24"/>
        </w:rPr>
        <w:t xml:space="preserve"> 8. ТОПЛИВНЫЕ БАЛАНСЫ ИСТОЧНИКОВ ТЕПЛОВОЙ ЭНЕРГИИ И СИСТЕМА ОБЕСПЕЧЕНИЯ ТОПЛИВОМ</w:t>
      </w:r>
    </w:p>
    <w:p w:rsidR="002E04A4" w:rsidRPr="00C011F6" w:rsidRDefault="002E04A4" w:rsidP="00CD416A">
      <w:pPr>
        <w:autoSpaceDE w:val="0"/>
        <w:autoSpaceDN w:val="0"/>
        <w:adjustRightInd w:val="0"/>
        <w:outlineLvl w:val="0"/>
        <w:rPr>
          <w:b/>
          <w:bCs/>
          <w:color w:val="000000"/>
          <w:szCs w:val="24"/>
        </w:rPr>
      </w:pPr>
      <w:r w:rsidRPr="00C011F6">
        <w:rPr>
          <w:b/>
          <w:bCs/>
          <w:color w:val="000000"/>
          <w:szCs w:val="24"/>
        </w:rPr>
        <w:t xml:space="preserve">8.1. Топливные балансы по </w:t>
      </w:r>
      <w:r>
        <w:rPr>
          <w:b/>
          <w:bCs/>
          <w:color w:val="000000"/>
          <w:szCs w:val="24"/>
        </w:rPr>
        <w:t>ПРК</w:t>
      </w:r>
    </w:p>
    <w:p w:rsidR="002E04A4" w:rsidRPr="00C011F6" w:rsidRDefault="002E04A4" w:rsidP="004D5CF0">
      <w:pPr>
        <w:autoSpaceDE w:val="0"/>
        <w:autoSpaceDN w:val="0"/>
        <w:adjustRightInd w:val="0"/>
        <w:jc w:val="both"/>
        <w:rPr>
          <w:color w:val="000000"/>
          <w:szCs w:val="24"/>
        </w:rPr>
      </w:pPr>
      <w:r>
        <w:rPr>
          <w:color w:val="000000"/>
          <w:szCs w:val="24"/>
        </w:rPr>
        <w:t xml:space="preserve">     Основным, р</w:t>
      </w:r>
      <w:r w:rsidRPr="00C011F6">
        <w:rPr>
          <w:color w:val="000000"/>
          <w:szCs w:val="24"/>
        </w:rPr>
        <w:t>астопочным и резервным топливом для котлов является топочный мазут.  Поставка мазута на котельную ведется по договорам поставки. Объемы запасов мазута выдерживаются в соответствии с порядком создания и использования тепловыми котельными запасов топлива</w:t>
      </w:r>
      <w:r w:rsidR="0051054F">
        <w:rPr>
          <w:color w:val="000000"/>
          <w:szCs w:val="24"/>
        </w:rPr>
        <w:t xml:space="preserve"> (10 суток с запасом 2400тонн)</w:t>
      </w:r>
      <w:r w:rsidRPr="00C011F6">
        <w:rPr>
          <w:color w:val="000000"/>
          <w:szCs w:val="24"/>
        </w:rPr>
        <w:t xml:space="preserve">. </w:t>
      </w:r>
      <w:r>
        <w:rPr>
          <w:color w:val="000000"/>
          <w:szCs w:val="24"/>
        </w:rPr>
        <w:t xml:space="preserve">Так как ПРК </w:t>
      </w:r>
      <w:r w:rsidR="00B3483D">
        <w:rPr>
          <w:color w:val="000000"/>
          <w:szCs w:val="24"/>
        </w:rPr>
        <w:t xml:space="preserve"> обязана </w:t>
      </w:r>
      <w:r>
        <w:rPr>
          <w:color w:val="000000"/>
          <w:szCs w:val="24"/>
        </w:rPr>
        <w:t xml:space="preserve"> запускат</w:t>
      </w:r>
      <w:r w:rsidR="00B3483D">
        <w:rPr>
          <w:color w:val="000000"/>
          <w:szCs w:val="24"/>
        </w:rPr>
        <w:t>ь</w:t>
      </w:r>
      <w:r>
        <w:rPr>
          <w:color w:val="000000"/>
          <w:szCs w:val="24"/>
        </w:rPr>
        <w:t xml:space="preserve"> в работу водогрейные и паровые котлы</w:t>
      </w:r>
      <w:r w:rsidR="00B3483D">
        <w:rPr>
          <w:color w:val="000000"/>
          <w:szCs w:val="24"/>
        </w:rPr>
        <w:t xml:space="preserve"> в аварийных условиях</w:t>
      </w:r>
      <w:r>
        <w:rPr>
          <w:color w:val="000000"/>
          <w:szCs w:val="24"/>
        </w:rPr>
        <w:t xml:space="preserve">, расход мазута носит эпизодический характер и не является репрезентативным для оценки фактического расхода. </w:t>
      </w:r>
    </w:p>
    <w:p w:rsidR="002E04A4" w:rsidRPr="00C011F6" w:rsidRDefault="002E04A4" w:rsidP="000D287A">
      <w:pPr>
        <w:autoSpaceDE w:val="0"/>
        <w:autoSpaceDN w:val="0"/>
        <w:adjustRightInd w:val="0"/>
        <w:rPr>
          <w:b/>
          <w:bCs/>
          <w:color w:val="000000"/>
          <w:szCs w:val="24"/>
        </w:rPr>
      </w:pPr>
    </w:p>
    <w:p w:rsidR="002E04A4" w:rsidRPr="005242A2" w:rsidRDefault="002E04A4" w:rsidP="00CD416A">
      <w:pPr>
        <w:autoSpaceDE w:val="0"/>
        <w:autoSpaceDN w:val="0"/>
        <w:adjustRightInd w:val="0"/>
        <w:outlineLvl w:val="0"/>
        <w:rPr>
          <w:rFonts w:ascii="Arial Narrow" w:hAnsi="Arial Narrow"/>
          <w:b/>
          <w:color w:val="000000"/>
          <w:szCs w:val="24"/>
        </w:rPr>
      </w:pPr>
      <w:r w:rsidRPr="005242A2">
        <w:rPr>
          <w:rFonts w:ascii="Arial Narrow" w:hAnsi="Arial Narrow"/>
          <w:b/>
          <w:bCs/>
          <w:color w:val="000000"/>
          <w:szCs w:val="24"/>
        </w:rPr>
        <w:t>ЧАСТЬ 9. НАДЕЖНОСТЬ ТЕПЛОСНАБЖЕНИЯ</w:t>
      </w:r>
    </w:p>
    <w:p w:rsidR="002E04A4" w:rsidRPr="00C011F6" w:rsidRDefault="002E04A4" w:rsidP="004A4E4A">
      <w:pPr>
        <w:autoSpaceDE w:val="0"/>
        <w:autoSpaceDN w:val="0"/>
        <w:adjustRightInd w:val="0"/>
        <w:jc w:val="both"/>
        <w:rPr>
          <w:b/>
          <w:color w:val="000000"/>
          <w:szCs w:val="24"/>
        </w:rPr>
      </w:pPr>
      <w:r w:rsidRPr="00C011F6">
        <w:rPr>
          <w:b/>
          <w:bCs/>
          <w:color w:val="000000"/>
          <w:szCs w:val="24"/>
        </w:rPr>
        <w:t>9.1.О</w:t>
      </w:r>
      <w:r w:rsidRPr="00C011F6">
        <w:rPr>
          <w:b/>
          <w:color w:val="000000"/>
          <w:szCs w:val="24"/>
        </w:rPr>
        <w:t>писание показателей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rsidR="002E04A4" w:rsidRPr="00C011F6" w:rsidRDefault="002E04A4" w:rsidP="00313674">
      <w:pPr>
        <w:autoSpaceDE w:val="0"/>
        <w:autoSpaceDN w:val="0"/>
        <w:adjustRightInd w:val="0"/>
        <w:jc w:val="both"/>
        <w:rPr>
          <w:color w:val="000000"/>
          <w:szCs w:val="24"/>
        </w:rPr>
      </w:pPr>
      <w:r w:rsidRPr="00C011F6">
        <w:rPr>
          <w:color w:val="000000"/>
          <w:szCs w:val="24"/>
        </w:rPr>
        <w:t xml:space="preserve">     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w:t>
      </w:r>
    </w:p>
    <w:p w:rsidR="002E04A4" w:rsidRPr="00C011F6" w:rsidRDefault="002E04A4" w:rsidP="00BF0A03">
      <w:pPr>
        <w:autoSpaceDE w:val="0"/>
        <w:autoSpaceDN w:val="0"/>
        <w:adjustRightInd w:val="0"/>
        <w:jc w:val="both"/>
        <w:rPr>
          <w:color w:val="000000"/>
          <w:szCs w:val="24"/>
        </w:rPr>
      </w:pPr>
      <w:r w:rsidRPr="00C011F6">
        <w:rPr>
          <w:color w:val="000000"/>
          <w:szCs w:val="24"/>
        </w:rPr>
        <w:t xml:space="preserve">      Расчет выполнялся для каждого абонента магистральных трубопроводов. В качестве абонентов рассматриваются ЦТП и конечные потребители. По приведенной методике, в случае аварии на участке магистрали к которой присоединен конечный потребитель (или нерезервированное ответвление с конечным потребителем), участок магистрали (даже при условии его резервирования) отключается путем перекрытия соответствующих задвижек, тем самым, отключая от теплоснабжения всех потребителей присоединенных на участках между задвижками. Таким образом, в плотность потока отказов конечного потребителя, включается плотность потока отказов всех участков и задвижек, аварии на которых потребуют отключения конечного потребителя. </w:t>
      </w:r>
    </w:p>
    <w:p w:rsidR="002E04A4" w:rsidRPr="00C011F6" w:rsidRDefault="002E04A4" w:rsidP="00BF0A03">
      <w:pPr>
        <w:autoSpaceDE w:val="0"/>
        <w:autoSpaceDN w:val="0"/>
        <w:adjustRightInd w:val="0"/>
        <w:jc w:val="both"/>
        <w:rPr>
          <w:color w:val="000000"/>
          <w:szCs w:val="24"/>
        </w:rPr>
      </w:pPr>
      <w:r w:rsidRPr="00C011F6">
        <w:rPr>
          <w:color w:val="000000"/>
          <w:szCs w:val="24"/>
        </w:rPr>
        <w:t xml:space="preserve">        В связи с отсутствием в предоставленной схеме данных о задвижках, расчет проводился с учетом того, что в каждой тепловой камере, не являющейся простым разветвлением, находится секционирующая арматура. В расчет надежности каждого нерезервированного ответвления включены участки магистрального (закольцованного) трубопровода, прилегающего к тепловой камере ответвления. Считается, что в данной тепловой камере находится лишь задвижка перекрывающая подачу тепла к потребителям нерезервированного ответвления, и аварии на прилегающих участках магистрали также потребуют отключения конечного потребителя. </w:t>
      </w:r>
    </w:p>
    <w:p w:rsidR="002E04A4" w:rsidRPr="00C011F6" w:rsidRDefault="002E04A4" w:rsidP="00BF0A03">
      <w:pPr>
        <w:autoSpaceDE w:val="0"/>
        <w:autoSpaceDN w:val="0"/>
        <w:adjustRightInd w:val="0"/>
        <w:jc w:val="both"/>
        <w:rPr>
          <w:color w:val="000000"/>
          <w:szCs w:val="24"/>
        </w:rPr>
      </w:pPr>
      <w:r w:rsidRPr="00C011F6">
        <w:rPr>
          <w:color w:val="000000"/>
          <w:szCs w:val="24"/>
        </w:rPr>
        <w:t xml:space="preserve">       Отсутствие задвижек в следующих далее за ответвлением по магистрали тепловых камерах, ведет к увеличению длинны трубопроводов, влияющих на надежность конечного потребителя, ведет к уменьшению показателя безотказной работы для него. При отсутствии дополнительной секционирующей арматуры, отсекающей ответвление, тем самым уменьшая длины трубопроводов, влияющих на надежность конечного потребителя, ведет к увеличению показателя безотказной работы для него. Исходя из этого, при наличии уточненных данных, может быть проведена корректировка показателей надежности в ту или иную сторону. </w:t>
      </w:r>
    </w:p>
    <w:p w:rsidR="002E04A4" w:rsidRPr="00C011F6" w:rsidRDefault="002E04A4" w:rsidP="00BF0A03">
      <w:pPr>
        <w:pStyle w:val="Default"/>
        <w:jc w:val="both"/>
        <w:rPr>
          <w:sz w:val="23"/>
          <w:szCs w:val="23"/>
        </w:rPr>
      </w:pPr>
      <w:r w:rsidRPr="00C011F6">
        <w:rPr>
          <w:rFonts w:ascii="Times New Roman" w:hAnsi="Times New Roman" w:cs="Times New Roman"/>
        </w:rPr>
        <w:t xml:space="preserve">     По этим причинам, а также вследствие большого количества конечных потребителей  и одинаковых показателей надежности у потребителей, не разделенных задвижками, в настоящие Обосновывающие материалы вошли расчеты надежности магистральных трубопроводов от насосной котельной до всех конечных обобщенных потребителей, а также до конечных потребителей, для каждого нерезервированного ответвления с наименьшими (на соответствующих участках) показателями безотказной работы. При расчетах надежности учитывалась возможность взаимного резервирования участков при угрозе отказа</w:t>
      </w:r>
      <w:r w:rsidRPr="00C011F6">
        <w:rPr>
          <w:sz w:val="23"/>
          <w:szCs w:val="23"/>
        </w:rPr>
        <w:t xml:space="preserve">. </w:t>
      </w:r>
    </w:p>
    <w:p w:rsidR="002E04A4" w:rsidRPr="00C011F6" w:rsidRDefault="002E04A4" w:rsidP="00E2316E">
      <w:pPr>
        <w:autoSpaceDE w:val="0"/>
        <w:autoSpaceDN w:val="0"/>
        <w:adjustRightInd w:val="0"/>
        <w:rPr>
          <w:rFonts w:ascii="Arial" w:hAnsi="Arial" w:cs="Arial"/>
          <w:color w:val="000000"/>
          <w:sz w:val="23"/>
          <w:szCs w:val="23"/>
        </w:rPr>
      </w:pPr>
    </w:p>
    <w:p w:rsidR="00FC465F" w:rsidRPr="00BC52FE" w:rsidRDefault="00FC465F" w:rsidP="00FC465F">
      <w:pPr>
        <w:ind w:right="141" w:firstLine="709"/>
        <w:jc w:val="both"/>
        <w:rPr>
          <w:i/>
          <w:szCs w:val="24"/>
        </w:rPr>
      </w:pPr>
      <w:r w:rsidRPr="00BC52FE">
        <w:rPr>
          <w:szCs w:val="24"/>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Надежность теплоснабжения обеспечивается надежной работой всех элементов системы теплоснабжения, а также внешних, по отношению к системе </w:t>
      </w:r>
      <w:r w:rsidRPr="00BC52FE">
        <w:rPr>
          <w:szCs w:val="24"/>
        </w:rPr>
        <w:lastRenderedPageBreak/>
        <w:t>теплоснабжения, систем электро-, водо-, топливоснабжения источников тепловой энергии. Главный критерий надежности систем теплоснабжения – безотказная работа элемента (системы) в течение расчетного времени.</w:t>
      </w:r>
    </w:p>
    <w:p w:rsidR="00FC465F" w:rsidRDefault="00FC465F" w:rsidP="00FC465F">
      <w:pPr>
        <w:ind w:right="141" w:firstLine="709"/>
        <w:jc w:val="both"/>
        <w:rPr>
          <w:szCs w:val="24"/>
        </w:rPr>
      </w:pPr>
      <w:r w:rsidRPr="00BC52FE">
        <w:rPr>
          <w:szCs w:val="24"/>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BC52FE">
        <w:rPr>
          <w:szCs w:val="24"/>
          <w:vertAlign w:val="subscript"/>
        </w:rPr>
        <w:t>от</w:t>
      </w:r>
      <w:r w:rsidRPr="00BC52FE">
        <w:rPr>
          <w:szCs w:val="24"/>
        </w:rPr>
        <w:t xml:space="preserve"> [1/год] и относительный аварийный недоотпуск тепла Q</w:t>
      </w:r>
      <w:r w:rsidRPr="00BC52FE">
        <w:rPr>
          <w:szCs w:val="24"/>
          <w:vertAlign w:val="subscript"/>
        </w:rPr>
        <w:t>ав</w:t>
      </w:r>
      <w:r w:rsidRPr="00BC52FE">
        <w:rPr>
          <w:szCs w:val="24"/>
        </w:rPr>
        <w:t>/Q</w:t>
      </w:r>
      <w:r w:rsidRPr="00BC52FE">
        <w:rPr>
          <w:szCs w:val="24"/>
          <w:vertAlign w:val="subscript"/>
        </w:rPr>
        <w:t>расч</w:t>
      </w:r>
      <w:r w:rsidRPr="00BC52FE">
        <w:rPr>
          <w:szCs w:val="24"/>
        </w:rPr>
        <w:t xml:space="preserve">, </w:t>
      </w:r>
    </w:p>
    <w:p w:rsidR="00FC465F" w:rsidRDefault="00FC465F" w:rsidP="002C6814">
      <w:pPr>
        <w:ind w:right="141"/>
        <w:jc w:val="both"/>
        <w:rPr>
          <w:szCs w:val="24"/>
        </w:rPr>
      </w:pPr>
      <w:r w:rsidRPr="00BC52FE">
        <w:rPr>
          <w:szCs w:val="24"/>
        </w:rPr>
        <w:t xml:space="preserve">где </w:t>
      </w:r>
      <w:r w:rsidR="00A924AB">
        <w:rPr>
          <w:szCs w:val="24"/>
        </w:rPr>
        <w:t xml:space="preserve"> </w:t>
      </w:r>
      <w:r w:rsidRPr="00BC52FE">
        <w:rPr>
          <w:szCs w:val="24"/>
        </w:rPr>
        <w:t>Q</w:t>
      </w:r>
      <w:r w:rsidRPr="00BC52FE">
        <w:rPr>
          <w:szCs w:val="24"/>
          <w:vertAlign w:val="subscript"/>
        </w:rPr>
        <w:t>ав</w:t>
      </w:r>
      <w:r w:rsidRPr="00BC52FE">
        <w:rPr>
          <w:szCs w:val="24"/>
        </w:rPr>
        <w:t xml:space="preserve"> </w:t>
      </w:r>
      <w:r w:rsidR="00A924AB">
        <w:rPr>
          <w:szCs w:val="24"/>
        </w:rPr>
        <w:t xml:space="preserve">  </w:t>
      </w:r>
      <w:r w:rsidRPr="00BC52FE">
        <w:rPr>
          <w:szCs w:val="24"/>
        </w:rPr>
        <w:t xml:space="preserve">– аварийный недоотпуск тепла за год [Гкал], </w:t>
      </w:r>
    </w:p>
    <w:p w:rsidR="00FC465F" w:rsidRDefault="00D95600" w:rsidP="002C6814">
      <w:pPr>
        <w:ind w:right="141"/>
        <w:jc w:val="both"/>
        <w:rPr>
          <w:szCs w:val="24"/>
        </w:rPr>
      </w:pPr>
      <w:r>
        <w:rPr>
          <w:szCs w:val="24"/>
        </w:rPr>
        <w:t xml:space="preserve">      </w:t>
      </w:r>
      <w:r w:rsidR="00A924AB">
        <w:rPr>
          <w:szCs w:val="24"/>
        </w:rPr>
        <w:t xml:space="preserve"> </w:t>
      </w:r>
      <w:r w:rsidR="00FC465F" w:rsidRPr="00BC52FE">
        <w:rPr>
          <w:szCs w:val="24"/>
        </w:rPr>
        <w:t>Q</w:t>
      </w:r>
      <w:r w:rsidR="00FC465F" w:rsidRPr="00BC52FE">
        <w:rPr>
          <w:szCs w:val="24"/>
          <w:vertAlign w:val="subscript"/>
        </w:rPr>
        <w:t>расч</w:t>
      </w:r>
      <w:r w:rsidR="00FC465F" w:rsidRPr="00BC52FE">
        <w:rPr>
          <w:szCs w:val="24"/>
        </w:rPr>
        <w:t xml:space="preserve"> – расчетный отпуск тепла системой теплоснабжения за год [Гкал]. </w:t>
      </w:r>
    </w:p>
    <w:p w:rsidR="00FC465F" w:rsidRDefault="00FC465F" w:rsidP="00FC465F">
      <w:pPr>
        <w:ind w:right="141" w:firstLine="709"/>
        <w:jc w:val="both"/>
        <w:rPr>
          <w:szCs w:val="24"/>
        </w:rPr>
      </w:pPr>
      <w:r w:rsidRPr="00BC52FE">
        <w:rPr>
          <w:szCs w:val="24"/>
        </w:rPr>
        <w:t>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D95600" w:rsidRDefault="00D95600" w:rsidP="00FC465F">
      <w:pPr>
        <w:ind w:right="141" w:firstLine="709"/>
        <w:jc w:val="both"/>
        <w:rPr>
          <w:szCs w:val="24"/>
        </w:rPr>
      </w:pPr>
    </w:p>
    <w:p w:rsidR="00B3483D" w:rsidRPr="00C011F6" w:rsidRDefault="00B3483D" w:rsidP="00B3483D">
      <w:pPr>
        <w:autoSpaceDE w:val="0"/>
        <w:autoSpaceDN w:val="0"/>
        <w:adjustRightInd w:val="0"/>
        <w:outlineLvl w:val="0"/>
        <w:rPr>
          <w:color w:val="000000"/>
          <w:szCs w:val="24"/>
        </w:rPr>
      </w:pPr>
      <w:r w:rsidRPr="00C011F6">
        <w:rPr>
          <w:b/>
          <w:bCs/>
          <w:color w:val="000000"/>
          <w:szCs w:val="24"/>
        </w:rPr>
        <w:t xml:space="preserve">9.2. Анализ повреждений в </w:t>
      </w:r>
      <w:r>
        <w:rPr>
          <w:b/>
          <w:bCs/>
          <w:color w:val="000000"/>
          <w:szCs w:val="24"/>
        </w:rPr>
        <w:t xml:space="preserve">магистральных </w:t>
      </w:r>
      <w:r w:rsidRPr="00C011F6">
        <w:rPr>
          <w:b/>
          <w:bCs/>
          <w:color w:val="000000"/>
          <w:szCs w:val="24"/>
        </w:rPr>
        <w:t xml:space="preserve">тепловых сетях </w:t>
      </w:r>
    </w:p>
    <w:p w:rsidR="00A924AB" w:rsidRPr="00951BA5" w:rsidRDefault="00B3483D" w:rsidP="00B3483D">
      <w:pPr>
        <w:autoSpaceDE w:val="0"/>
        <w:autoSpaceDN w:val="0"/>
        <w:adjustRightInd w:val="0"/>
        <w:jc w:val="both"/>
        <w:rPr>
          <w:bCs/>
          <w:color w:val="000000"/>
          <w:szCs w:val="24"/>
        </w:rPr>
      </w:pPr>
      <w:r w:rsidRPr="00951BA5">
        <w:rPr>
          <w:color w:val="000000"/>
          <w:szCs w:val="24"/>
        </w:rPr>
        <w:t xml:space="preserve">     </w:t>
      </w:r>
      <w:r w:rsidR="00A924AB" w:rsidRPr="00951BA5">
        <w:rPr>
          <w:color w:val="000000"/>
          <w:szCs w:val="24"/>
        </w:rPr>
        <w:t xml:space="preserve">На территории  Дичнянского сельсовета </w:t>
      </w:r>
      <w:r w:rsidR="00A924AB" w:rsidRPr="00951BA5">
        <w:rPr>
          <w:bCs/>
          <w:color w:val="000000"/>
          <w:szCs w:val="24"/>
        </w:rPr>
        <w:t>магистральных тепловых сетей нет.</w:t>
      </w:r>
    </w:p>
    <w:p w:rsidR="00B3483D" w:rsidRPr="00C011F6" w:rsidRDefault="00B3483D" w:rsidP="00B3483D">
      <w:pPr>
        <w:autoSpaceDE w:val="0"/>
        <w:autoSpaceDN w:val="0"/>
        <w:adjustRightInd w:val="0"/>
        <w:rPr>
          <w:rFonts w:ascii="Arial" w:hAnsi="Arial" w:cs="Arial"/>
          <w:color w:val="000000"/>
          <w:sz w:val="23"/>
          <w:szCs w:val="23"/>
        </w:rPr>
      </w:pPr>
    </w:p>
    <w:p w:rsidR="00B3483D" w:rsidRDefault="00B3483D" w:rsidP="00B3483D">
      <w:pPr>
        <w:autoSpaceDE w:val="0"/>
        <w:autoSpaceDN w:val="0"/>
        <w:adjustRightInd w:val="0"/>
        <w:rPr>
          <w:b/>
          <w:bCs/>
          <w:color w:val="000000"/>
          <w:szCs w:val="24"/>
        </w:rPr>
      </w:pPr>
      <w:r w:rsidRPr="00C011F6">
        <w:rPr>
          <w:b/>
          <w:bCs/>
          <w:color w:val="000000"/>
          <w:szCs w:val="24"/>
        </w:rPr>
        <w:t>9.</w:t>
      </w:r>
      <w:r>
        <w:rPr>
          <w:b/>
          <w:bCs/>
          <w:color w:val="000000"/>
          <w:szCs w:val="24"/>
        </w:rPr>
        <w:t>3</w:t>
      </w:r>
      <w:r w:rsidRPr="00C011F6">
        <w:rPr>
          <w:b/>
          <w:bCs/>
          <w:color w:val="000000"/>
          <w:szCs w:val="24"/>
        </w:rPr>
        <w:t xml:space="preserve">.Анализ повреждаемости внутриквартальных теплотрасс </w:t>
      </w:r>
    </w:p>
    <w:p w:rsidR="00B3483D" w:rsidRDefault="00B3483D" w:rsidP="00B3483D">
      <w:pPr>
        <w:autoSpaceDE w:val="0"/>
        <w:autoSpaceDN w:val="0"/>
        <w:adjustRightInd w:val="0"/>
        <w:jc w:val="both"/>
        <w:rPr>
          <w:color w:val="000000"/>
          <w:szCs w:val="24"/>
        </w:rPr>
      </w:pPr>
      <w:r w:rsidRPr="00C011F6">
        <w:rPr>
          <w:color w:val="000000"/>
          <w:szCs w:val="24"/>
        </w:rPr>
        <w:t xml:space="preserve">    Таблицы 9.</w:t>
      </w:r>
      <w:r w:rsidR="00857590">
        <w:rPr>
          <w:color w:val="000000"/>
          <w:szCs w:val="24"/>
        </w:rPr>
        <w:t>1</w:t>
      </w:r>
      <w:r w:rsidRPr="00C011F6">
        <w:rPr>
          <w:color w:val="000000"/>
          <w:szCs w:val="24"/>
        </w:rPr>
        <w:t xml:space="preserve"> </w:t>
      </w:r>
      <w:r>
        <w:rPr>
          <w:color w:val="000000"/>
          <w:szCs w:val="24"/>
        </w:rPr>
        <w:t xml:space="preserve">и 9.2. </w:t>
      </w:r>
      <w:r w:rsidRPr="00C011F6">
        <w:rPr>
          <w:color w:val="000000"/>
          <w:szCs w:val="24"/>
        </w:rPr>
        <w:t xml:space="preserve">иллюстрирует количество дефектов, возникших при эксплуатации  внутриквартальных тепловых сетей в промежуток времени </w:t>
      </w:r>
      <w:r>
        <w:rPr>
          <w:color w:val="000000"/>
          <w:szCs w:val="24"/>
        </w:rPr>
        <w:t>20</w:t>
      </w:r>
      <w:r w:rsidR="00857590">
        <w:rPr>
          <w:color w:val="000000"/>
          <w:szCs w:val="24"/>
        </w:rPr>
        <w:t>18</w:t>
      </w:r>
      <w:r w:rsidRPr="00C011F6">
        <w:rPr>
          <w:color w:val="000000"/>
          <w:szCs w:val="24"/>
        </w:rPr>
        <w:t>-20</w:t>
      </w:r>
      <w:r w:rsidR="00857590">
        <w:rPr>
          <w:color w:val="000000"/>
          <w:szCs w:val="24"/>
        </w:rPr>
        <w:t>21</w:t>
      </w:r>
      <w:r w:rsidRPr="00C011F6">
        <w:rPr>
          <w:color w:val="000000"/>
          <w:szCs w:val="24"/>
        </w:rPr>
        <w:t>гг. Количество дефектов на внутриквартальных сетях в 20</w:t>
      </w:r>
      <w:r>
        <w:rPr>
          <w:color w:val="000000"/>
          <w:szCs w:val="24"/>
        </w:rPr>
        <w:t>1</w:t>
      </w:r>
      <w:r w:rsidR="00B36235">
        <w:rPr>
          <w:color w:val="000000"/>
          <w:szCs w:val="24"/>
        </w:rPr>
        <w:t>8</w:t>
      </w:r>
      <w:r w:rsidRPr="00C011F6">
        <w:rPr>
          <w:color w:val="000000"/>
          <w:szCs w:val="24"/>
        </w:rPr>
        <w:t xml:space="preserve"> году составило </w:t>
      </w:r>
      <w:r w:rsidR="00B36235">
        <w:rPr>
          <w:color w:val="000000"/>
          <w:szCs w:val="24"/>
        </w:rPr>
        <w:t>2</w:t>
      </w:r>
      <w:r w:rsidRPr="00C011F6">
        <w:rPr>
          <w:color w:val="000000"/>
          <w:szCs w:val="24"/>
        </w:rPr>
        <w:t xml:space="preserve"> штук. В 201</w:t>
      </w:r>
      <w:r w:rsidR="00B36235">
        <w:rPr>
          <w:color w:val="000000"/>
          <w:szCs w:val="24"/>
        </w:rPr>
        <w:t>9</w:t>
      </w:r>
      <w:r w:rsidRPr="00C011F6">
        <w:rPr>
          <w:color w:val="000000"/>
          <w:szCs w:val="24"/>
        </w:rPr>
        <w:t>году   и в 20</w:t>
      </w:r>
      <w:r w:rsidR="00B36235">
        <w:rPr>
          <w:color w:val="000000"/>
          <w:szCs w:val="24"/>
        </w:rPr>
        <w:t>21</w:t>
      </w:r>
      <w:r w:rsidRPr="00C011F6">
        <w:rPr>
          <w:color w:val="000000"/>
          <w:szCs w:val="24"/>
        </w:rPr>
        <w:t>году</w:t>
      </w:r>
      <w:r>
        <w:rPr>
          <w:color w:val="000000"/>
          <w:szCs w:val="24"/>
        </w:rPr>
        <w:t xml:space="preserve">  </w:t>
      </w:r>
      <w:r w:rsidR="00B36235">
        <w:rPr>
          <w:color w:val="000000"/>
          <w:szCs w:val="24"/>
        </w:rPr>
        <w:t>2</w:t>
      </w:r>
      <w:r w:rsidRPr="00C011F6">
        <w:rPr>
          <w:color w:val="000000"/>
          <w:szCs w:val="24"/>
        </w:rPr>
        <w:t>. Анализ таблицы 9.</w:t>
      </w:r>
      <w:r w:rsidR="00B7728F">
        <w:rPr>
          <w:color w:val="000000"/>
          <w:szCs w:val="24"/>
        </w:rPr>
        <w:t>1</w:t>
      </w:r>
      <w:r w:rsidRPr="00C011F6">
        <w:rPr>
          <w:color w:val="000000"/>
          <w:szCs w:val="24"/>
        </w:rPr>
        <w:t>. свидетельствует о росте дефектов в процессе увеличения физического износа квартальных сетей и недостаточном темпе их переукладки.</w:t>
      </w:r>
    </w:p>
    <w:p w:rsidR="00A46705" w:rsidRDefault="00A46705" w:rsidP="00B3483D">
      <w:pPr>
        <w:autoSpaceDE w:val="0"/>
        <w:autoSpaceDN w:val="0"/>
        <w:adjustRightInd w:val="0"/>
        <w:jc w:val="both"/>
        <w:rPr>
          <w:color w:val="000000"/>
          <w:szCs w:val="24"/>
        </w:rPr>
      </w:pPr>
    </w:p>
    <w:tbl>
      <w:tblPr>
        <w:tblW w:w="10029" w:type="dxa"/>
        <w:tblInd w:w="108" w:type="dxa"/>
        <w:tblLook w:val="04A0" w:firstRow="1" w:lastRow="0" w:firstColumn="1" w:lastColumn="0" w:noHBand="0" w:noVBand="1"/>
      </w:tblPr>
      <w:tblGrid>
        <w:gridCol w:w="2832"/>
        <w:gridCol w:w="2130"/>
        <w:gridCol w:w="3260"/>
        <w:gridCol w:w="1807"/>
      </w:tblGrid>
      <w:tr w:rsidR="00A924AB" w:rsidRPr="00A924AB" w:rsidTr="001C7EF2">
        <w:trPr>
          <w:trHeight w:val="519"/>
        </w:trPr>
        <w:tc>
          <w:tcPr>
            <w:tcW w:w="1002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924AB" w:rsidRPr="00A924AB" w:rsidRDefault="00A924AB" w:rsidP="00BE1C96">
            <w:pPr>
              <w:rPr>
                <w:b/>
                <w:bCs/>
                <w:color w:val="000000"/>
                <w:sz w:val="22"/>
                <w:szCs w:val="22"/>
              </w:rPr>
            </w:pPr>
            <w:r w:rsidRPr="00A924AB">
              <w:rPr>
                <w:b/>
                <w:bCs/>
                <w:color w:val="000000"/>
                <w:sz w:val="22"/>
                <w:szCs w:val="22"/>
              </w:rPr>
              <w:t>Таблица 9.</w:t>
            </w:r>
            <w:r w:rsidR="00BE1C96">
              <w:rPr>
                <w:b/>
                <w:bCs/>
                <w:color w:val="000000"/>
                <w:sz w:val="22"/>
                <w:szCs w:val="22"/>
              </w:rPr>
              <w:t>1</w:t>
            </w:r>
            <w:r w:rsidRPr="00A924AB">
              <w:rPr>
                <w:b/>
                <w:bCs/>
                <w:color w:val="000000"/>
                <w:sz w:val="22"/>
                <w:szCs w:val="22"/>
              </w:rPr>
              <w:t>. Разделение дефектов по принадлежности к внутриквартальным сетям</w:t>
            </w:r>
          </w:p>
        </w:tc>
      </w:tr>
      <w:tr w:rsidR="00A924AB" w:rsidRPr="00A924AB" w:rsidTr="00AF1EC9">
        <w:trPr>
          <w:trHeight w:val="315"/>
        </w:trPr>
        <w:tc>
          <w:tcPr>
            <w:tcW w:w="2832" w:type="dxa"/>
            <w:vMerge w:val="restart"/>
            <w:tcBorders>
              <w:top w:val="nil"/>
              <w:left w:val="single" w:sz="8" w:space="0" w:color="auto"/>
              <w:bottom w:val="single" w:sz="8" w:space="0" w:color="000000"/>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Диаметры</w:t>
            </w:r>
          </w:p>
        </w:tc>
        <w:tc>
          <w:tcPr>
            <w:tcW w:w="7197" w:type="dxa"/>
            <w:gridSpan w:val="3"/>
            <w:tcBorders>
              <w:top w:val="single" w:sz="8" w:space="0" w:color="auto"/>
              <w:left w:val="nil"/>
              <w:bottom w:val="single" w:sz="8" w:space="0" w:color="auto"/>
              <w:right w:val="single" w:sz="8" w:space="0" w:color="000000"/>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Анализируемый период</w:t>
            </w:r>
          </w:p>
        </w:tc>
      </w:tr>
      <w:tr w:rsidR="00A924AB" w:rsidRPr="00A924AB" w:rsidTr="001C7EF2">
        <w:trPr>
          <w:trHeight w:val="309"/>
        </w:trPr>
        <w:tc>
          <w:tcPr>
            <w:tcW w:w="2832" w:type="dxa"/>
            <w:vMerge/>
            <w:tcBorders>
              <w:top w:val="nil"/>
              <w:left w:val="single" w:sz="8" w:space="0" w:color="auto"/>
              <w:bottom w:val="single" w:sz="8" w:space="0" w:color="000000"/>
              <w:right w:val="single" w:sz="8" w:space="0" w:color="auto"/>
            </w:tcBorders>
            <w:vAlign w:val="center"/>
            <w:hideMark/>
          </w:tcPr>
          <w:p w:rsidR="00A924AB" w:rsidRPr="00A924AB" w:rsidRDefault="00A924AB" w:rsidP="00A924AB">
            <w:pPr>
              <w:rPr>
                <w:color w:val="000000"/>
                <w:sz w:val="22"/>
                <w:szCs w:val="22"/>
              </w:rPr>
            </w:pPr>
          </w:p>
        </w:tc>
        <w:tc>
          <w:tcPr>
            <w:tcW w:w="213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2006-2010</w:t>
            </w:r>
          </w:p>
        </w:tc>
        <w:tc>
          <w:tcPr>
            <w:tcW w:w="326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2011-2015</w:t>
            </w:r>
          </w:p>
        </w:tc>
        <w:tc>
          <w:tcPr>
            <w:tcW w:w="1807"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2016-2020</w:t>
            </w:r>
          </w:p>
        </w:tc>
      </w:tr>
      <w:tr w:rsidR="00AF1EC9"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до 100 мм</w:t>
            </w:r>
          </w:p>
        </w:tc>
        <w:tc>
          <w:tcPr>
            <w:tcW w:w="2130"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Pr>
                <w:color w:val="000000"/>
                <w:sz w:val="22"/>
                <w:szCs w:val="22"/>
              </w:rPr>
              <w:t>Нет информации</w:t>
            </w:r>
            <w:r w:rsidRPr="00A924AB">
              <w:rPr>
                <w:color w:val="000000"/>
                <w:sz w:val="22"/>
                <w:szCs w:val="22"/>
              </w:rPr>
              <w:t> </w:t>
            </w:r>
          </w:p>
        </w:tc>
        <w:tc>
          <w:tcPr>
            <w:tcW w:w="3260"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Pr>
                <w:color w:val="000000"/>
                <w:sz w:val="22"/>
                <w:szCs w:val="22"/>
              </w:rPr>
              <w:t>Нет информации</w:t>
            </w:r>
            <w:r w:rsidRPr="00A924AB">
              <w:rPr>
                <w:color w:val="000000"/>
                <w:sz w:val="22"/>
                <w:szCs w:val="22"/>
              </w:rPr>
              <w:t> </w:t>
            </w:r>
          </w:p>
        </w:tc>
        <w:tc>
          <w:tcPr>
            <w:tcW w:w="1807"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3</w:t>
            </w:r>
          </w:p>
        </w:tc>
      </w:tr>
      <w:tr w:rsidR="00AF1EC9"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101-200 мм</w:t>
            </w:r>
          </w:p>
        </w:tc>
        <w:tc>
          <w:tcPr>
            <w:tcW w:w="213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326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1807"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2</w:t>
            </w:r>
          </w:p>
        </w:tc>
      </w:tr>
      <w:tr w:rsidR="00AF1EC9"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201-300 мм</w:t>
            </w:r>
          </w:p>
        </w:tc>
        <w:tc>
          <w:tcPr>
            <w:tcW w:w="213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326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1807"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2</w:t>
            </w:r>
          </w:p>
        </w:tc>
      </w:tr>
      <w:tr w:rsidR="00A924AB"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Итого</w:t>
            </w:r>
          </w:p>
        </w:tc>
        <w:tc>
          <w:tcPr>
            <w:tcW w:w="213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 </w:t>
            </w:r>
          </w:p>
        </w:tc>
        <w:tc>
          <w:tcPr>
            <w:tcW w:w="326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 </w:t>
            </w:r>
          </w:p>
        </w:tc>
        <w:tc>
          <w:tcPr>
            <w:tcW w:w="1807"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 </w:t>
            </w:r>
            <w:r w:rsidR="00AF1EC9">
              <w:rPr>
                <w:color w:val="000000"/>
                <w:sz w:val="22"/>
                <w:szCs w:val="22"/>
              </w:rPr>
              <w:t>7</w:t>
            </w:r>
          </w:p>
        </w:tc>
      </w:tr>
      <w:tr w:rsidR="00A924AB" w:rsidRPr="00A924AB" w:rsidTr="00AF1EC9">
        <w:trPr>
          <w:trHeight w:val="300"/>
        </w:trPr>
        <w:tc>
          <w:tcPr>
            <w:tcW w:w="2832" w:type="dxa"/>
            <w:tcBorders>
              <w:top w:val="nil"/>
              <w:left w:val="nil"/>
              <w:bottom w:val="nil"/>
              <w:right w:val="nil"/>
            </w:tcBorders>
            <w:shd w:val="clear" w:color="auto" w:fill="auto"/>
            <w:noWrap/>
            <w:vAlign w:val="bottom"/>
            <w:hideMark/>
          </w:tcPr>
          <w:p w:rsidR="00A924AB" w:rsidRPr="00A924AB" w:rsidRDefault="00A924AB" w:rsidP="00A924AB">
            <w:pPr>
              <w:jc w:val="center"/>
              <w:rPr>
                <w:color w:val="000000"/>
                <w:sz w:val="22"/>
                <w:szCs w:val="22"/>
              </w:rPr>
            </w:pPr>
          </w:p>
        </w:tc>
        <w:tc>
          <w:tcPr>
            <w:tcW w:w="2130" w:type="dxa"/>
            <w:tcBorders>
              <w:top w:val="nil"/>
              <w:left w:val="nil"/>
              <w:bottom w:val="nil"/>
              <w:right w:val="nil"/>
            </w:tcBorders>
            <w:shd w:val="clear" w:color="auto" w:fill="auto"/>
            <w:noWrap/>
            <w:vAlign w:val="bottom"/>
            <w:hideMark/>
          </w:tcPr>
          <w:p w:rsidR="00A924AB" w:rsidRPr="00A924AB" w:rsidRDefault="00A924AB" w:rsidP="00A924AB">
            <w:pPr>
              <w:rPr>
                <w:sz w:val="20"/>
              </w:rPr>
            </w:pPr>
          </w:p>
        </w:tc>
        <w:tc>
          <w:tcPr>
            <w:tcW w:w="3260" w:type="dxa"/>
            <w:tcBorders>
              <w:top w:val="nil"/>
              <w:left w:val="nil"/>
              <w:bottom w:val="nil"/>
              <w:right w:val="nil"/>
            </w:tcBorders>
            <w:shd w:val="clear" w:color="auto" w:fill="auto"/>
            <w:noWrap/>
            <w:vAlign w:val="bottom"/>
            <w:hideMark/>
          </w:tcPr>
          <w:p w:rsidR="00A924AB" w:rsidRPr="00A924AB" w:rsidRDefault="00A924AB" w:rsidP="00A924AB">
            <w:pPr>
              <w:rPr>
                <w:sz w:val="20"/>
              </w:rPr>
            </w:pPr>
          </w:p>
        </w:tc>
        <w:tc>
          <w:tcPr>
            <w:tcW w:w="1807" w:type="dxa"/>
            <w:tcBorders>
              <w:top w:val="nil"/>
              <w:left w:val="nil"/>
              <w:bottom w:val="nil"/>
              <w:right w:val="nil"/>
            </w:tcBorders>
            <w:shd w:val="clear" w:color="auto" w:fill="auto"/>
            <w:noWrap/>
            <w:vAlign w:val="bottom"/>
            <w:hideMark/>
          </w:tcPr>
          <w:p w:rsidR="00A924AB" w:rsidRPr="00A924AB" w:rsidRDefault="00A924AB" w:rsidP="00A924AB">
            <w:pPr>
              <w:rPr>
                <w:sz w:val="20"/>
              </w:rPr>
            </w:pPr>
          </w:p>
        </w:tc>
      </w:tr>
      <w:tr w:rsidR="00A924AB" w:rsidRPr="00A924AB" w:rsidTr="001C7EF2">
        <w:trPr>
          <w:trHeight w:val="464"/>
        </w:trPr>
        <w:tc>
          <w:tcPr>
            <w:tcW w:w="100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B7728F">
            <w:pPr>
              <w:rPr>
                <w:b/>
                <w:bCs/>
                <w:color w:val="000000"/>
                <w:sz w:val="22"/>
                <w:szCs w:val="22"/>
              </w:rPr>
            </w:pPr>
            <w:r w:rsidRPr="00A924AB">
              <w:rPr>
                <w:b/>
                <w:bCs/>
                <w:color w:val="000000"/>
                <w:sz w:val="22"/>
                <w:szCs w:val="22"/>
              </w:rPr>
              <w:t>Таблица 9.</w:t>
            </w:r>
            <w:r w:rsidR="00B7728F">
              <w:rPr>
                <w:b/>
                <w:bCs/>
                <w:color w:val="000000"/>
                <w:sz w:val="22"/>
                <w:szCs w:val="22"/>
              </w:rPr>
              <w:t>2</w:t>
            </w:r>
            <w:r w:rsidRPr="00A924AB">
              <w:rPr>
                <w:b/>
                <w:bCs/>
                <w:color w:val="000000"/>
                <w:sz w:val="22"/>
                <w:szCs w:val="22"/>
              </w:rPr>
              <w:t>. Разделение дефектов по принадлежности к  внутриквартальным теплотрассам</w:t>
            </w:r>
          </w:p>
        </w:tc>
      </w:tr>
      <w:tr w:rsidR="00A924AB" w:rsidRPr="00A924AB" w:rsidTr="001C7EF2">
        <w:trPr>
          <w:trHeight w:val="425"/>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Год анализа</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Ед.изм.</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внутриквартальные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Всего</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2018</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2019</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1</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2020</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2021</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AB" w:rsidRPr="00A924AB" w:rsidRDefault="00A924AB" w:rsidP="00A924AB">
            <w:pPr>
              <w:jc w:val="center"/>
              <w:rPr>
                <w:rFonts w:ascii="Calibri" w:hAnsi="Calibri" w:cs="Calibri"/>
                <w:color w:val="000000"/>
                <w:sz w:val="22"/>
                <w:szCs w:val="22"/>
              </w:rPr>
            </w:pPr>
            <w:r w:rsidRPr="00A924AB">
              <w:rPr>
                <w:rFonts w:ascii="Calibri" w:hAnsi="Calibri" w:cs="Calibri"/>
                <w:color w:val="000000"/>
                <w:sz w:val="22"/>
                <w:szCs w:val="22"/>
              </w:rPr>
              <w:t>2</w:t>
            </w: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AB" w:rsidRPr="00A924AB" w:rsidRDefault="00A924AB" w:rsidP="00A924AB">
            <w:pPr>
              <w:jc w:val="center"/>
              <w:rPr>
                <w:rFonts w:ascii="Calibri" w:hAnsi="Calibri" w:cs="Calibri"/>
                <w:color w:val="000000"/>
                <w:sz w:val="22"/>
                <w:szCs w:val="22"/>
              </w:rPr>
            </w:pPr>
            <w:r w:rsidRPr="00A924AB">
              <w:rPr>
                <w:rFonts w:ascii="Calibri" w:hAnsi="Calibri" w:cs="Calibri"/>
                <w:color w:val="000000"/>
                <w:sz w:val="22"/>
                <w:szCs w:val="22"/>
              </w:rPr>
              <w:t>2</w:t>
            </w:r>
          </w:p>
        </w:tc>
      </w:tr>
    </w:tbl>
    <w:p w:rsidR="00A924AB" w:rsidRDefault="00A924AB" w:rsidP="00B3483D">
      <w:pPr>
        <w:autoSpaceDE w:val="0"/>
        <w:autoSpaceDN w:val="0"/>
        <w:adjustRightInd w:val="0"/>
        <w:jc w:val="both"/>
        <w:rPr>
          <w:color w:val="000000"/>
          <w:szCs w:val="24"/>
        </w:rPr>
      </w:pPr>
    </w:p>
    <w:p w:rsidR="00FC465F" w:rsidRPr="00BC52FE" w:rsidRDefault="00FC465F" w:rsidP="00FC465F">
      <w:pPr>
        <w:ind w:right="141" w:firstLine="709"/>
        <w:jc w:val="both"/>
        <w:rPr>
          <w:i/>
          <w:szCs w:val="24"/>
        </w:rPr>
      </w:pPr>
      <w:r w:rsidRPr="00BC52FE">
        <w:rPr>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FC465F" w:rsidRPr="00BC52FE" w:rsidRDefault="00FC465F" w:rsidP="00B3483D">
      <w:pPr>
        <w:widowControl w:val="0"/>
        <w:spacing w:after="60"/>
        <w:ind w:right="141"/>
        <w:jc w:val="both"/>
        <w:rPr>
          <w:i/>
          <w:szCs w:val="24"/>
        </w:rPr>
      </w:pPr>
      <w:r w:rsidRPr="00BC52FE">
        <w:rPr>
          <w:szCs w:val="24"/>
        </w:rPr>
        <w:t>1. Показатель надежности электроснабжения источников тепла (</w:t>
      </w:r>
      <w:r w:rsidRPr="00BC52FE">
        <w:rPr>
          <w:b/>
          <w:szCs w:val="24"/>
        </w:rPr>
        <w:t>К</w:t>
      </w:r>
      <w:r w:rsidRPr="00BC52FE">
        <w:rPr>
          <w:b/>
          <w:szCs w:val="24"/>
          <w:vertAlign w:val="subscript"/>
        </w:rPr>
        <w:t>Э</w:t>
      </w:r>
      <w:r w:rsidRPr="00BC52FE">
        <w:rPr>
          <w:szCs w:val="24"/>
        </w:rPr>
        <w:t>) характеризуется наличием или отсутствием резервного электропитания:</w:t>
      </w:r>
    </w:p>
    <w:p w:rsidR="00FC465F" w:rsidRPr="00BC52FE" w:rsidRDefault="00FC465F" w:rsidP="00FC465F">
      <w:pPr>
        <w:spacing w:after="60"/>
        <w:ind w:right="141" w:firstLine="709"/>
        <w:contextualSpacing/>
        <w:jc w:val="both"/>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rsidR="00FC465F" w:rsidRPr="00BC52FE" w:rsidRDefault="00FC465F" w:rsidP="00FC465F">
      <w:pPr>
        <w:spacing w:after="60"/>
        <w:ind w:right="141" w:firstLine="709"/>
        <w:contextualSpacing/>
        <w:jc w:val="both"/>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rsidR="00FC465F" w:rsidRPr="00D4253F" w:rsidRDefault="00FC465F" w:rsidP="00FC465F">
      <w:pPr>
        <w:widowControl w:val="0"/>
        <w:spacing w:after="60"/>
        <w:ind w:right="141" w:firstLine="709"/>
        <w:rPr>
          <w:i/>
          <w:szCs w:val="24"/>
        </w:rPr>
      </w:pPr>
      <w:r w:rsidRPr="00BC52FE">
        <w:rPr>
          <w:szCs w:val="24"/>
        </w:rPr>
        <w:t xml:space="preserve">до 5,0 </w:t>
      </w:r>
      <w:r w:rsidR="00AB28AE">
        <w:rPr>
          <w:szCs w:val="24"/>
        </w:rPr>
        <w:t xml:space="preserve">                    </w:t>
      </w:r>
      <w:r w:rsidR="00D4253F">
        <w:rPr>
          <w:szCs w:val="24"/>
        </w:rPr>
        <w:t xml:space="preserve">                  </w:t>
      </w:r>
      <w:r w:rsidR="00AB28AE">
        <w:rPr>
          <w:szCs w:val="24"/>
        </w:rPr>
        <w:t xml:space="preserve">    </w:t>
      </w:r>
      <w:r w:rsidRPr="00BC52FE">
        <w:rPr>
          <w:szCs w:val="24"/>
        </w:rPr>
        <w:t xml:space="preserve">– </w:t>
      </w:r>
      <w:r w:rsidRPr="00D4253F">
        <w:rPr>
          <w:szCs w:val="24"/>
        </w:rPr>
        <w:t>К</w:t>
      </w:r>
      <w:r w:rsidRPr="00D4253F">
        <w:rPr>
          <w:szCs w:val="24"/>
          <w:vertAlign w:val="subscript"/>
        </w:rPr>
        <w:t>Э</w:t>
      </w:r>
      <w:r w:rsidRPr="00D4253F">
        <w:rPr>
          <w:szCs w:val="24"/>
        </w:rPr>
        <w:t xml:space="preserve"> = 0,8;</w:t>
      </w:r>
    </w:p>
    <w:p w:rsidR="00FC465F" w:rsidRPr="00D4253F" w:rsidRDefault="00FC465F" w:rsidP="00FC465F">
      <w:pPr>
        <w:widowControl w:val="0"/>
        <w:spacing w:after="60"/>
        <w:ind w:right="141" w:firstLine="709"/>
        <w:rPr>
          <w:i/>
          <w:szCs w:val="24"/>
        </w:rPr>
      </w:pPr>
      <w:r w:rsidRPr="00D4253F">
        <w:rPr>
          <w:szCs w:val="24"/>
        </w:rPr>
        <w:lastRenderedPageBreak/>
        <w:t xml:space="preserve">5,0 – 20 </w:t>
      </w:r>
      <w:r w:rsidR="00AB28AE" w:rsidRPr="00D4253F">
        <w:rPr>
          <w:szCs w:val="24"/>
        </w:rPr>
        <w:t xml:space="preserve">               </w:t>
      </w:r>
      <w:r w:rsidR="00D4253F" w:rsidRPr="00D4253F">
        <w:rPr>
          <w:szCs w:val="24"/>
        </w:rPr>
        <w:t xml:space="preserve">                  </w:t>
      </w:r>
      <w:r w:rsidR="00AB28AE" w:rsidRPr="00D4253F">
        <w:rPr>
          <w:szCs w:val="24"/>
        </w:rPr>
        <w:t xml:space="preserve">      </w:t>
      </w:r>
      <w:r w:rsidRPr="00D4253F">
        <w:rPr>
          <w:szCs w:val="24"/>
        </w:rPr>
        <w:t>– К</w:t>
      </w:r>
      <w:r w:rsidRPr="00D4253F">
        <w:rPr>
          <w:szCs w:val="24"/>
          <w:vertAlign w:val="subscript"/>
        </w:rPr>
        <w:t>Э</w:t>
      </w:r>
      <w:r w:rsidRPr="00D4253F">
        <w:rPr>
          <w:szCs w:val="24"/>
        </w:rPr>
        <w:t xml:space="preserve"> = 0,7;</w:t>
      </w:r>
    </w:p>
    <w:p w:rsidR="00FC465F" w:rsidRPr="00D4253F" w:rsidRDefault="00FC465F" w:rsidP="00FC465F">
      <w:pPr>
        <w:widowControl w:val="0"/>
        <w:spacing w:after="60"/>
        <w:ind w:right="141" w:firstLine="709"/>
        <w:rPr>
          <w:i/>
          <w:szCs w:val="24"/>
        </w:rPr>
      </w:pPr>
      <w:r w:rsidRPr="00D4253F">
        <w:rPr>
          <w:szCs w:val="24"/>
        </w:rPr>
        <w:t>свыше 20</w:t>
      </w:r>
      <w:r w:rsidR="00AB28AE" w:rsidRPr="00D4253F">
        <w:rPr>
          <w:szCs w:val="24"/>
        </w:rPr>
        <w:t xml:space="preserve">               </w:t>
      </w:r>
      <w:r w:rsidR="00D4253F" w:rsidRPr="00D4253F">
        <w:rPr>
          <w:szCs w:val="24"/>
        </w:rPr>
        <w:t xml:space="preserve">                  </w:t>
      </w:r>
      <w:r w:rsidR="00AB28AE" w:rsidRPr="00D4253F">
        <w:rPr>
          <w:szCs w:val="24"/>
        </w:rPr>
        <w:t xml:space="preserve">  </w:t>
      </w:r>
      <w:r w:rsidRPr="00D4253F">
        <w:rPr>
          <w:szCs w:val="24"/>
        </w:rPr>
        <w:t xml:space="preserve"> – К</w:t>
      </w:r>
      <w:r w:rsidRPr="00D4253F">
        <w:rPr>
          <w:szCs w:val="24"/>
          <w:vertAlign w:val="subscript"/>
        </w:rPr>
        <w:t>Э</w:t>
      </w:r>
      <w:r w:rsidRPr="00D4253F">
        <w:rPr>
          <w:szCs w:val="24"/>
        </w:rPr>
        <w:t xml:space="preserve"> = 0,6.</w:t>
      </w:r>
    </w:p>
    <w:p w:rsidR="00FC465F" w:rsidRPr="00BC52FE" w:rsidRDefault="00FC465F" w:rsidP="00B3483D">
      <w:pPr>
        <w:widowControl w:val="0"/>
        <w:spacing w:after="60"/>
        <w:ind w:right="141"/>
        <w:rPr>
          <w:i/>
          <w:szCs w:val="24"/>
        </w:rPr>
      </w:pPr>
      <w:r w:rsidRPr="00BC52FE">
        <w:rPr>
          <w:szCs w:val="24"/>
        </w:rPr>
        <w:t>2. Показатель надежности водоснабжения источников тепла (</w:t>
      </w:r>
      <w:r w:rsidRPr="00BC52FE">
        <w:rPr>
          <w:b/>
          <w:szCs w:val="24"/>
        </w:rPr>
        <w:t>К</w:t>
      </w:r>
      <w:r w:rsidRPr="00BC52FE">
        <w:rPr>
          <w:b/>
          <w:szCs w:val="24"/>
          <w:vertAlign w:val="subscript"/>
        </w:rPr>
        <w:t>В</w:t>
      </w:r>
      <w:r w:rsidRPr="00BC52FE">
        <w:rPr>
          <w:szCs w:val="24"/>
        </w:rPr>
        <w:t>) характеризуется наличием или отсутствием резервного водоснабжения:</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rsidR="00FC465F" w:rsidRPr="00D4253F" w:rsidRDefault="00FC465F" w:rsidP="00FC465F">
      <w:pPr>
        <w:widowControl w:val="0"/>
        <w:spacing w:after="60"/>
        <w:ind w:right="141" w:firstLine="709"/>
        <w:rPr>
          <w:i/>
          <w:szCs w:val="24"/>
        </w:rPr>
      </w:pPr>
      <w:r w:rsidRPr="00BC52FE">
        <w:rPr>
          <w:szCs w:val="24"/>
        </w:rPr>
        <w:t xml:space="preserve">до 5,0 </w:t>
      </w:r>
      <w:r w:rsidR="00D4253F">
        <w:rPr>
          <w:szCs w:val="24"/>
        </w:rPr>
        <w:t xml:space="preserve">                       </w:t>
      </w:r>
      <w:r w:rsidR="0069468D">
        <w:rPr>
          <w:szCs w:val="24"/>
        </w:rPr>
        <w:t xml:space="preserve">              </w:t>
      </w:r>
      <w:r w:rsidR="00D4253F">
        <w:rPr>
          <w:szCs w:val="24"/>
        </w:rPr>
        <w:t xml:space="preserve">                 </w:t>
      </w:r>
      <w:r w:rsidRPr="00BC52FE">
        <w:rPr>
          <w:szCs w:val="24"/>
        </w:rPr>
        <w:t xml:space="preserve">– </w:t>
      </w:r>
      <w:r w:rsidRPr="00D4253F">
        <w:rPr>
          <w:szCs w:val="24"/>
        </w:rPr>
        <w:t>К</w:t>
      </w:r>
      <w:r w:rsidRPr="00D4253F">
        <w:rPr>
          <w:szCs w:val="24"/>
          <w:vertAlign w:val="subscript"/>
        </w:rPr>
        <w:t>Э</w:t>
      </w:r>
      <w:r w:rsidRPr="00D4253F">
        <w:rPr>
          <w:szCs w:val="24"/>
        </w:rPr>
        <w:t xml:space="preserve"> = 0,8;</w:t>
      </w:r>
    </w:p>
    <w:p w:rsidR="00FC465F" w:rsidRPr="00D4253F" w:rsidRDefault="00FC465F" w:rsidP="00FC465F">
      <w:pPr>
        <w:widowControl w:val="0"/>
        <w:spacing w:after="60"/>
        <w:ind w:right="141" w:firstLine="709"/>
        <w:rPr>
          <w:i/>
          <w:szCs w:val="24"/>
        </w:rPr>
      </w:pPr>
      <w:r w:rsidRPr="00D4253F">
        <w:rPr>
          <w:szCs w:val="24"/>
        </w:rPr>
        <w:t xml:space="preserve">5,0 – 20 </w:t>
      </w:r>
      <w:r w:rsidR="00D4253F" w:rsidRPr="00D4253F">
        <w:rPr>
          <w:szCs w:val="24"/>
        </w:rPr>
        <w:t xml:space="preserve">                   </w:t>
      </w:r>
      <w:r w:rsidR="0069468D">
        <w:rPr>
          <w:szCs w:val="24"/>
        </w:rPr>
        <w:t xml:space="preserve">              </w:t>
      </w:r>
      <w:r w:rsidR="00D4253F" w:rsidRPr="00D4253F">
        <w:rPr>
          <w:szCs w:val="24"/>
        </w:rPr>
        <w:t xml:space="preserve">                  </w:t>
      </w:r>
      <w:r w:rsidRPr="00D4253F">
        <w:rPr>
          <w:szCs w:val="24"/>
        </w:rPr>
        <w:t>– К</w:t>
      </w:r>
      <w:r w:rsidRPr="00D4253F">
        <w:rPr>
          <w:szCs w:val="24"/>
          <w:vertAlign w:val="subscript"/>
        </w:rPr>
        <w:t>Э</w:t>
      </w:r>
      <w:r w:rsidRPr="00D4253F">
        <w:rPr>
          <w:szCs w:val="24"/>
        </w:rPr>
        <w:t xml:space="preserve"> = 0,7;</w:t>
      </w:r>
    </w:p>
    <w:p w:rsidR="00FC465F" w:rsidRPr="00D4253F" w:rsidRDefault="00FC465F" w:rsidP="00FC465F">
      <w:pPr>
        <w:widowControl w:val="0"/>
        <w:spacing w:after="60"/>
        <w:ind w:right="141" w:firstLine="709"/>
        <w:rPr>
          <w:i/>
          <w:szCs w:val="24"/>
        </w:rPr>
      </w:pPr>
      <w:r w:rsidRPr="00D4253F">
        <w:rPr>
          <w:szCs w:val="24"/>
        </w:rPr>
        <w:t xml:space="preserve">свыше 20 </w:t>
      </w:r>
      <w:r w:rsidR="00D4253F" w:rsidRPr="00D4253F">
        <w:rPr>
          <w:szCs w:val="24"/>
        </w:rPr>
        <w:t xml:space="preserve">                 </w:t>
      </w:r>
      <w:r w:rsidR="0069468D">
        <w:rPr>
          <w:szCs w:val="24"/>
        </w:rPr>
        <w:t xml:space="preserve">              </w:t>
      </w:r>
      <w:r w:rsidR="00D4253F" w:rsidRPr="00D4253F">
        <w:rPr>
          <w:szCs w:val="24"/>
        </w:rPr>
        <w:t xml:space="preserve">                 </w:t>
      </w:r>
      <w:r w:rsidRPr="00D4253F">
        <w:rPr>
          <w:szCs w:val="24"/>
        </w:rPr>
        <w:t>– К</w:t>
      </w:r>
      <w:r w:rsidRPr="00D4253F">
        <w:rPr>
          <w:szCs w:val="24"/>
          <w:vertAlign w:val="subscript"/>
        </w:rPr>
        <w:t>Э</w:t>
      </w:r>
      <w:r w:rsidRPr="00D4253F">
        <w:rPr>
          <w:szCs w:val="24"/>
        </w:rPr>
        <w:t xml:space="preserve"> = 0,6.</w:t>
      </w:r>
    </w:p>
    <w:p w:rsidR="00FC465F" w:rsidRPr="00BC52FE" w:rsidRDefault="00FC465F" w:rsidP="00FC465F">
      <w:pPr>
        <w:widowControl w:val="0"/>
        <w:spacing w:after="60"/>
        <w:ind w:right="141"/>
        <w:rPr>
          <w:i/>
          <w:szCs w:val="24"/>
        </w:rPr>
      </w:pPr>
      <w:r w:rsidRPr="00BC52FE">
        <w:rPr>
          <w:szCs w:val="24"/>
        </w:rPr>
        <w:t>3. Показатель надежности топливоснабжения источников тепла (</w:t>
      </w:r>
      <w:r w:rsidRPr="00BC52FE">
        <w:rPr>
          <w:b/>
          <w:szCs w:val="24"/>
        </w:rPr>
        <w:t>К</w:t>
      </w:r>
      <w:r w:rsidRPr="00BC52FE">
        <w:rPr>
          <w:b/>
          <w:szCs w:val="24"/>
          <w:vertAlign w:val="subscript"/>
        </w:rPr>
        <w:t>Т</w:t>
      </w:r>
      <w:r w:rsidRPr="00BC52FE">
        <w:rPr>
          <w:szCs w:val="24"/>
        </w:rPr>
        <w:t>) характеризуется наличием или отсутствием резервного топливоснабжения:</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rsidR="00FC465F" w:rsidRPr="00FC465F" w:rsidRDefault="00FC465F" w:rsidP="00FC465F">
      <w:pPr>
        <w:widowControl w:val="0"/>
        <w:spacing w:after="60"/>
        <w:ind w:right="141" w:firstLine="709"/>
        <w:rPr>
          <w:i/>
          <w:szCs w:val="24"/>
        </w:rPr>
      </w:pPr>
      <w:r w:rsidRPr="00FC465F">
        <w:rPr>
          <w:szCs w:val="24"/>
        </w:rPr>
        <w:t xml:space="preserve">до 5,0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Э</w:t>
      </w:r>
      <w:r w:rsidRPr="00FC465F">
        <w:rPr>
          <w:szCs w:val="24"/>
        </w:rPr>
        <w:t xml:space="preserve"> = 0,8;</w:t>
      </w:r>
    </w:p>
    <w:p w:rsidR="00FC465F" w:rsidRPr="00FC465F" w:rsidRDefault="00FC465F" w:rsidP="00FC465F">
      <w:pPr>
        <w:widowControl w:val="0"/>
        <w:spacing w:after="60"/>
        <w:ind w:right="141" w:firstLine="709"/>
        <w:rPr>
          <w:i/>
          <w:szCs w:val="24"/>
        </w:rPr>
      </w:pPr>
      <w:r w:rsidRPr="00FC465F">
        <w:rPr>
          <w:szCs w:val="24"/>
        </w:rPr>
        <w:t>5,0 – 20</w:t>
      </w:r>
      <w:r w:rsidR="00C72AF5">
        <w:rPr>
          <w:szCs w:val="24"/>
        </w:rPr>
        <w:t xml:space="preserve">              </w:t>
      </w:r>
      <w:r w:rsidR="00D4253F">
        <w:rPr>
          <w:szCs w:val="24"/>
        </w:rPr>
        <w:t xml:space="preserve">                               </w:t>
      </w:r>
      <w:r w:rsidR="00C72AF5">
        <w:rPr>
          <w:szCs w:val="24"/>
        </w:rPr>
        <w:t xml:space="preserve">     </w:t>
      </w:r>
      <w:r w:rsidRPr="00FC465F">
        <w:rPr>
          <w:szCs w:val="24"/>
        </w:rPr>
        <w:t xml:space="preserve"> – К</w:t>
      </w:r>
      <w:r w:rsidRPr="00FC465F">
        <w:rPr>
          <w:szCs w:val="24"/>
          <w:vertAlign w:val="subscript"/>
        </w:rPr>
        <w:t>Э</w:t>
      </w:r>
      <w:r w:rsidRPr="00FC465F">
        <w:rPr>
          <w:szCs w:val="24"/>
        </w:rPr>
        <w:t xml:space="preserve"> = 0,7;</w:t>
      </w:r>
    </w:p>
    <w:p w:rsidR="00FC465F" w:rsidRPr="00FC465F" w:rsidRDefault="00FC465F" w:rsidP="00FC465F">
      <w:pPr>
        <w:widowControl w:val="0"/>
        <w:spacing w:after="60"/>
        <w:ind w:right="141" w:firstLine="709"/>
        <w:rPr>
          <w:i/>
          <w:szCs w:val="24"/>
        </w:rPr>
      </w:pPr>
      <w:r w:rsidRPr="00FC465F">
        <w:rPr>
          <w:szCs w:val="24"/>
        </w:rPr>
        <w:t xml:space="preserve">свыше 20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Э</w:t>
      </w:r>
      <w:r w:rsidRPr="00FC465F">
        <w:rPr>
          <w:szCs w:val="24"/>
        </w:rPr>
        <w:t xml:space="preserve"> = 0,6.</w:t>
      </w:r>
    </w:p>
    <w:p w:rsidR="00FC465F" w:rsidRPr="00FC465F" w:rsidRDefault="00FC465F" w:rsidP="00FC465F">
      <w:pPr>
        <w:widowControl w:val="0"/>
        <w:spacing w:after="60"/>
        <w:ind w:right="141" w:firstLine="709"/>
        <w:rPr>
          <w:i/>
          <w:szCs w:val="24"/>
        </w:rPr>
      </w:pPr>
      <w:r w:rsidRPr="00FC465F">
        <w:rPr>
          <w:szCs w:val="24"/>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FC465F">
        <w:rPr>
          <w:szCs w:val="24"/>
          <w:vertAlign w:val="subscript"/>
        </w:rPr>
        <w:t>Б</w:t>
      </w:r>
      <w:r w:rsidRPr="00FC465F">
        <w:rPr>
          <w:szCs w:val="24"/>
        </w:rPr>
        <w:t>).</w:t>
      </w:r>
    </w:p>
    <w:p w:rsidR="00FC465F" w:rsidRPr="00FC465F" w:rsidRDefault="00FC465F" w:rsidP="00FC465F">
      <w:pPr>
        <w:widowControl w:val="0"/>
        <w:spacing w:after="60"/>
        <w:ind w:right="141" w:firstLine="709"/>
        <w:rPr>
          <w:i/>
          <w:szCs w:val="24"/>
        </w:rPr>
      </w:pPr>
      <w:r w:rsidRPr="00FC465F">
        <w:rPr>
          <w:szCs w:val="24"/>
        </w:rPr>
        <w:t>Величина этого показателя определяется размером дефицита (%):</w:t>
      </w:r>
    </w:p>
    <w:p w:rsidR="00FC465F" w:rsidRPr="00FC465F" w:rsidRDefault="00FC465F" w:rsidP="00FC465F">
      <w:pPr>
        <w:spacing w:after="60"/>
        <w:ind w:left="709" w:right="141"/>
        <w:contextualSpacing/>
        <w:rPr>
          <w:i/>
          <w:szCs w:val="24"/>
        </w:rPr>
      </w:pPr>
      <w:r w:rsidRPr="00FC465F">
        <w:rPr>
          <w:szCs w:val="24"/>
        </w:rPr>
        <w:t xml:space="preserve">до 10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10 – 20</w:t>
      </w:r>
      <w:r w:rsidR="00C72AF5">
        <w:rPr>
          <w:szCs w:val="24"/>
        </w:rPr>
        <w:t xml:space="preserve">        </w:t>
      </w:r>
      <w:r w:rsidR="00D4253F">
        <w:rPr>
          <w:szCs w:val="24"/>
        </w:rPr>
        <w:t xml:space="preserve">                             </w:t>
      </w:r>
      <w:r w:rsidR="00C72AF5">
        <w:rPr>
          <w:szCs w:val="24"/>
        </w:rPr>
        <w:t xml:space="preserve">            </w:t>
      </w:r>
      <w:r w:rsidRPr="00FC465F">
        <w:rPr>
          <w:szCs w:val="24"/>
        </w:rPr>
        <w:t xml:space="preserve"> – К</w:t>
      </w:r>
      <w:r w:rsidRPr="00FC465F">
        <w:rPr>
          <w:szCs w:val="24"/>
          <w:vertAlign w:val="subscript"/>
        </w:rPr>
        <w:t>Б</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20 –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FC465F">
        <w:rPr>
          <w:szCs w:val="24"/>
        </w:rPr>
        <w:t xml:space="preserve"> = 0,6;</w:t>
      </w:r>
    </w:p>
    <w:p w:rsidR="00FC465F" w:rsidRPr="00BC52FE" w:rsidRDefault="00FC465F" w:rsidP="00FC465F">
      <w:pPr>
        <w:spacing w:after="60"/>
        <w:ind w:left="709" w:right="141"/>
        <w:contextualSpacing/>
        <w:rPr>
          <w:i/>
          <w:szCs w:val="24"/>
        </w:rPr>
      </w:pPr>
      <w:r w:rsidRPr="00FC465F">
        <w:rPr>
          <w:szCs w:val="24"/>
        </w:rPr>
        <w:t xml:space="preserve">свыше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BC52FE">
        <w:rPr>
          <w:szCs w:val="24"/>
        </w:rPr>
        <w:t xml:space="preserve"> = 0,3.</w:t>
      </w:r>
    </w:p>
    <w:p w:rsidR="00FC465F" w:rsidRPr="00FC465F" w:rsidRDefault="00FC465F" w:rsidP="00B3483D">
      <w:pPr>
        <w:widowControl w:val="0"/>
        <w:spacing w:after="60"/>
        <w:ind w:right="141"/>
        <w:rPr>
          <w:i/>
          <w:szCs w:val="24"/>
        </w:rPr>
      </w:pPr>
      <w:r w:rsidRPr="00BC52FE">
        <w:rPr>
          <w:szCs w:val="24"/>
        </w:rPr>
        <w:t>5. Показатель уровня резервирования (</w:t>
      </w:r>
      <w:r w:rsidRPr="00BC52FE">
        <w:rPr>
          <w:b/>
          <w:szCs w:val="24"/>
        </w:rPr>
        <w:t>К</w:t>
      </w:r>
      <w:r w:rsidRPr="00BC52FE">
        <w:rPr>
          <w:b/>
          <w:szCs w:val="24"/>
          <w:vertAlign w:val="subscript"/>
        </w:rPr>
        <w:t>Р</w:t>
      </w:r>
      <w:r w:rsidRPr="00BC52FE">
        <w:rPr>
          <w:szCs w:val="24"/>
        </w:rPr>
        <w:t xml:space="preserve">) источников тепла и элементов тепловой сети, характеризуемый отношением резервируемой фактической тепловой нагрузки к </w:t>
      </w:r>
      <w:r w:rsidRPr="00FC465F">
        <w:rPr>
          <w:szCs w:val="24"/>
        </w:rPr>
        <w:t>фактической тепловой нагрузке (%) системы теплоснабжения, подлежащей резервированию:</w:t>
      </w:r>
    </w:p>
    <w:p w:rsidR="00FC465F" w:rsidRPr="00FC465F" w:rsidRDefault="00FC465F" w:rsidP="00FC465F">
      <w:pPr>
        <w:spacing w:after="60"/>
        <w:ind w:left="709" w:right="141"/>
        <w:contextualSpacing/>
        <w:rPr>
          <w:i/>
          <w:szCs w:val="24"/>
        </w:rPr>
      </w:pPr>
      <w:r w:rsidRPr="00FC465F">
        <w:rPr>
          <w:szCs w:val="24"/>
        </w:rPr>
        <w:t xml:space="preserve">90 – 100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70 – 90 </w:t>
      </w:r>
      <w:r w:rsidR="00C72AF5">
        <w:rPr>
          <w:szCs w:val="24"/>
        </w:rPr>
        <w:t xml:space="preserve">                    </w:t>
      </w:r>
      <w:r w:rsidR="00D4253F">
        <w:rPr>
          <w:szCs w:val="24"/>
        </w:rPr>
        <w:t xml:space="preserve">                                 </w:t>
      </w:r>
      <w:r w:rsidRPr="00FC465F">
        <w:rPr>
          <w:szCs w:val="24"/>
        </w:rPr>
        <w:t>– К</w:t>
      </w:r>
      <w:r w:rsidRPr="00FC465F">
        <w:rPr>
          <w:szCs w:val="24"/>
          <w:vertAlign w:val="subscript"/>
        </w:rPr>
        <w:t>Р</w:t>
      </w:r>
      <w:r w:rsidRPr="00FC465F">
        <w:rPr>
          <w:szCs w:val="24"/>
        </w:rPr>
        <w:t xml:space="preserve"> = 0,7;</w:t>
      </w:r>
    </w:p>
    <w:p w:rsidR="00FC465F" w:rsidRPr="00FC465F" w:rsidRDefault="00FC465F" w:rsidP="00FC465F">
      <w:pPr>
        <w:spacing w:after="60"/>
        <w:ind w:left="709" w:right="141"/>
        <w:contextualSpacing/>
        <w:rPr>
          <w:i/>
          <w:szCs w:val="24"/>
        </w:rPr>
      </w:pPr>
      <w:r w:rsidRPr="00FC465F">
        <w:rPr>
          <w:szCs w:val="24"/>
        </w:rPr>
        <w:t xml:space="preserve">50 – 70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0,5;</w:t>
      </w:r>
    </w:p>
    <w:p w:rsidR="00FC465F" w:rsidRPr="00FC465F" w:rsidRDefault="00FC465F" w:rsidP="00FC465F">
      <w:pPr>
        <w:spacing w:after="60"/>
        <w:ind w:left="709" w:right="141"/>
        <w:contextualSpacing/>
        <w:rPr>
          <w:i/>
          <w:szCs w:val="24"/>
        </w:rPr>
      </w:pPr>
      <w:r w:rsidRPr="00FC465F">
        <w:rPr>
          <w:szCs w:val="24"/>
        </w:rPr>
        <w:t xml:space="preserve">30 – 50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0,3;</w:t>
      </w:r>
    </w:p>
    <w:p w:rsidR="00FC465F" w:rsidRPr="00FC465F" w:rsidRDefault="00FC465F" w:rsidP="00FC465F">
      <w:pPr>
        <w:spacing w:after="60"/>
        <w:ind w:left="709" w:right="141"/>
        <w:contextualSpacing/>
        <w:rPr>
          <w:i/>
          <w:szCs w:val="24"/>
        </w:rPr>
      </w:pPr>
      <w:r w:rsidRPr="00FC465F">
        <w:rPr>
          <w:szCs w:val="24"/>
        </w:rPr>
        <w:t xml:space="preserve">менее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0,2.</w:t>
      </w:r>
    </w:p>
    <w:p w:rsidR="00FC465F" w:rsidRPr="00FC465F" w:rsidRDefault="00FC465F" w:rsidP="00B3483D">
      <w:pPr>
        <w:widowControl w:val="0"/>
        <w:spacing w:after="60"/>
        <w:ind w:right="141"/>
        <w:rPr>
          <w:i/>
          <w:szCs w:val="24"/>
        </w:rPr>
      </w:pPr>
      <w:r w:rsidRPr="00FC465F">
        <w:rPr>
          <w:szCs w:val="24"/>
        </w:rPr>
        <w:t>6. Показатель технического состояния тепловых сетей (К</w:t>
      </w:r>
      <w:r w:rsidRPr="00FC465F">
        <w:rPr>
          <w:szCs w:val="24"/>
          <w:vertAlign w:val="subscript"/>
        </w:rPr>
        <w:t>С</w:t>
      </w:r>
      <w:r w:rsidRPr="00FC465F">
        <w:rPr>
          <w:szCs w:val="24"/>
        </w:rPr>
        <w:t>), характеризуемый долей ветхих, подлежащих замене (%) трубопроводов:</w:t>
      </w:r>
    </w:p>
    <w:p w:rsidR="00FC465F" w:rsidRPr="00FC465F" w:rsidRDefault="00FC465F" w:rsidP="00FC465F">
      <w:pPr>
        <w:spacing w:after="60"/>
        <w:ind w:left="709" w:right="141"/>
        <w:contextualSpacing/>
        <w:rPr>
          <w:i/>
          <w:szCs w:val="24"/>
        </w:rPr>
      </w:pPr>
      <w:r w:rsidRPr="00FC465F">
        <w:rPr>
          <w:szCs w:val="24"/>
        </w:rPr>
        <w:t xml:space="preserve">до 10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10 – 20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20 –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0,6;</w:t>
      </w:r>
    </w:p>
    <w:p w:rsidR="00FC465F" w:rsidRPr="00BC52FE" w:rsidRDefault="00FC465F" w:rsidP="00FC465F">
      <w:pPr>
        <w:spacing w:after="60"/>
        <w:ind w:left="709" w:right="141"/>
        <w:contextualSpacing/>
        <w:rPr>
          <w:i/>
          <w:szCs w:val="24"/>
        </w:rPr>
      </w:pPr>
      <w:r w:rsidRPr="00FC465F">
        <w:rPr>
          <w:szCs w:val="24"/>
        </w:rPr>
        <w:t xml:space="preserve">свыше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0,5</w:t>
      </w:r>
      <w:r w:rsidRPr="00BC52FE">
        <w:rPr>
          <w:szCs w:val="24"/>
        </w:rPr>
        <w:t>.</w:t>
      </w:r>
    </w:p>
    <w:p w:rsidR="00FC465F" w:rsidRDefault="00FC465F" w:rsidP="00B3483D">
      <w:pPr>
        <w:widowControl w:val="0"/>
        <w:spacing w:after="60"/>
        <w:ind w:right="141"/>
        <w:jc w:val="both"/>
        <w:rPr>
          <w:szCs w:val="24"/>
        </w:rPr>
      </w:pPr>
      <w:r w:rsidRPr="00BC52FE">
        <w:rPr>
          <w:szCs w:val="24"/>
        </w:rPr>
        <w:t>7. Показатель интенсивности отказов тепловых сетей (</w:t>
      </w:r>
      <w:r w:rsidRPr="00BC52FE">
        <w:rPr>
          <w:b/>
          <w:szCs w:val="24"/>
        </w:rPr>
        <w:t>К</w:t>
      </w:r>
      <w:r w:rsidRPr="00BC52FE">
        <w:rPr>
          <w:b/>
          <w:szCs w:val="24"/>
          <w:vertAlign w:val="subscript"/>
        </w:rPr>
        <w:t>ОТК</w:t>
      </w:r>
      <w:r w:rsidRPr="00BC52FE">
        <w:rPr>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69468D" w:rsidRPr="00BC52FE" w:rsidRDefault="0069468D" w:rsidP="00B3483D">
      <w:pPr>
        <w:widowControl w:val="0"/>
        <w:spacing w:after="60"/>
        <w:ind w:right="141"/>
        <w:jc w:val="both"/>
        <w:rPr>
          <w:i/>
          <w:szCs w:val="24"/>
        </w:rPr>
      </w:pPr>
    </w:p>
    <w:p w:rsidR="00FC465F" w:rsidRPr="00BC52FE" w:rsidRDefault="004C7290" w:rsidP="00FC465F">
      <w:pPr>
        <w:widowControl w:val="0"/>
        <w:spacing w:after="60"/>
        <w:ind w:right="141" w:firstLine="709"/>
        <w:jc w:val="center"/>
        <w:rPr>
          <w:szCs w:val="24"/>
        </w:rPr>
      </w:pPr>
      <m:oMath>
        <m:sSub>
          <m:sSubPr>
            <m:ctrlPr>
              <w:rPr>
                <w:rFonts w:ascii="Cambria Math" w:hAnsi="Cambria Math"/>
                <w:szCs w:val="24"/>
              </w:rPr>
            </m:ctrlPr>
          </m:sSubPr>
          <m:e>
            <m:r>
              <w:rPr>
                <w:rFonts w:ascii="Cambria Math" w:hAnsi="Cambria Math"/>
                <w:szCs w:val="24"/>
              </w:rPr>
              <m:t>И</m:t>
            </m:r>
          </m:e>
          <m:sub>
            <m:r>
              <w:rPr>
                <w:rFonts w:ascii="Cambria Math" w:hAnsi="Cambria Math"/>
                <w:szCs w:val="24"/>
              </w:rPr>
              <m:t>отк</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n</m:t>
                </m:r>
              </m:e>
              <m:sub>
                <m:r>
                  <w:rPr>
                    <w:rFonts w:ascii="Cambria Math" w:hAnsi="Cambria Math"/>
                    <w:szCs w:val="24"/>
                  </w:rPr>
                  <m:t>отк</m:t>
                </m:r>
              </m:sub>
            </m:sSub>
          </m:num>
          <m:den>
            <m:r>
              <w:rPr>
                <w:rFonts w:ascii="Cambria Math" w:hAnsi="Cambria Math"/>
                <w:szCs w:val="24"/>
              </w:rPr>
              <m:t>3</m:t>
            </m:r>
            <m:r>
              <w:rPr>
                <w:rFonts w:ascii="Cambria Math" w:hAnsi="Cambria Math"/>
                <w:szCs w:val="24"/>
                <w:lang w:val="en-US"/>
              </w:rPr>
              <m:t>S</m:t>
            </m:r>
          </m:den>
        </m:f>
        <m:r>
          <w:rPr>
            <w:rFonts w:ascii="Cambria Math" w:hAnsi="Cambria Math"/>
            <w:szCs w:val="24"/>
          </w:rPr>
          <m:t xml:space="preserve"> [</m:t>
        </m:r>
        <m:f>
          <m:fPr>
            <m:ctrlPr>
              <w:rPr>
                <w:rFonts w:ascii="Cambria Math" w:hAnsi="Cambria Math"/>
                <w:szCs w:val="24"/>
                <w:lang w:val="en-US"/>
              </w:rPr>
            </m:ctrlPr>
          </m:fPr>
          <m:num>
            <m:r>
              <w:rPr>
                <w:rFonts w:ascii="Cambria Math" w:hAnsi="Cambria Math"/>
                <w:szCs w:val="24"/>
              </w:rPr>
              <m:t>1</m:t>
            </m:r>
          </m:num>
          <m:den>
            <m:r>
              <w:rPr>
                <w:rFonts w:ascii="Cambria Math" w:hAnsi="Cambria Math"/>
                <w:szCs w:val="24"/>
              </w:rPr>
              <m:t>км∙год</m:t>
            </m:r>
          </m:den>
        </m:f>
        <m:r>
          <w:rPr>
            <w:rFonts w:ascii="Cambria Math" w:hAnsi="Cambria Math"/>
            <w:szCs w:val="24"/>
          </w:rPr>
          <m:t>]</m:t>
        </m:r>
      </m:oMath>
      <w:r w:rsidR="00147F01">
        <w:rPr>
          <w:szCs w:val="24"/>
        </w:rPr>
        <w:t>=103/183=0,56</w:t>
      </w:r>
    </w:p>
    <w:p w:rsidR="00FC465F" w:rsidRPr="00FC465F" w:rsidRDefault="00FC465F" w:rsidP="002C1C5C">
      <w:pPr>
        <w:widowControl w:val="0"/>
        <w:spacing w:after="60"/>
        <w:ind w:right="141"/>
        <w:rPr>
          <w:i/>
          <w:szCs w:val="24"/>
        </w:rPr>
      </w:pPr>
      <w:r w:rsidRPr="00FC465F">
        <w:rPr>
          <w:szCs w:val="24"/>
        </w:rPr>
        <w:t xml:space="preserve">где </w:t>
      </w:r>
      <w:r w:rsidRPr="00FC465F">
        <w:rPr>
          <w:szCs w:val="24"/>
          <w:lang w:val="en-US"/>
        </w:rPr>
        <w:t>n</w:t>
      </w:r>
      <w:r w:rsidRPr="00FC465F">
        <w:rPr>
          <w:szCs w:val="24"/>
          <w:vertAlign w:val="subscript"/>
        </w:rPr>
        <w:t>ОТК</w:t>
      </w:r>
      <w:r w:rsidRPr="00FC465F">
        <w:rPr>
          <w:szCs w:val="24"/>
        </w:rPr>
        <w:t xml:space="preserve"> – количество отказов за последние три года;</w:t>
      </w:r>
    </w:p>
    <w:p w:rsidR="00FC465F" w:rsidRPr="00FC465F" w:rsidRDefault="00FC465F" w:rsidP="002C1C5C">
      <w:pPr>
        <w:widowControl w:val="0"/>
        <w:spacing w:after="60"/>
        <w:ind w:right="141"/>
        <w:rPr>
          <w:i/>
          <w:szCs w:val="24"/>
        </w:rPr>
      </w:pPr>
      <w:r w:rsidRPr="00FC465F">
        <w:rPr>
          <w:szCs w:val="24"/>
        </w:rPr>
        <w:t>S — протяженность тепловой сети данной системы теплоснабжения [км].</w:t>
      </w:r>
    </w:p>
    <w:p w:rsidR="00FC465F" w:rsidRPr="00FC465F" w:rsidRDefault="00FC465F" w:rsidP="00FC465F">
      <w:pPr>
        <w:widowControl w:val="0"/>
        <w:spacing w:after="60"/>
        <w:ind w:right="141" w:firstLine="709"/>
        <w:rPr>
          <w:i/>
          <w:szCs w:val="24"/>
        </w:rPr>
      </w:pPr>
      <w:r w:rsidRPr="00FC465F">
        <w:rPr>
          <w:szCs w:val="24"/>
        </w:rPr>
        <w:t>В зависимости от интенсивности отказов (И</w:t>
      </w:r>
      <w:r w:rsidRPr="00FC465F">
        <w:rPr>
          <w:szCs w:val="24"/>
          <w:vertAlign w:val="subscript"/>
        </w:rPr>
        <w:t>ОТК</w:t>
      </w:r>
      <w:r w:rsidRPr="00FC465F">
        <w:rPr>
          <w:szCs w:val="24"/>
        </w:rPr>
        <w:t>) определяется показатель надежности (К</w:t>
      </w:r>
      <w:r w:rsidRPr="00FC465F">
        <w:rPr>
          <w:szCs w:val="24"/>
          <w:vertAlign w:val="subscript"/>
        </w:rPr>
        <w:t>ОТК</w:t>
      </w:r>
      <w:r w:rsidRPr="00FC465F">
        <w:rPr>
          <w:szCs w:val="24"/>
        </w:rPr>
        <w:t>):</w:t>
      </w:r>
    </w:p>
    <w:p w:rsidR="00FC465F" w:rsidRPr="00FC465F" w:rsidRDefault="00FC465F" w:rsidP="00FC465F">
      <w:pPr>
        <w:spacing w:after="60"/>
        <w:ind w:left="709" w:right="141"/>
        <w:contextualSpacing/>
        <w:rPr>
          <w:i/>
          <w:szCs w:val="24"/>
        </w:rPr>
      </w:pPr>
      <w:r w:rsidRPr="00FC465F">
        <w:rPr>
          <w:szCs w:val="24"/>
        </w:rPr>
        <w:lastRenderedPageBreak/>
        <w:t xml:space="preserve">до 0,5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1,0;</w:t>
      </w:r>
    </w:p>
    <w:p w:rsidR="00FC465F" w:rsidRPr="00C72AF5" w:rsidRDefault="00FC465F" w:rsidP="00FC465F">
      <w:pPr>
        <w:spacing w:after="60"/>
        <w:ind w:left="709" w:right="141"/>
        <w:contextualSpacing/>
        <w:rPr>
          <w:i/>
          <w:szCs w:val="24"/>
        </w:rPr>
      </w:pPr>
      <w:r w:rsidRPr="00C72AF5">
        <w:rPr>
          <w:szCs w:val="24"/>
        </w:rPr>
        <w:t xml:space="preserve">0,5 – 0,8 </w:t>
      </w:r>
      <w:r w:rsidR="00C72AF5" w:rsidRPr="00C72AF5">
        <w:rPr>
          <w:szCs w:val="24"/>
        </w:rPr>
        <w:t xml:space="preserve">         </w:t>
      </w:r>
      <w:r w:rsidR="00D4253F">
        <w:rPr>
          <w:szCs w:val="24"/>
        </w:rPr>
        <w:t xml:space="preserve">                         </w:t>
      </w:r>
      <w:r w:rsidR="00C72AF5" w:rsidRPr="00C72AF5">
        <w:rPr>
          <w:szCs w:val="24"/>
        </w:rPr>
        <w:t xml:space="preserve">      </w:t>
      </w:r>
      <w:r w:rsidR="00C72AF5">
        <w:rPr>
          <w:szCs w:val="24"/>
        </w:rPr>
        <w:t xml:space="preserve"> </w:t>
      </w:r>
      <w:r w:rsidR="00C72AF5" w:rsidRPr="00C72AF5">
        <w:rPr>
          <w:szCs w:val="24"/>
        </w:rPr>
        <w:t xml:space="preserve"> </w:t>
      </w:r>
      <w:r w:rsidRPr="00C72AF5">
        <w:rPr>
          <w:szCs w:val="24"/>
        </w:rPr>
        <w:t>– К</w:t>
      </w:r>
      <w:r w:rsidRPr="00C72AF5">
        <w:rPr>
          <w:szCs w:val="24"/>
          <w:vertAlign w:val="subscript"/>
        </w:rPr>
        <w:t>ОТК</w:t>
      </w:r>
      <w:r w:rsidRPr="00C72AF5">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0,8 – 1,2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0,6;</w:t>
      </w:r>
    </w:p>
    <w:p w:rsidR="00FC465F" w:rsidRPr="00FC465F" w:rsidRDefault="00FC465F" w:rsidP="00FC465F">
      <w:pPr>
        <w:spacing w:after="60"/>
        <w:ind w:left="709" w:right="141"/>
        <w:contextualSpacing/>
        <w:rPr>
          <w:i/>
          <w:szCs w:val="24"/>
        </w:rPr>
      </w:pPr>
      <w:r w:rsidRPr="00FC465F">
        <w:rPr>
          <w:szCs w:val="24"/>
        </w:rPr>
        <w:t xml:space="preserve">свыше 1,2 </w:t>
      </w:r>
      <w:r w:rsidR="00C72AF5">
        <w:rPr>
          <w:szCs w:val="24"/>
        </w:rPr>
        <w:t xml:space="preserve">    </w:t>
      </w:r>
      <w:r w:rsidR="00D4253F">
        <w:rPr>
          <w:szCs w:val="24"/>
        </w:rPr>
        <w:t xml:space="preserve">                        </w:t>
      </w:r>
      <w:r w:rsidR="00C72AF5">
        <w:rPr>
          <w:szCs w:val="24"/>
        </w:rPr>
        <w:t xml:space="preserve">         </w:t>
      </w:r>
      <w:r w:rsidR="006F2979">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0,5.</w:t>
      </w:r>
    </w:p>
    <w:p w:rsidR="00FC465F" w:rsidRPr="00FC465F" w:rsidRDefault="00FC465F" w:rsidP="00B3483D">
      <w:pPr>
        <w:widowControl w:val="0"/>
        <w:spacing w:after="60"/>
        <w:ind w:right="141"/>
        <w:rPr>
          <w:i/>
          <w:szCs w:val="24"/>
        </w:rPr>
      </w:pPr>
      <w:r w:rsidRPr="00FC465F">
        <w:rPr>
          <w:szCs w:val="24"/>
        </w:rPr>
        <w:t>8. Показатель относительного недоотпуска тепла (К</w:t>
      </w:r>
      <w:r w:rsidRPr="00FC465F">
        <w:rPr>
          <w:szCs w:val="24"/>
          <w:vertAlign w:val="subscript"/>
        </w:rPr>
        <w:t>НЕД</w:t>
      </w:r>
      <w:r w:rsidRPr="00FC465F">
        <w:rPr>
          <w:szCs w:val="24"/>
        </w:rPr>
        <w:t>) в результате аварий и инцидентов определяется по формуле:</w:t>
      </w:r>
    </w:p>
    <w:p w:rsidR="00FC465F" w:rsidRPr="00BC52FE" w:rsidRDefault="004C7290" w:rsidP="00FC465F">
      <w:pPr>
        <w:widowControl w:val="0"/>
        <w:spacing w:after="60"/>
        <w:ind w:right="141" w:firstLine="709"/>
        <w:jc w:val="center"/>
        <w:rPr>
          <w:i/>
          <w:szCs w:val="24"/>
        </w:rPr>
      </w:pPr>
      <m:oMath>
        <m:sSub>
          <m:sSubPr>
            <m:ctrlPr>
              <w:rPr>
                <w:rFonts w:ascii="Cambria Math" w:hAnsi="Cambria Math"/>
                <w:szCs w:val="24"/>
              </w:rPr>
            </m:ctrlPr>
          </m:sSubPr>
          <m:e>
            <m:r>
              <w:rPr>
                <w:rFonts w:ascii="Cambria Math" w:hAnsi="Cambria Math"/>
                <w:szCs w:val="24"/>
                <w:lang w:val="en-US"/>
              </w:rPr>
              <m:t>Q</m:t>
            </m:r>
          </m:e>
          <m:sub>
            <m:r>
              <w:rPr>
                <w:rFonts w:ascii="Cambria Math" w:hAnsi="Cambria Math"/>
                <w:szCs w:val="24"/>
              </w:rPr>
              <m:t>нед</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Q</m:t>
                </m:r>
              </m:e>
              <m:sub>
                <m:r>
                  <w:rPr>
                    <w:rFonts w:ascii="Cambria Math" w:hAnsi="Cambria Math"/>
                    <w:szCs w:val="24"/>
                  </w:rPr>
                  <m:t>ав</m:t>
                </m:r>
              </m:sub>
            </m:sSub>
          </m:num>
          <m:den>
            <m:sSub>
              <m:sSubPr>
                <m:ctrlPr>
                  <w:rPr>
                    <w:rFonts w:ascii="Cambria Math" w:hAnsi="Cambria Math"/>
                    <w:szCs w:val="24"/>
                  </w:rPr>
                </m:ctrlPr>
              </m:sSubPr>
              <m:e>
                <m:r>
                  <w:rPr>
                    <w:rFonts w:ascii="Cambria Math" w:hAnsi="Cambria Math"/>
                    <w:szCs w:val="24"/>
                    <w:lang w:val="en-US"/>
                  </w:rPr>
                  <m:t>Q</m:t>
                </m:r>
              </m:e>
              <m:sub>
                <m:r>
                  <w:rPr>
                    <w:rFonts w:ascii="Cambria Math" w:hAnsi="Cambria Math"/>
                    <w:szCs w:val="24"/>
                  </w:rPr>
                  <m:t>факт</m:t>
                </m:r>
              </m:sub>
            </m:sSub>
          </m:den>
        </m:f>
        <m:r>
          <w:rPr>
            <w:rFonts w:ascii="Cambria Math" w:hAnsi="Cambria Math"/>
            <w:szCs w:val="24"/>
          </w:rPr>
          <m:t>×100 [%]</m:t>
        </m:r>
      </m:oMath>
      <w:r w:rsidR="00FC465F" w:rsidRPr="00BC52FE">
        <w:rPr>
          <w:szCs w:val="24"/>
        </w:rPr>
        <w:t>,</w:t>
      </w:r>
    </w:p>
    <w:p w:rsidR="00FC465F" w:rsidRPr="00FC465F" w:rsidRDefault="001A76CC" w:rsidP="002C1C5C">
      <w:pPr>
        <w:widowControl w:val="0"/>
        <w:spacing w:after="60"/>
        <w:ind w:right="141"/>
        <w:rPr>
          <w:i/>
          <w:szCs w:val="24"/>
        </w:rPr>
      </w:pPr>
      <w:r w:rsidRPr="00FC465F">
        <w:rPr>
          <w:szCs w:val="24"/>
        </w:rPr>
        <w:t>Г</w:t>
      </w:r>
      <w:r w:rsidR="00FC465F" w:rsidRPr="00FC465F">
        <w:rPr>
          <w:szCs w:val="24"/>
        </w:rPr>
        <w:t>де</w:t>
      </w:r>
      <w:r>
        <w:rPr>
          <w:szCs w:val="24"/>
        </w:rPr>
        <w:t xml:space="preserve">: </w:t>
      </w:r>
      <w:r w:rsidR="00FC465F" w:rsidRPr="00FC465F">
        <w:rPr>
          <w:szCs w:val="24"/>
        </w:rPr>
        <w:t xml:space="preserve"> Q</w:t>
      </w:r>
      <w:r w:rsidR="00FC465F" w:rsidRPr="00FC465F">
        <w:rPr>
          <w:szCs w:val="24"/>
          <w:vertAlign w:val="subscript"/>
        </w:rPr>
        <w:t>АВ</w:t>
      </w:r>
      <w:r w:rsidR="00FC465F" w:rsidRPr="00FC465F">
        <w:rPr>
          <w:szCs w:val="24"/>
        </w:rPr>
        <w:t xml:space="preserve"> – аварийный недоотпуск тепла за последние 3 года;</w:t>
      </w:r>
    </w:p>
    <w:p w:rsidR="00FC465F" w:rsidRPr="00FC465F" w:rsidRDefault="00FC465F" w:rsidP="002C1C5C">
      <w:pPr>
        <w:widowControl w:val="0"/>
        <w:spacing w:after="60"/>
        <w:ind w:right="141"/>
        <w:rPr>
          <w:i/>
          <w:szCs w:val="24"/>
        </w:rPr>
      </w:pPr>
      <w:r w:rsidRPr="00FC465F">
        <w:rPr>
          <w:szCs w:val="24"/>
        </w:rPr>
        <w:t>Q</w:t>
      </w:r>
      <w:r w:rsidRPr="00FC465F">
        <w:rPr>
          <w:szCs w:val="24"/>
          <w:vertAlign w:val="subscript"/>
        </w:rPr>
        <w:t>ФАКТ</w:t>
      </w:r>
      <w:r w:rsidRPr="00FC465F">
        <w:rPr>
          <w:szCs w:val="24"/>
        </w:rPr>
        <w:t xml:space="preserve"> – фактический отпуск тепла системой теплоснабжения за последние три года.</w:t>
      </w:r>
    </w:p>
    <w:p w:rsidR="00FC465F" w:rsidRPr="00FC465F" w:rsidRDefault="00FC465F" w:rsidP="00FC465F">
      <w:pPr>
        <w:widowControl w:val="0"/>
        <w:spacing w:after="60"/>
        <w:ind w:right="141" w:firstLine="709"/>
        <w:rPr>
          <w:i/>
          <w:szCs w:val="24"/>
        </w:rPr>
      </w:pPr>
      <w:r w:rsidRPr="00FC465F">
        <w:rPr>
          <w:szCs w:val="24"/>
        </w:rPr>
        <w:t>В зависимости от величины недоотпуска тепла (Q</w:t>
      </w:r>
      <w:r w:rsidRPr="00FC465F">
        <w:rPr>
          <w:szCs w:val="24"/>
          <w:vertAlign w:val="subscript"/>
        </w:rPr>
        <w:t>НЕД</w:t>
      </w:r>
      <w:r w:rsidRPr="00FC465F">
        <w:rPr>
          <w:szCs w:val="24"/>
        </w:rPr>
        <w:t>) определяется показатель надежности (К</w:t>
      </w:r>
      <w:r w:rsidRPr="00FC465F">
        <w:rPr>
          <w:szCs w:val="24"/>
          <w:vertAlign w:val="subscript"/>
        </w:rPr>
        <w:t>НЕД</w:t>
      </w:r>
      <w:r w:rsidRPr="00FC465F">
        <w:rPr>
          <w:szCs w:val="24"/>
        </w:rPr>
        <w:t>):</w:t>
      </w:r>
    </w:p>
    <w:p w:rsidR="00FC465F" w:rsidRPr="00FC465F" w:rsidRDefault="00FC465F" w:rsidP="00FC465F">
      <w:pPr>
        <w:spacing w:after="60"/>
        <w:ind w:left="709" w:right="141"/>
        <w:contextualSpacing/>
        <w:rPr>
          <w:i/>
          <w:szCs w:val="24"/>
        </w:rPr>
      </w:pPr>
      <w:r w:rsidRPr="00FC465F">
        <w:rPr>
          <w:szCs w:val="24"/>
        </w:rPr>
        <w:t xml:space="preserve">до 0,1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НЕД</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0,1 – 0,3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0,3 –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0,6;</w:t>
      </w:r>
    </w:p>
    <w:p w:rsidR="00FC465F" w:rsidRPr="00FC465F" w:rsidRDefault="00FC465F" w:rsidP="00FC465F">
      <w:pPr>
        <w:spacing w:after="60"/>
        <w:ind w:left="709" w:right="141"/>
        <w:contextualSpacing/>
        <w:rPr>
          <w:i/>
          <w:szCs w:val="24"/>
        </w:rPr>
      </w:pPr>
      <w:r w:rsidRPr="00FC465F">
        <w:rPr>
          <w:szCs w:val="24"/>
        </w:rPr>
        <w:t xml:space="preserve">свыше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0,5;</w:t>
      </w:r>
    </w:p>
    <w:p w:rsidR="00FC465F" w:rsidRPr="00FC465F" w:rsidRDefault="00FC465F" w:rsidP="00FC465F">
      <w:pPr>
        <w:ind w:right="141" w:firstLine="709"/>
        <w:rPr>
          <w:i/>
          <w:szCs w:val="24"/>
        </w:rPr>
      </w:pPr>
      <w:r w:rsidRPr="00FC465F">
        <w:rPr>
          <w:szCs w:val="24"/>
        </w:rPr>
        <w:t>свыше 1,0</w:t>
      </w:r>
      <w:r w:rsidR="0011274A">
        <w:rPr>
          <w:szCs w:val="24"/>
        </w:rPr>
        <w:t xml:space="preserve">          </w:t>
      </w:r>
      <w:r w:rsidR="00D4253F">
        <w:rPr>
          <w:szCs w:val="24"/>
        </w:rPr>
        <w:t xml:space="preserve">                    </w:t>
      </w:r>
      <w:r w:rsidR="0011274A">
        <w:rPr>
          <w:szCs w:val="24"/>
        </w:rPr>
        <w:t xml:space="preserve">           </w:t>
      </w:r>
      <w:r w:rsidRPr="00FC465F">
        <w:rPr>
          <w:szCs w:val="24"/>
        </w:rPr>
        <w:t xml:space="preserve"> – К</w:t>
      </w:r>
      <w:r w:rsidRPr="00FC465F">
        <w:rPr>
          <w:szCs w:val="24"/>
          <w:vertAlign w:val="subscript"/>
        </w:rPr>
        <w:t>НЕД</w:t>
      </w:r>
      <w:r w:rsidRPr="00FC465F">
        <w:rPr>
          <w:szCs w:val="24"/>
        </w:rPr>
        <w:t xml:space="preserve"> = 0,2.</w:t>
      </w:r>
    </w:p>
    <w:p w:rsidR="00FC465F" w:rsidRPr="00BC52FE" w:rsidRDefault="00FC465F" w:rsidP="00B3483D">
      <w:pPr>
        <w:widowControl w:val="0"/>
        <w:spacing w:after="60"/>
        <w:ind w:right="141"/>
        <w:rPr>
          <w:i/>
          <w:szCs w:val="24"/>
        </w:rPr>
      </w:pPr>
      <w:r w:rsidRPr="00FC465F">
        <w:rPr>
          <w:szCs w:val="24"/>
        </w:rPr>
        <w:t>9.</w:t>
      </w:r>
      <w:r w:rsidRPr="00BC52FE">
        <w:rPr>
          <w:szCs w:val="24"/>
        </w:rPr>
        <w:t xml:space="preserve"> Показатель качества теплоснабжения (</w:t>
      </w:r>
      <w:r w:rsidRPr="00BC52FE">
        <w:rPr>
          <w:b/>
          <w:szCs w:val="24"/>
        </w:rPr>
        <w:t>К</w:t>
      </w:r>
      <w:r w:rsidRPr="00BC52FE">
        <w:rPr>
          <w:b/>
          <w:szCs w:val="24"/>
          <w:vertAlign w:val="subscript"/>
        </w:rPr>
        <w:t>Ж</w:t>
      </w:r>
      <w:r w:rsidRPr="00BC52FE">
        <w:rPr>
          <w:szCs w:val="24"/>
        </w:rPr>
        <w:t>), характеризуемый количеством жалоб потребителей тепла на нарушение качества теплоснабжения.</w:t>
      </w:r>
    </w:p>
    <w:p w:rsidR="00FC465F" w:rsidRPr="00BC52FE" w:rsidRDefault="00B3483D" w:rsidP="00FC465F">
      <w:pPr>
        <w:widowControl w:val="0"/>
        <w:spacing w:after="60"/>
        <w:ind w:right="141" w:firstLine="709"/>
        <w:jc w:val="center"/>
        <w:rPr>
          <w:i/>
          <w:szCs w:val="24"/>
        </w:rPr>
      </w:pPr>
      <m:oMath>
        <m:r>
          <w:rPr>
            <w:rFonts w:ascii="Cambria Math" w:hAnsi="Cambria Math"/>
            <w:szCs w:val="24"/>
          </w:rPr>
          <m:t>Ж=</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Д</m:t>
                </m:r>
              </m:e>
              <m:sub>
                <m:r>
                  <w:rPr>
                    <w:rFonts w:ascii="Cambria Math" w:hAnsi="Cambria Math"/>
                    <w:szCs w:val="24"/>
                  </w:rPr>
                  <m:t>жал</m:t>
                </m:r>
              </m:sub>
            </m:sSub>
          </m:num>
          <m:den>
            <m:sSub>
              <m:sSubPr>
                <m:ctrlPr>
                  <w:rPr>
                    <w:rFonts w:ascii="Cambria Math" w:hAnsi="Cambria Math"/>
                    <w:szCs w:val="24"/>
                  </w:rPr>
                </m:ctrlPr>
              </m:sSubPr>
              <m:e>
                <m:r>
                  <w:rPr>
                    <w:rFonts w:ascii="Cambria Math" w:hAnsi="Cambria Math"/>
                    <w:szCs w:val="24"/>
                  </w:rPr>
                  <m:t>Д</m:t>
                </m:r>
              </m:e>
              <m:sub>
                <m:r>
                  <w:rPr>
                    <w:rFonts w:ascii="Cambria Math" w:hAnsi="Cambria Math"/>
                    <w:szCs w:val="24"/>
                  </w:rPr>
                  <m:t>сумм</m:t>
                </m:r>
              </m:sub>
            </m:sSub>
          </m:den>
        </m:f>
        <m:r>
          <w:rPr>
            <w:rFonts w:ascii="Cambria Math" w:hAnsi="Cambria Math"/>
            <w:szCs w:val="24"/>
          </w:rPr>
          <m:t>×100 [%]</m:t>
        </m:r>
      </m:oMath>
      <w:r w:rsidR="00FC465F" w:rsidRPr="00BC52FE">
        <w:rPr>
          <w:szCs w:val="24"/>
        </w:rPr>
        <w:t>,</w:t>
      </w:r>
    </w:p>
    <w:p w:rsidR="00FC465F" w:rsidRPr="00FC465F" w:rsidRDefault="001A76CC" w:rsidP="002C1C5C">
      <w:pPr>
        <w:widowControl w:val="0"/>
        <w:spacing w:after="60"/>
        <w:ind w:right="141"/>
        <w:rPr>
          <w:i/>
          <w:szCs w:val="24"/>
        </w:rPr>
      </w:pPr>
      <w:r w:rsidRPr="00FC465F">
        <w:rPr>
          <w:szCs w:val="24"/>
        </w:rPr>
        <w:t>Г</w:t>
      </w:r>
      <w:r w:rsidR="00FC465F" w:rsidRPr="00FC465F">
        <w:rPr>
          <w:szCs w:val="24"/>
        </w:rPr>
        <w:t>де</w:t>
      </w:r>
      <w:r>
        <w:rPr>
          <w:szCs w:val="24"/>
        </w:rPr>
        <w:t xml:space="preserve">: </w:t>
      </w:r>
      <w:r w:rsidR="00FC465F" w:rsidRPr="00FC465F">
        <w:rPr>
          <w:szCs w:val="24"/>
        </w:rPr>
        <w:t xml:space="preserve"> Д</w:t>
      </w:r>
      <w:r w:rsidR="00FC465F" w:rsidRPr="00FC465F">
        <w:rPr>
          <w:szCs w:val="24"/>
          <w:vertAlign w:val="subscript"/>
        </w:rPr>
        <w:t>СУММ</w:t>
      </w:r>
      <w:r w:rsidR="00FC465F" w:rsidRPr="00FC465F">
        <w:rPr>
          <w:szCs w:val="24"/>
        </w:rPr>
        <w:t xml:space="preserve"> — количество зданий, снабжающихся теплом от системы теплоснабжения;</w:t>
      </w:r>
    </w:p>
    <w:p w:rsidR="00FC465F" w:rsidRPr="00FC465F" w:rsidRDefault="00FC465F" w:rsidP="002C1C5C">
      <w:pPr>
        <w:widowControl w:val="0"/>
        <w:spacing w:after="60"/>
        <w:ind w:right="141"/>
        <w:rPr>
          <w:i/>
          <w:szCs w:val="24"/>
        </w:rPr>
      </w:pPr>
      <w:r w:rsidRPr="00FC465F">
        <w:rPr>
          <w:szCs w:val="24"/>
        </w:rPr>
        <w:t>Д</w:t>
      </w:r>
      <w:r w:rsidRPr="00FC465F">
        <w:rPr>
          <w:szCs w:val="24"/>
          <w:vertAlign w:val="subscript"/>
        </w:rPr>
        <w:t>ЖАЛ</w:t>
      </w:r>
      <w:r w:rsidRPr="00FC465F">
        <w:rPr>
          <w:szCs w:val="24"/>
        </w:rPr>
        <w:t xml:space="preserve"> — количество зданий, по которым поступили жалобы на работу системы теплоснабжения.</w:t>
      </w:r>
    </w:p>
    <w:p w:rsidR="00FC465F" w:rsidRPr="00FC465F" w:rsidRDefault="00FC465F" w:rsidP="00FC465F">
      <w:pPr>
        <w:widowControl w:val="0"/>
        <w:spacing w:after="60"/>
        <w:ind w:right="141" w:firstLine="709"/>
        <w:rPr>
          <w:i/>
          <w:szCs w:val="24"/>
        </w:rPr>
      </w:pPr>
      <w:r w:rsidRPr="00FC465F">
        <w:rPr>
          <w:szCs w:val="24"/>
        </w:rPr>
        <w:t>В зависимости от рассчитанного коэффициента (Ж) определяется показатель надежности (К</w:t>
      </w:r>
      <w:r w:rsidRPr="00FC465F">
        <w:rPr>
          <w:szCs w:val="24"/>
          <w:vertAlign w:val="subscript"/>
        </w:rPr>
        <w:t>Ж</w:t>
      </w:r>
      <w:r w:rsidRPr="00FC465F">
        <w:rPr>
          <w:szCs w:val="24"/>
        </w:rPr>
        <w:t>):</w:t>
      </w:r>
    </w:p>
    <w:p w:rsidR="00FC465F" w:rsidRPr="00FC465F" w:rsidRDefault="00FC465F" w:rsidP="00FC465F">
      <w:pPr>
        <w:spacing w:after="60"/>
        <w:ind w:left="709" w:right="141"/>
        <w:contextualSpacing/>
        <w:rPr>
          <w:i/>
          <w:szCs w:val="24"/>
        </w:rPr>
      </w:pPr>
      <w:r w:rsidRPr="00FC465F">
        <w:rPr>
          <w:szCs w:val="24"/>
        </w:rPr>
        <w:t xml:space="preserve">до 0,2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0,2 –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0,5 – 0,8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0,6;</w:t>
      </w:r>
    </w:p>
    <w:p w:rsidR="00FC465F" w:rsidRDefault="00FC465F" w:rsidP="00FC465F">
      <w:pPr>
        <w:spacing w:after="60"/>
        <w:ind w:left="709" w:right="141"/>
        <w:contextualSpacing/>
        <w:rPr>
          <w:szCs w:val="24"/>
        </w:rPr>
      </w:pPr>
      <w:r w:rsidRPr="00FC465F">
        <w:rPr>
          <w:szCs w:val="24"/>
        </w:rPr>
        <w:t xml:space="preserve">свыше 0,8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0,4.</w:t>
      </w:r>
    </w:p>
    <w:p w:rsidR="00543A63" w:rsidRDefault="00543A63" w:rsidP="00543A63">
      <w:pPr>
        <w:ind w:right="141"/>
        <w:rPr>
          <w:szCs w:val="24"/>
        </w:rPr>
      </w:pPr>
    </w:p>
    <w:p w:rsidR="009278B5" w:rsidRPr="00FC465F" w:rsidRDefault="009278B5" w:rsidP="00543A63">
      <w:pPr>
        <w:ind w:right="141"/>
        <w:rPr>
          <w:rStyle w:val="13TimesNewRoman"/>
          <w:b w:val="0"/>
          <w:bCs/>
          <w:i/>
          <w:iCs/>
          <w:sz w:val="22"/>
          <w:szCs w:val="22"/>
        </w:rPr>
      </w:pPr>
      <w:r w:rsidRPr="00FC465F">
        <w:rPr>
          <w:rStyle w:val="13TimesNewRoman"/>
          <w:bCs/>
          <w:iCs/>
          <w:sz w:val="22"/>
          <w:szCs w:val="22"/>
        </w:rPr>
        <w:t xml:space="preserve">Таблица </w:t>
      </w:r>
      <w:r w:rsidR="00B7728F">
        <w:rPr>
          <w:rStyle w:val="13TimesNewRoman"/>
          <w:bCs/>
          <w:iCs/>
          <w:sz w:val="22"/>
          <w:szCs w:val="22"/>
        </w:rPr>
        <w:t>9.3.</w:t>
      </w:r>
      <w:r w:rsidRPr="00FC465F">
        <w:rPr>
          <w:rStyle w:val="13TimesNewRoman"/>
          <w:b w:val="0"/>
          <w:bCs/>
          <w:iCs/>
          <w:sz w:val="22"/>
          <w:szCs w:val="22"/>
        </w:rPr>
        <w:t xml:space="preserve"> </w:t>
      </w:r>
      <w:r w:rsidRPr="00FC465F">
        <w:rPr>
          <w:b/>
          <w:sz w:val="22"/>
          <w:szCs w:val="22"/>
        </w:rPr>
        <w:t xml:space="preserve">Показатели надежности структурных элементов системы теплоснабжения и внешних систем электро-, водо-, топливоснабжения источников тепловой энергии </w:t>
      </w:r>
      <w:r>
        <w:rPr>
          <w:b/>
          <w:sz w:val="22"/>
          <w:szCs w:val="22"/>
        </w:rPr>
        <w:t>г.Курчатова</w:t>
      </w:r>
    </w:p>
    <w:tbl>
      <w:tblPr>
        <w:tblW w:w="4751" w:type="pct"/>
        <w:tblLook w:val="04A0" w:firstRow="1" w:lastRow="0" w:firstColumn="1" w:lastColumn="0" w:noHBand="0" w:noVBand="1"/>
      </w:tblPr>
      <w:tblGrid>
        <w:gridCol w:w="575"/>
        <w:gridCol w:w="1552"/>
        <w:gridCol w:w="762"/>
        <w:gridCol w:w="699"/>
        <w:gridCol w:w="576"/>
        <w:gridCol w:w="952"/>
        <w:gridCol w:w="717"/>
        <w:gridCol w:w="717"/>
        <w:gridCol w:w="776"/>
        <w:gridCol w:w="780"/>
        <w:gridCol w:w="831"/>
        <w:gridCol w:w="858"/>
      </w:tblGrid>
      <w:tr w:rsidR="009278B5" w:rsidRPr="00FC465F" w:rsidTr="00636669">
        <w:trPr>
          <w:trHeight w:val="2060"/>
          <w:tblHeader/>
        </w:trPr>
        <w:tc>
          <w:tcPr>
            <w:tcW w:w="2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 п/п</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Адрес источника</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 электроснабжения</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 водоснабжения</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 топливоснабжения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соответствия тепловой мощности фактическим тепловым нагрузкам</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уровня резервирования</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технического состояния тепловых сетей</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интенсивности отказов тепловых сетей</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относительного недоотпуска тепла</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качества теплоснабжения</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w:t>
            </w:r>
          </w:p>
        </w:tc>
      </w:tr>
      <w:tr w:rsidR="009278B5" w:rsidRPr="00FC465F" w:rsidTr="00636669">
        <w:trPr>
          <w:trHeight w:val="1109"/>
          <w:tblHead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9278B5" w:rsidRPr="00FC465F" w:rsidRDefault="009278B5" w:rsidP="00636669">
            <w:pPr>
              <w:rPr>
                <w:i/>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r>
      <w:tr w:rsidR="009278B5" w:rsidRPr="00FC465F" w:rsidTr="00636669">
        <w:trPr>
          <w:trHeight w:val="375"/>
          <w:tblHead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9278B5" w:rsidRPr="00FC465F" w:rsidRDefault="009278B5" w:rsidP="00636669">
            <w:pPr>
              <w:rPr>
                <w:i/>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89"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Э</w:t>
            </w:r>
          </w:p>
        </w:tc>
        <w:tc>
          <w:tcPr>
            <w:tcW w:w="357"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В</w:t>
            </w:r>
          </w:p>
        </w:tc>
        <w:tc>
          <w:tcPr>
            <w:tcW w:w="294"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Т</w:t>
            </w:r>
          </w:p>
        </w:tc>
        <w:tc>
          <w:tcPr>
            <w:tcW w:w="48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Б</w:t>
            </w:r>
          </w:p>
        </w:tc>
        <w:tc>
          <w:tcPr>
            <w:tcW w:w="36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Р</w:t>
            </w:r>
          </w:p>
        </w:tc>
        <w:tc>
          <w:tcPr>
            <w:tcW w:w="36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С</w:t>
            </w:r>
          </w:p>
        </w:tc>
        <w:tc>
          <w:tcPr>
            <w:tcW w:w="39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ОТК</w:t>
            </w:r>
          </w:p>
        </w:tc>
        <w:tc>
          <w:tcPr>
            <w:tcW w:w="398"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НЕД</w:t>
            </w:r>
          </w:p>
        </w:tc>
        <w:tc>
          <w:tcPr>
            <w:tcW w:w="424"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ЖАЛ</w:t>
            </w:r>
          </w:p>
        </w:tc>
        <w:tc>
          <w:tcPr>
            <w:tcW w:w="438"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НАД</w:t>
            </w:r>
          </w:p>
        </w:tc>
      </w:tr>
      <w:tr w:rsidR="009278B5" w:rsidRPr="00FC465F" w:rsidTr="00636669">
        <w:trPr>
          <w:trHeight w:val="34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1</w:t>
            </w:r>
          </w:p>
        </w:tc>
        <w:tc>
          <w:tcPr>
            <w:tcW w:w="792"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ПРК АЭС</w:t>
            </w:r>
          </w:p>
        </w:tc>
        <w:tc>
          <w:tcPr>
            <w:tcW w:w="389"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1,0</w:t>
            </w:r>
          </w:p>
        </w:tc>
        <w:tc>
          <w:tcPr>
            <w:tcW w:w="357"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1,0</w:t>
            </w:r>
          </w:p>
        </w:tc>
        <w:tc>
          <w:tcPr>
            <w:tcW w:w="294"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0,8</w:t>
            </w:r>
          </w:p>
        </w:tc>
        <w:tc>
          <w:tcPr>
            <w:tcW w:w="48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0,1</w:t>
            </w:r>
          </w:p>
        </w:tc>
        <w:tc>
          <w:tcPr>
            <w:tcW w:w="36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0,</w:t>
            </w:r>
            <w:r>
              <w:rPr>
                <w:color w:val="000000"/>
                <w:sz w:val="22"/>
                <w:szCs w:val="22"/>
              </w:rPr>
              <w:t>1</w:t>
            </w:r>
          </w:p>
        </w:tc>
        <w:tc>
          <w:tcPr>
            <w:tcW w:w="36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0,7</w:t>
            </w:r>
          </w:p>
        </w:tc>
        <w:tc>
          <w:tcPr>
            <w:tcW w:w="39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0,8</w:t>
            </w:r>
          </w:p>
        </w:tc>
        <w:tc>
          <w:tcPr>
            <w:tcW w:w="398"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1,0</w:t>
            </w:r>
          </w:p>
        </w:tc>
        <w:tc>
          <w:tcPr>
            <w:tcW w:w="424"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0,8</w:t>
            </w:r>
          </w:p>
        </w:tc>
        <w:tc>
          <w:tcPr>
            <w:tcW w:w="438"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0,</w:t>
            </w:r>
            <w:r>
              <w:rPr>
                <w:color w:val="000000"/>
                <w:sz w:val="22"/>
                <w:szCs w:val="22"/>
              </w:rPr>
              <w:t>7</w:t>
            </w:r>
          </w:p>
        </w:tc>
      </w:tr>
    </w:tbl>
    <w:p w:rsidR="009278B5" w:rsidRDefault="009278B5" w:rsidP="009278B5">
      <w:pPr>
        <w:ind w:right="141" w:firstLine="720"/>
        <w:rPr>
          <w:rStyle w:val="27"/>
          <w:szCs w:val="24"/>
        </w:rPr>
      </w:pPr>
    </w:p>
    <w:p w:rsidR="009278B5" w:rsidRPr="00FC465F" w:rsidRDefault="009278B5" w:rsidP="009278B5">
      <w:pPr>
        <w:widowControl w:val="0"/>
        <w:spacing w:after="60"/>
        <w:ind w:right="141"/>
        <w:jc w:val="both"/>
        <w:rPr>
          <w:i/>
          <w:szCs w:val="24"/>
        </w:rPr>
      </w:pPr>
      <w:r w:rsidRPr="00FC465F">
        <w:rPr>
          <w:szCs w:val="24"/>
        </w:rPr>
        <w:t>10. Показатель надежности конкретной системы теплоснабжения (К</w:t>
      </w:r>
      <w:r w:rsidRPr="00FC465F">
        <w:rPr>
          <w:szCs w:val="24"/>
          <w:vertAlign w:val="subscript"/>
        </w:rPr>
        <w:t>НАД</w:t>
      </w:r>
      <w:r w:rsidRPr="00FC465F">
        <w:rPr>
          <w:szCs w:val="24"/>
        </w:rPr>
        <w:t>) определяется как средний по частным показателям К</w:t>
      </w:r>
      <w:r w:rsidRPr="00FC465F">
        <w:rPr>
          <w:szCs w:val="24"/>
          <w:vertAlign w:val="subscript"/>
        </w:rPr>
        <w:t>Э</w:t>
      </w:r>
      <w:r w:rsidRPr="00FC465F">
        <w:rPr>
          <w:szCs w:val="24"/>
        </w:rPr>
        <w:t>, К</w:t>
      </w:r>
      <w:r w:rsidRPr="00FC465F">
        <w:rPr>
          <w:szCs w:val="24"/>
          <w:vertAlign w:val="subscript"/>
        </w:rPr>
        <w:t>В</w:t>
      </w:r>
      <w:r w:rsidRPr="00FC465F">
        <w:rPr>
          <w:szCs w:val="24"/>
        </w:rPr>
        <w:t>, К</w:t>
      </w:r>
      <w:r w:rsidRPr="00FC465F">
        <w:rPr>
          <w:szCs w:val="24"/>
          <w:vertAlign w:val="subscript"/>
        </w:rPr>
        <w:t>Т</w:t>
      </w:r>
      <w:r w:rsidRPr="00FC465F">
        <w:rPr>
          <w:szCs w:val="24"/>
        </w:rPr>
        <w:t>, К</w:t>
      </w:r>
      <w:r w:rsidRPr="00FC465F">
        <w:rPr>
          <w:szCs w:val="24"/>
          <w:vertAlign w:val="subscript"/>
        </w:rPr>
        <w:t>Б</w:t>
      </w:r>
      <w:r w:rsidRPr="00FC465F">
        <w:rPr>
          <w:szCs w:val="24"/>
        </w:rPr>
        <w:t>, К</w:t>
      </w:r>
      <w:r w:rsidRPr="00FC465F">
        <w:rPr>
          <w:szCs w:val="24"/>
          <w:vertAlign w:val="subscript"/>
        </w:rPr>
        <w:t>Р</w:t>
      </w:r>
      <w:r w:rsidRPr="00FC465F">
        <w:rPr>
          <w:szCs w:val="24"/>
        </w:rPr>
        <w:t xml:space="preserve"> и К</w:t>
      </w:r>
      <w:r w:rsidRPr="00FC465F">
        <w:rPr>
          <w:szCs w:val="24"/>
          <w:vertAlign w:val="subscript"/>
        </w:rPr>
        <w:t>С</w:t>
      </w:r>
      <w:r w:rsidRPr="00FC465F">
        <w:rPr>
          <w:szCs w:val="24"/>
        </w:rPr>
        <w:t>:</w:t>
      </w:r>
    </w:p>
    <w:p w:rsidR="009278B5" w:rsidRPr="00BC52FE" w:rsidRDefault="004C7290" w:rsidP="009278B5">
      <w:pPr>
        <w:widowControl w:val="0"/>
        <w:spacing w:after="60"/>
        <w:ind w:right="141" w:firstLine="709"/>
        <w:jc w:val="center"/>
        <w:rPr>
          <w:szCs w:val="24"/>
        </w:rPr>
      </w:pPr>
      <m:oMath>
        <m:sSub>
          <m:sSubPr>
            <m:ctrlPr>
              <w:rPr>
                <w:rFonts w:ascii="Cambria Math" w:hAnsi="Cambria Math"/>
                <w:szCs w:val="24"/>
              </w:rPr>
            </m:ctrlPr>
          </m:sSubPr>
          <m:e>
            <m:r>
              <w:rPr>
                <w:rFonts w:ascii="Cambria Math" w:hAnsi="Cambria Math"/>
                <w:szCs w:val="24"/>
              </w:rPr>
              <m:t>K</m:t>
            </m:r>
          </m:e>
          <m:sub>
            <m:r>
              <w:rPr>
                <w:rFonts w:ascii="Cambria Math" w:hAnsi="Cambria Math"/>
                <w:szCs w:val="24"/>
              </w:rPr>
              <m:t>над</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Э</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В</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Т</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Б</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Р</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С</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ОТК</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НЕД</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Ж</m:t>
                </m:r>
              </m:sub>
            </m:sSub>
          </m:num>
          <m:den>
            <m:r>
              <w:rPr>
                <w:rFonts w:ascii="Cambria Math" w:hAnsi="Cambria Math"/>
                <w:szCs w:val="24"/>
                <w:lang w:val="en-US"/>
              </w:rPr>
              <m:t>n</m:t>
            </m:r>
          </m:den>
        </m:f>
      </m:oMath>
      <w:r w:rsidR="009278B5" w:rsidRPr="00BC52FE">
        <w:rPr>
          <w:szCs w:val="24"/>
        </w:rPr>
        <w:t>,</w:t>
      </w:r>
    </w:p>
    <w:p w:rsidR="009278B5" w:rsidRPr="00BC52FE" w:rsidRDefault="009278B5" w:rsidP="009278B5">
      <w:pPr>
        <w:widowControl w:val="0"/>
        <w:spacing w:after="60"/>
        <w:ind w:right="141"/>
        <w:rPr>
          <w:i/>
          <w:szCs w:val="24"/>
        </w:rPr>
      </w:pPr>
      <w:r w:rsidRPr="00BC52FE">
        <w:rPr>
          <w:szCs w:val="24"/>
        </w:rPr>
        <w:lastRenderedPageBreak/>
        <w:t xml:space="preserve">где </w:t>
      </w:r>
      <w:r w:rsidRPr="005242A2">
        <w:rPr>
          <w:szCs w:val="24"/>
        </w:rPr>
        <w:t>n</w:t>
      </w:r>
      <w:r w:rsidR="005242A2">
        <w:rPr>
          <w:szCs w:val="24"/>
        </w:rPr>
        <w:t xml:space="preserve"> </w:t>
      </w:r>
      <w:r w:rsidRPr="00BC52FE">
        <w:rPr>
          <w:b/>
          <w:szCs w:val="24"/>
        </w:rPr>
        <w:t>–</w:t>
      </w:r>
      <w:r w:rsidRPr="00BC52FE">
        <w:rPr>
          <w:szCs w:val="24"/>
        </w:rPr>
        <w:t xml:space="preserve"> число показателей, учтенных в числителе.</w:t>
      </w:r>
    </w:p>
    <w:p w:rsidR="009278B5" w:rsidRPr="00BC52FE" w:rsidRDefault="009278B5" w:rsidP="009278B5">
      <w:pPr>
        <w:ind w:right="141" w:firstLine="720"/>
        <w:rPr>
          <w:rStyle w:val="27"/>
          <w:szCs w:val="24"/>
        </w:rPr>
      </w:pPr>
    </w:p>
    <w:p w:rsidR="009278B5" w:rsidRPr="00BC52FE" w:rsidRDefault="009278B5" w:rsidP="009278B5">
      <w:pPr>
        <w:ind w:right="141" w:firstLine="709"/>
        <w:rPr>
          <w:i/>
          <w:szCs w:val="24"/>
        </w:rPr>
      </w:pPr>
      <w:r w:rsidRPr="00BC52FE">
        <w:rPr>
          <w:szCs w:val="24"/>
        </w:rPr>
        <w:t>В зависимости от полученных показателей надежности системы теплоснабжения с точки зрения надежности могут быть оценены как:</w:t>
      </w:r>
    </w:p>
    <w:p w:rsidR="009278B5" w:rsidRPr="00BC52FE" w:rsidRDefault="009278B5" w:rsidP="009278B5">
      <w:pPr>
        <w:ind w:right="141" w:firstLine="709"/>
        <w:rPr>
          <w:i/>
          <w:szCs w:val="24"/>
        </w:rPr>
      </w:pPr>
      <w:r w:rsidRPr="00BC52FE">
        <w:rPr>
          <w:szCs w:val="24"/>
        </w:rPr>
        <w:t xml:space="preserve">● высоконадежные              </w:t>
      </w:r>
      <w:r w:rsidR="00A070F1">
        <w:rPr>
          <w:szCs w:val="24"/>
        </w:rPr>
        <w:t xml:space="preserve"> </w:t>
      </w:r>
      <w:r w:rsidRPr="00BC52FE">
        <w:rPr>
          <w:szCs w:val="24"/>
        </w:rPr>
        <w:t xml:space="preserve">  </w:t>
      </w:r>
      <w:r w:rsidR="00D4253F">
        <w:rPr>
          <w:szCs w:val="24"/>
        </w:rPr>
        <w:t xml:space="preserve">   </w:t>
      </w:r>
      <w:r w:rsidRPr="00BC52FE">
        <w:rPr>
          <w:szCs w:val="24"/>
        </w:rPr>
        <w:t xml:space="preserve">  более 0,9;</w:t>
      </w:r>
    </w:p>
    <w:p w:rsidR="009278B5" w:rsidRPr="00BC52FE" w:rsidRDefault="009278B5" w:rsidP="009278B5">
      <w:pPr>
        <w:ind w:right="141" w:firstLine="709"/>
        <w:rPr>
          <w:i/>
          <w:szCs w:val="24"/>
        </w:rPr>
      </w:pPr>
      <w:r w:rsidRPr="00BC52FE">
        <w:rPr>
          <w:szCs w:val="24"/>
        </w:rPr>
        <w:t xml:space="preserve">● надежные                    </w:t>
      </w:r>
      <w:r w:rsidR="0011274A">
        <w:rPr>
          <w:szCs w:val="24"/>
        </w:rPr>
        <w:t xml:space="preserve">    </w:t>
      </w:r>
      <w:r w:rsidRPr="00BC52FE">
        <w:rPr>
          <w:szCs w:val="24"/>
        </w:rPr>
        <w:t xml:space="preserve">        </w:t>
      </w:r>
      <w:r w:rsidR="0069468D">
        <w:rPr>
          <w:szCs w:val="24"/>
        </w:rPr>
        <w:t xml:space="preserve">  </w:t>
      </w:r>
      <w:r w:rsidRPr="00BC52FE">
        <w:rPr>
          <w:szCs w:val="24"/>
        </w:rPr>
        <w:t>0,75 – 0,89;</w:t>
      </w:r>
    </w:p>
    <w:p w:rsidR="009278B5" w:rsidRPr="00BC52FE" w:rsidRDefault="009278B5" w:rsidP="009278B5">
      <w:pPr>
        <w:ind w:right="141" w:firstLine="709"/>
        <w:rPr>
          <w:i/>
          <w:szCs w:val="24"/>
        </w:rPr>
      </w:pPr>
      <w:r w:rsidRPr="00BC52FE">
        <w:rPr>
          <w:szCs w:val="24"/>
        </w:rPr>
        <w:t xml:space="preserve">● малонадежные              </w:t>
      </w:r>
      <w:r w:rsidR="00A070F1">
        <w:rPr>
          <w:szCs w:val="24"/>
        </w:rPr>
        <w:t xml:space="preserve">   </w:t>
      </w:r>
      <w:r w:rsidRPr="00BC52FE">
        <w:rPr>
          <w:szCs w:val="24"/>
        </w:rPr>
        <w:t xml:space="preserve">         0,5 – 0,74;</w:t>
      </w:r>
    </w:p>
    <w:p w:rsidR="009278B5" w:rsidRPr="00BC52FE" w:rsidRDefault="009278B5" w:rsidP="009278B5">
      <w:pPr>
        <w:ind w:right="141" w:firstLine="709"/>
        <w:rPr>
          <w:i/>
          <w:szCs w:val="24"/>
        </w:rPr>
      </w:pPr>
      <w:r w:rsidRPr="00BC52FE">
        <w:rPr>
          <w:szCs w:val="24"/>
        </w:rPr>
        <w:t xml:space="preserve">● ненадежные                   </w:t>
      </w:r>
      <w:r w:rsidR="00A070F1">
        <w:rPr>
          <w:szCs w:val="24"/>
        </w:rPr>
        <w:t xml:space="preserve">    </w:t>
      </w:r>
      <w:r w:rsidRPr="00BC52FE">
        <w:rPr>
          <w:szCs w:val="24"/>
        </w:rPr>
        <w:t xml:space="preserve">       менее 0,5.</w:t>
      </w:r>
    </w:p>
    <w:p w:rsidR="00B12278" w:rsidRDefault="00B12278" w:rsidP="009278B5">
      <w:pPr>
        <w:spacing w:after="60"/>
        <w:ind w:right="141"/>
        <w:contextualSpacing/>
        <w:jc w:val="both"/>
        <w:rPr>
          <w:szCs w:val="24"/>
        </w:rPr>
      </w:pPr>
    </w:p>
    <w:p w:rsidR="009278B5" w:rsidRDefault="009278B5" w:rsidP="009278B5">
      <w:pPr>
        <w:spacing w:after="60"/>
        <w:ind w:right="141"/>
        <w:contextualSpacing/>
        <w:jc w:val="both"/>
        <w:rPr>
          <w:szCs w:val="24"/>
        </w:rPr>
      </w:pPr>
      <w:r w:rsidRPr="00BC52FE">
        <w:rPr>
          <w:szCs w:val="24"/>
        </w:rPr>
        <w:t xml:space="preserve">Полученная надежность систем теплоснабжения </w:t>
      </w:r>
      <w:r>
        <w:rPr>
          <w:szCs w:val="24"/>
        </w:rPr>
        <w:t>города Курчатова</w:t>
      </w:r>
      <w:r w:rsidR="00B12278">
        <w:rPr>
          <w:szCs w:val="24"/>
        </w:rPr>
        <w:t xml:space="preserve"> до 2026года</w:t>
      </w:r>
      <w:r w:rsidRPr="00BC52FE">
        <w:rPr>
          <w:szCs w:val="24"/>
        </w:rPr>
        <w:t xml:space="preserve"> составляет </w:t>
      </w:r>
      <w:r w:rsidRPr="005242A2">
        <w:rPr>
          <w:szCs w:val="24"/>
        </w:rPr>
        <w:t>0,7,</w:t>
      </w:r>
      <w:r w:rsidRPr="00BC52FE">
        <w:rPr>
          <w:b/>
          <w:szCs w:val="24"/>
        </w:rPr>
        <w:t xml:space="preserve"> </w:t>
      </w:r>
      <w:r w:rsidRPr="00BC52FE">
        <w:rPr>
          <w:szCs w:val="24"/>
        </w:rPr>
        <w:t>что определяет совокупный уровень надежности систем централизованного</w:t>
      </w:r>
      <w:r>
        <w:rPr>
          <w:szCs w:val="24"/>
        </w:rPr>
        <w:t xml:space="preserve"> </w:t>
      </w:r>
      <w:r w:rsidRPr="00BC52FE">
        <w:rPr>
          <w:szCs w:val="24"/>
        </w:rPr>
        <w:t xml:space="preserve">теплоснабжения, функционирующих в </w:t>
      </w:r>
      <w:r>
        <w:rPr>
          <w:szCs w:val="24"/>
        </w:rPr>
        <w:t>городе</w:t>
      </w:r>
      <w:r w:rsidRPr="00BC52FE">
        <w:rPr>
          <w:szCs w:val="24"/>
        </w:rPr>
        <w:t>, как «</w:t>
      </w:r>
      <w:r>
        <w:rPr>
          <w:szCs w:val="24"/>
        </w:rPr>
        <w:t>мало</w:t>
      </w:r>
      <w:r w:rsidRPr="00BC52FE">
        <w:rPr>
          <w:szCs w:val="24"/>
        </w:rPr>
        <w:t xml:space="preserve">надежные». </w:t>
      </w:r>
    </w:p>
    <w:p w:rsidR="00FC465F" w:rsidRPr="00BC52FE" w:rsidRDefault="009278B5" w:rsidP="00955A9E">
      <w:pPr>
        <w:spacing w:after="60"/>
        <w:ind w:right="141"/>
        <w:contextualSpacing/>
        <w:jc w:val="both"/>
        <w:rPr>
          <w:i/>
          <w:szCs w:val="24"/>
        </w:rPr>
      </w:pPr>
      <w:r>
        <w:rPr>
          <w:szCs w:val="24"/>
        </w:rPr>
        <w:t>С</w:t>
      </w:r>
      <w:r w:rsidRPr="00BC52FE">
        <w:rPr>
          <w:szCs w:val="24"/>
        </w:rPr>
        <w:t xml:space="preserve">ледует отметить, что основной вклад в снижение надежности, формируется за счет </w:t>
      </w:r>
      <w:r w:rsidR="00955A9E">
        <w:rPr>
          <w:szCs w:val="24"/>
        </w:rPr>
        <w:t>п</w:t>
      </w:r>
      <w:r w:rsidRPr="00FC465F">
        <w:rPr>
          <w:color w:val="000000"/>
          <w:sz w:val="22"/>
          <w:szCs w:val="22"/>
        </w:rPr>
        <w:t>оказател</w:t>
      </w:r>
      <w:r w:rsidR="00955A9E">
        <w:rPr>
          <w:color w:val="000000"/>
          <w:sz w:val="22"/>
          <w:szCs w:val="22"/>
        </w:rPr>
        <w:t>я</w:t>
      </w:r>
      <w:r w:rsidRPr="00FC465F">
        <w:rPr>
          <w:color w:val="000000"/>
          <w:sz w:val="22"/>
          <w:szCs w:val="22"/>
        </w:rPr>
        <w:t xml:space="preserve"> соответствия тепловой мощности фактическим</w:t>
      </w:r>
      <w:r w:rsidR="00955A9E" w:rsidRPr="00955A9E">
        <w:rPr>
          <w:color w:val="000000"/>
          <w:sz w:val="22"/>
          <w:szCs w:val="22"/>
        </w:rPr>
        <w:t xml:space="preserve"> </w:t>
      </w:r>
      <w:r w:rsidR="00955A9E" w:rsidRPr="00FC465F">
        <w:rPr>
          <w:color w:val="000000"/>
          <w:sz w:val="22"/>
          <w:szCs w:val="22"/>
        </w:rPr>
        <w:t xml:space="preserve"> тепловым нагрузкам</w:t>
      </w:r>
      <w:r w:rsidR="00955A9E">
        <w:rPr>
          <w:szCs w:val="24"/>
        </w:rPr>
        <w:t>, п</w:t>
      </w:r>
      <w:r w:rsidR="00955A9E" w:rsidRPr="00FC465F">
        <w:rPr>
          <w:color w:val="000000"/>
          <w:sz w:val="22"/>
          <w:szCs w:val="22"/>
        </w:rPr>
        <w:t>оказател</w:t>
      </w:r>
      <w:r w:rsidR="00955A9E">
        <w:rPr>
          <w:color w:val="000000"/>
          <w:sz w:val="22"/>
          <w:szCs w:val="22"/>
        </w:rPr>
        <w:t>я</w:t>
      </w:r>
      <w:r w:rsidR="00955A9E" w:rsidRPr="00FC465F">
        <w:rPr>
          <w:color w:val="000000"/>
          <w:sz w:val="22"/>
          <w:szCs w:val="22"/>
        </w:rPr>
        <w:t xml:space="preserve"> уровня резервирования</w:t>
      </w:r>
      <w:r w:rsidR="00955A9E" w:rsidRPr="00BC52FE">
        <w:rPr>
          <w:szCs w:val="24"/>
        </w:rPr>
        <w:t xml:space="preserve"> </w:t>
      </w:r>
      <w:r w:rsidR="00955A9E">
        <w:rPr>
          <w:szCs w:val="24"/>
        </w:rPr>
        <w:t xml:space="preserve">тепловой мощности, </w:t>
      </w:r>
      <w:r w:rsidRPr="00BC52FE">
        <w:rPr>
          <w:szCs w:val="24"/>
        </w:rPr>
        <w:t>потока отказов и величины аварийного нед</w:t>
      </w:r>
      <w:r w:rsidR="00955A9E">
        <w:rPr>
          <w:szCs w:val="24"/>
        </w:rPr>
        <w:t>оотпуска в магистральных сетях.</w:t>
      </w:r>
      <w:r w:rsidRPr="00BC52FE">
        <w:rPr>
          <w:szCs w:val="24"/>
        </w:rPr>
        <w:t xml:space="preserve"> При этом наиболее действенным и эффективным решением в части повышения надежности до категории «высоконадежные», может быть реконструкция участков магистральных сетей с наибольшей концентрацией повреждений и наибольшим вкладом в величину аварийного недоотпуска</w:t>
      </w:r>
      <w:r w:rsidR="00955A9E">
        <w:rPr>
          <w:szCs w:val="24"/>
        </w:rPr>
        <w:t>.</w:t>
      </w:r>
    </w:p>
    <w:p w:rsidR="00FC465F" w:rsidRPr="00BC52FE" w:rsidRDefault="00FC465F" w:rsidP="00FC465F">
      <w:pPr>
        <w:ind w:right="141" w:firstLine="709"/>
        <w:jc w:val="both"/>
        <w:rPr>
          <w:i/>
          <w:szCs w:val="24"/>
        </w:rPr>
      </w:pPr>
      <w:r w:rsidRPr="00BC52FE">
        <w:rPr>
          <w:szCs w:val="24"/>
        </w:rPr>
        <w:t xml:space="preserve">Функционирование систем централизованного теплоснабжения </w:t>
      </w:r>
      <w:r w:rsidR="00AF1EC9">
        <w:rPr>
          <w:szCs w:val="24"/>
        </w:rPr>
        <w:t>Дичнянского сельсовета</w:t>
      </w:r>
      <w:r w:rsidRPr="00BC52FE">
        <w:rPr>
          <w:szCs w:val="24"/>
        </w:rPr>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 </w:t>
      </w:r>
    </w:p>
    <w:p w:rsidR="002E04A4" w:rsidRPr="00C011F6" w:rsidRDefault="002E04A4" w:rsidP="00FC465F">
      <w:pPr>
        <w:autoSpaceDE w:val="0"/>
        <w:autoSpaceDN w:val="0"/>
        <w:adjustRightInd w:val="0"/>
        <w:jc w:val="both"/>
        <w:rPr>
          <w:rFonts w:ascii="Arial" w:hAnsi="Arial" w:cs="Arial"/>
          <w:b/>
          <w:bCs/>
          <w:color w:val="000000"/>
          <w:sz w:val="22"/>
          <w:szCs w:val="22"/>
        </w:rPr>
      </w:pPr>
    </w:p>
    <w:p w:rsidR="00B3483D" w:rsidRDefault="00B3483D" w:rsidP="002D00AE">
      <w:pPr>
        <w:autoSpaceDE w:val="0"/>
        <w:autoSpaceDN w:val="0"/>
        <w:adjustRightInd w:val="0"/>
        <w:rPr>
          <w:b/>
          <w:bCs/>
          <w:color w:val="000000"/>
          <w:szCs w:val="24"/>
        </w:rPr>
      </w:pPr>
    </w:p>
    <w:p w:rsidR="002E04A4" w:rsidRPr="003B5D00" w:rsidRDefault="002E04A4" w:rsidP="00B12278">
      <w:pPr>
        <w:autoSpaceDE w:val="0"/>
        <w:autoSpaceDN w:val="0"/>
        <w:adjustRightInd w:val="0"/>
        <w:jc w:val="both"/>
        <w:outlineLvl w:val="0"/>
        <w:rPr>
          <w:rFonts w:ascii="Arial Narrow" w:hAnsi="Arial Narrow"/>
          <w:b/>
          <w:color w:val="000000"/>
          <w:sz w:val="28"/>
          <w:szCs w:val="28"/>
        </w:rPr>
      </w:pPr>
      <w:r w:rsidRPr="003B5D00">
        <w:rPr>
          <w:rFonts w:ascii="Arial Narrow" w:hAnsi="Arial Narrow"/>
          <w:b/>
          <w:bCs/>
          <w:color w:val="000000"/>
          <w:sz w:val="28"/>
          <w:szCs w:val="28"/>
        </w:rPr>
        <w:t xml:space="preserve">Часть 10. </w:t>
      </w:r>
      <w:r w:rsidR="00B12278" w:rsidRPr="003B5D00">
        <w:rPr>
          <w:rFonts w:ascii="Arial Narrow" w:hAnsi="Arial Narrow"/>
          <w:b/>
          <w:bCs/>
          <w:color w:val="000000"/>
          <w:sz w:val="28"/>
          <w:szCs w:val="28"/>
        </w:rPr>
        <w:t>Т</w:t>
      </w:r>
      <w:r w:rsidRPr="003B5D00">
        <w:rPr>
          <w:rFonts w:ascii="Arial Narrow" w:hAnsi="Arial Narrow"/>
          <w:b/>
          <w:bCs/>
          <w:color w:val="000000"/>
          <w:sz w:val="28"/>
          <w:szCs w:val="28"/>
        </w:rPr>
        <w:t xml:space="preserve">ехнико-экономические показатели работы </w:t>
      </w:r>
      <w:r w:rsidR="00B3067C" w:rsidRPr="003B5D00">
        <w:rPr>
          <w:rFonts w:ascii="Arial Narrow" w:hAnsi="Arial Narrow"/>
          <w:b/>
          <w:bCs/>
          <w:color w:val="000000"/>
          <w:sz w:val="28"/>
          <w:szCs w:val="28"/>
        </w:rPr>
        <w:t>ресурсоснабжающей организации</w:t>
      </w:r>
      <w:r w:rsidR="00AF1EC9" w:rsidRPr="003B5D00">
        <w:rPr>
          <w:rFonts w:ascii="Arial Narrow" w:hAnsi="Arial Narrow"/>
          <w:b/>
          <w:sz w:val="28"/>
          <w:szCs w:val="28"/>
        </w:rPr>
        <w:t>, как поставщика тепловой энергии</w:t>
      </w:r>
    </w:p>
    <w:p w:rsidR="00B3067C" w:rsidRDefault="00B3067C" w:rsidP="005F3467">
      <w:pPr>
        <w:autoSpaceDE w:val="0"/>
        <w:autoSpaceDN w:val="0"/>
        <w:adjustRightInd w:val="0"/>
        <w:rPr>
          <w:b/>
          <w:bCs/>
          <w:color w:val="000000"/>
          <w:szCs w:val="24"/>
        </w:rPr>
      </w:pPr>
    </w:p>
    <w:p w:rsidR="002E04A4" w:rsidRPr="001C7EF2" w:rsidRDefault="00B3067C" w:rsidP="002E21A5">
      <w:pPr>
        <w:autoSpaceDE w:val="0"/>
        <w:autoSpaceDN w:val="0"/>
        <w:adjustRightInd w:val="0"/>
        <w:jc w:val="both"/>
        <w:outlineLvl w:val="0"/>
        <w:rPr>
          <w:b/>
          <w:bCs/>
          <w:color w:val="000000"/>
          <w:szCs w:val="24"/>
        </w:rPr>
      </w:pPr>
      <w:r w:rsidRPr="001C7EF2">
        <w:rPr>
          <w:bCs/>
          <w:color w:val="000000"/>
          <w:szCs w:val="24"/>
        </w:rPr>
        <w:t>Ресурсоснабжающей организацией является  Курская АЭС-1</w:t>
      </w:r>
      <w:r w:rsidRPr="001C7EF2">
        <w:rPr>
          <w:szCs w:val="24"/>
        </w:rPr>
        <w:t>, поставщиком тепловой энергии</w:t>
      </w:r>
      <w:r w:rsidR="002E21A5" w:rsidRPr="001C7EF2">
        <w:rPr>
          <w:szCs w:val="24"/>
        </w:rPr>
        <w:t xml:space="preserve"> МУП «ГТС». Поэтому т</w:t>
      </w:r>
      <w:r w:rsidR="002E21A5" w:rsidRPr="001C7EF2">
        <w:rPr>
          <w:bCs/>
          <w:color w:val="000000"/>
          <w:szCs w:val="24"/>
        </w:rPr>
        <w:t>ехнико-экономические показатели работы в данном разделе опускаются.</w:t>
      </w:r>
      <w:r w:rsidR="002E04A4" w:rsidRPr="001C7EF2">
        <w:rPr>
          <w:b/>
          <w:bCs/>
          <w:color w:val="000000"/>
          <w:szCs w:val="24"/>
        </w:rPr>
        <w:t xml:space="preserve"> </w:t>
      </w:r>
    </w:p>
    <w:p w:rsidR="00A243DA" w:rsidRDefault="002E04A4" w:rsidP="00504470">
      <w:pPr>
        <w:jc w:val="both"/>
        <w:rPr>
          <w:color w:val="000000"/>
          <w:szCs w:val="24"/>
        </w:rPr>
      </w:pPr>
      <w:r w:rsidRPr="00424375">
        <w:rPr>
          <w:color w:val="000000"/>
          <w:szCs w:val="24"/>
        </w:rPr>
        <w:t xml:space="preserve">    </w:t>
      </w:r>
    </w:p>
    <w:p w:rsidR="002C6814" w:rsidRDefault="002C6814" w:rsidP="00CD416A">
      <w:pPr>
        <w:autoSpaceDE w:val="0"/>
        <w:autoSpaceDN w:val="0"/>
        <w:adjustRightInd w:val="0"/>
        <w:outlineLvl w:val="0"/>
        <w:rPr>
          <w:b/>
          <w:bCs/>
          <w:color w:val="000000"/>
          <w:szCs w:val="24"/>
        </w:rPr>
      </w:pPr>
    </w:p>
    <w:p w:rsidR="002E04A4" w:rsidRPr="005242A2" w:rsidRDefault="002E04A4" w:rsidP="00CD416A">
      <w:pPr>
        <w:autoSpaceDE w:val="0"/>
        <w:autoSpaceDN w:val="0"/>
        <w:adjustRightInd w:val="0"/>
        <w:outlineLvl w:val="0"/>
        <w:rPr>
          <w:rFonts w:ascii="Arial Narrow" w:hAnsi="Arial Narrow"/>
          <w:color w:val="000000"/>
          <w:szCs w:val="24"/>
        </w:rPr>
      </w:pPr>
      <w:r w:rsidRPr="005242A2">
        <w:rPr>
          <w:rFonts w:ascii="Arial Narrow" w:hAnsi="Arial Narrow"/>
          <w:b/>
          <w:bCs/>
          <w:color w:val="000000"/>
          <w:szCs w:val="24"/>
        </w:rPr>
        <w:t xml:space="preserve">ЧАСТЬ 11. </w:t>
      </w:r>
      <w:r w:rsidR="00D4253F" w:rsidRPr="005242A2">
        <w:rPr>
          <w:rFonts w:ascii="Arial Narrow" w:hAnsi="Arial Narrow"/>
          <w:b/>
          <w:bCs/>
          <w:color w:val="000000"/>
          <w:szCs w:val="24"/>
        </w:rPr>
        <w:t xml:space="preserve">СУЩЕСТВУЮЩИЕ </w:t>
      </w:r>
      <w:r w:rsidRPr="005242A2">
        <w:rPr>
          <w:rFonts w:ascii="Arial Narrow" w:hAnsi="Arial Narrow"/>
          <w:b/>
          <w:bCs/>
          <w:color w:val="000000"/>
          <w:szCs w:val="24"/>
        </w:rPr>
        <w:t>ТАРИФЫ В СИСТЕМЕ ТЕПЛОСНАБЖЕНИЯ</w:t>
      </w:r>
    </w:p>
    <w:p w:rsidR="002E04A4" w:rsidRDefault="002E04A4" w:rsidP="00CD416A">
      <w:pPr>
        <w:autoSpaceDE w:val="0"/>
        <w:autoSpaceDN w:val="0"/>
        <w:adjustRightInd w:val="0"/>
        <w:outlineLvl w:val="0"/>
        <w:rPr>
          <w:b/>
          <w:bCs/>
          <w:color w:val="000000"/>
          <w:szCs w:val="24"/>
        </w:rPr>
      </w:pPr>
    </w:p>
    <w:p w:rsidR="002E04A4" w:rsidRDefault="002E04A4" w:rsidP="00CD416A">
      <w:pPr>
        <w:autoSpaceDE w:val="0"/>
        <w:autoSpaceDN w:val="0"/>
        <w:adjustRightInd w:val="0"/>
        <w:outlineLvl w:val="0"/>
        <w:rPr>
          <w:b/>
          <w:bCs/>
          <w:color w:val="000000"/>
          <w:szCs w:val="24"/>
        </w:rPr>
      </w:pPr>
      <w:r w:rsidRPr="00C011F6">
        <w:rPr>
          <w:b/>
          <w:bCs/>
          <w:color w:val="000000"/>
          <w:szCs w:val="24"/>
        </w:rPr>
        <w:t>11.1</w:t>
      </w:r>
      <w:r>
        <w:rPr>
          <w:b/>
          <w:bCs/>
          <w:color w:val="000000"/>
          <w:szCs w:val="24"/>
        </w:rPr>
        <w:t>.</w:t>
      </w:r>
      <w:r w:rsidRPr="00C011F6">
        <w:rPr>
          <w:b/>
          <w:bCs/>
          <w:color w:val="000000"/>
          <w:szCs w:val="24"/>
        </w:rPr>
        <w:t xml:space="preserve"> Утвержденные тарифы на тепловую энергию </w:t>
      </w:r>
    </w:p>
    <w:p w:rsidR="00347C62" w:rsidRDefault="00347C62" w:rsidP="00347C62">
      <w:pPr>
        <w:jc w:val="both"/>
        <w:rPr>
          <w:szCs w:val="24"/>
        </w:rPr>
      </w:pPr>
      <w:r w:rsidRPr="006A79CF">
        <w:rPr>
          <w:szCs w:val="24"/>
        </w:rPr>
        <w:t xml:space="preserve">Согласно постановлению комитета по тарифам и ценам Курской области от  </w:t>
      </w:r>
      <w:r w:rsidRPr="006A79CF">
        <w:rPr>
          <w:szCs w:val="24"/>
          <w:u w:val="single"/>
        </w:rPr>
        <w:t>«1</w:t>
      </w:r>
      <w:r>
        <w:rPr>
          <w:szCs w:val="24"/>
          <w:u w:val="single"/>
        </w:rPr>
        <w:t>7</w:t>
      </w:r>
      <w:r w:rsidRPr="006A79CF">
        <w:rPr>
          <w:szCs w:val="24"/>
        </w:rPr>
        <w:t xml:space="preserve">» </w:t>
      </w:r>
      <w:r w:rsidRPr="006A79CF">
        <w:rPr>
          <w:szCs w:val="24"/>
          <w:u w:val="single"/>
        </w:rPr>
        <w:t>декабря</w:t>
      </w:r>
      <w:r w:rsidRPr="006A79CF">
        <w:rPr>
          <w:szCs w:val="24"/>
        </w:rPr>
        <w:t xml:space="preserve"> 20</w:t>
      </w:r>
      <w:r>
        <w:rPr>
          <w:szCs w:val="24"/>
        </w:rPr>
        <w:t>18</w:t>
      </w:r>
      <w:r w:rsidRPr="006A79CF">
        <w:rPr>
          <w:szCs w:val="24"/>
        </w:rPr>
        <w:t xml:space="preserve"> года № </w:t>
      </w:r>
      <w:r>
        <w:rPr>
          <w:szCs w:val="24"/>
        </w:rPr>
        <w:t>57</w:t>
      </w:r>
      <w:r w:rsidRPr="006A79CF">
        <w:rPr>
          <w:szCs w:val="24"/>
        </w:rPr>
        <w:t xml:space="preserve"> Тарифы на горячую воду в открытых системах теплоснабжения (горячее водоснабжение) для бюджетных и прочих потребителей без НДС, установленные с календарной разбивкой </w:t>
      </w:r>
      <w:r>
        <w:rPr>
          <w:szCs w:val="24"/>
        </w:rPr>
        <w:t>с 2019 по 2023 год</w:t>
      </w:r>
      <w:r w:rsidRPr="00F54AEA">
        <w:rPr>
          <w:szCs w:val="24"/>
        </w:rPr>
        <w:t xml:space="preserve"> </w:t>
      </w:r>
      <w:r>
        <w:rPr>
          <w:szCs w:val="24"/>
        </w:rPr>
        <w:t>в</w:t>
      </w:r>
      <w:r w:rsidRPr="005905A6">
        <w:rPr>
          <w:szCs w:val="24"/>
        </w:rPr>
        <w:t xml:space="preserve"> </w:t>
      </w:r>
      <w:r>
        <w:rPr>
          <w:szCs w:val="24"/>
        </w:rPr>
        <w:t xml:space="preserve">соответствии с </w:t>
      </w:r>
      <w:r w:rsidRPr="005905A6">
        <w:rPr>
          <w:szCs w:val="24"/>
        </w:rPr>
        <w:t xml:space="preserve"> утвержденн</w:t>
      </w:r>
      <w:r>
        <w:rPr>
          <w:szCs w:val="24"/>
        </w:rPr>
        <w:t>ым</w:t>
      </w:r>
      <w:r w:rsidRPr="005905A6">
        <w:rPr>
          <w:szCs w:val="24"/>
        </w:rPr>
        <w:t xml:space="preserve"> в установленном порядке механизма расчета платы граждан за горячую воду, исходя из двухкомпонентных тарифов, и во исполнение пункта 15 Основ ценообразования в сфере теплоснабжения, утвержденных постановлением Правительства Российской Федерации от 22 октября 2012 года № 1075, </w:t>
      </w:r>
      <w:r w:rsidRPr="006A79CF">
        <w:rPr>
          <w:szCs w:val="24"/>
        </w:rPr>
        <w:t xml:space="preserve"> </w:t>
      </w:r>
      <w:r w:rsidR="002E21A5">
        <w:rPr>
          <w:szCs w:val="24"/>
        </w:rPr>
        <w:t xml:space="preserve">как для МУП «ГТС», так и </w:t>
      </w:r>
      <w:r w:rsidR="00013DE4">
        <w:rPr>
          <w:szCs w:val="24"/>
        </w:rPr>
        <w:t xml:space="preserve">для Дичнянского сельсовета </w:t>
      </w:r>
      <w:r>
        <w:rPr>
          <w:szCs w:val="24"/>
        </w:rPr>
        <w:t>представлены  в таблице 11.1.</w:t>
      </w:r>
    </w:p>
    <w:p w:rsidR="00347C62" w:rsidRDefault="00347C62" w:rsidP="00347C62">
      <w:pPr>
        <w:jc w:val="both"/>
        <w:rPr>
          <w:szCs w:val="24"/>
        </w:rPr>
      </w:pPr>
    </w:p>
    <w:p w:rsidR="00347C62" w:rsidRPr="00C2762B" w:rsidRDefault="00347C62" w:rsidP="00347C62">
      <w:pPr>
        <w:jc w:val="both"/>
        <w:rPr>
          <w:b/>
          <w:sz w:val="22"/>
          <w:szCs w:val="22"/>
        </w:rPr>
      </w:pPr>
      <w:r w:rsidRPr="00C2762B">
        <w:rPr>
          <w:b/>
          <w:sz w:val="22"/>
          <w:szCs w:val="22"/>
        </w:rPr>
        <w:t>Таблица</w:t>
      </w:r>
      <w:r>
        <w:rPr>
          <w:b/>
          <w:sz w:val="22"/>
          <w:szCs w:val="22"/>
        </w:rPr>
        <w:t xml:space="preserve"> 11.1.</w:t>
      </w:r>
      <w:r w:rsidRPr="00C2762B">
        <w:rPr>
          <w:b/>
          <w:sz w:val="22"/>
          <w:szCs w:val="22"/>
        </w:rPr>
        <w:t xml:space="preserve"> </w:t>
      </w:r>
      <w:r w:rsidRPr="00C2762B">
        <w:rPr>
          <w:b/>
          <w:color w:val="000000"/>
          <w:sz w:val="22"/>
          <w:szCs w:val="22"/>
        </w:rPr>
        <w:t>Тарифы на тепловую энергию, утвержденные  комитетом по тарифам и ценам Курской области</w:t>
      </w:r>
    </w:p>
    <w:tbl>
      <w:tblPr>
        <w:tblW w:w="9593" w:type="dxa"/>
        <w:jc w:val="center"/>
        <w:tblLook w:val="04A0" w:firstRow="1" w:lastRow="0" w:firstColumn="1" w:lastColumn="0" w:noHBand="0" w:noVBand="1"/>
      </w:tblPr>
      <w:tblGrid>
        <w:gridCol w:w="2364"/>
        <w:gridCol w:w="1402"/>
        <w:gridCol w:w="2639"/>
        <w:gridCol w:w="3188"/>
      </w:tblGrid>
      <w:tr w:rsidR="00347C62" w:rsidRPr="00C2762B" w:rsidTr="00B62A68">
        <w:trPr>
          <w:trHeight w:val="440"/>
          <w:jc w:val="center"/>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Период действия тарифа</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ед.изм.</w:t>
            </w:r>
          </w:p>
        </w:tc>
        <w:tc>
          <w:tcPr>
            <w:tcW w:w="2639" w:type="dxa"/>
            <w:tcBorders>
              <w:top w:val="single" w:sz="4" w:space="0" w:color="auto"/>
              <w:left w:val="nil"/>
              <w:bottom w:val="single" w:sz="4" w:space="0" w:color="auto"/>
              <w:right w:val="single" w:sz="4" w:space="0" w:color="auto"/>
            </w:tcBorders>
            <w:shd w:val="clear" w:color="auto" w:fill="auto"/>
            <w:vAlign w:val="bottom"/>
            <w:hideMark/>
          </w:tcPr>
          <w:p w:rsidR="00347C62" w:rsidRPr="00C2762B" w:rsidRDefault="00347C62" w:rsidP="002958B6">
            <w:pPr>
              <w:rPr>
                <w:color w:val="000000"/>
                <w:sz w:val="22"/>
                <w:szCs w:val="22"/>
              </w:rPr>
            </w:pPr>
            <w:r w:rsidRPr="00C2762B">
              <w:rPr>
                <w:color w:val="000000"/>
                <w:sz w:val="22"/>
                <w:szCs w:val="22"/>
              </w:rPr>
              <w:t>Компонент на тепловую энергию</w:t>
            </w:r>
            <w:r>
              <w:rPr>
                <w:color w:val="000000"/>
                <w:sz w:val="22"/>
                <w:szCs w:val="22"/>
              </w:rPr>
              <w:t>, руб. с НДС</w:t>
            </w:r>
          </w:p>
        </w:tc>
        <w:tc>
          <w:tcPr>
            <w:tcW w:w="3188" w:type="dxa"/>
            <w:tcBorders>
              <w:top w:val="single" w:sz="4" w:space="0" w:color="auto"/>
              <w:left w:val="nil"/>
              <w:bottom w:val="single" w:sz="4" w:space="0" w:color="auto"/>
              <w:right w:val="single" w:sz="4" w:space="0" w:color="auto"/>
            </w:tcBorders>
            <w:shd w:val="clear" w:color="auto" w:fill="auto"/>
            <w:vAlign w:val="bottom"/>
            <w:hideMark/>
          </w:tcPr>
          <w:p w:rsidR="00347C62" w:rsidRPr="00C2762B" w:rsidRDefault="00347C62" w:rsidP="002958B6">
            <w:pPr>
              <w:rPr>
                <w:color w:val="000000"/>
                <w:sz w:val="22"/>
                <w:szCs w:val="22"/>
              </w:rPr>
            </w:pPr>
            <w:r w:rsidRPr="00C2762B">
              <w:rPr>
                <w:color w:val="000000"/>
                <w:sz w:val="22"/>
                <w:szCs w:val="22"/>
              </w:rPr>
              <w:t>Компонент на теплоноситель</w:t>
            </w:r>
            <w:r>
              <w:rPr>
                <w:color w:val="000000"/>
                <w:sz w:val="22"/>
                <w:szCs w:val="22"/>
              </w:rPr>
              <w:t>, руб. с НДС</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01.01.2021-30.06.21</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708,86</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25,78</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01.07.2021-31.12.21</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731,23</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26,54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01.01.2022-30.06.22</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731,23</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26,54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01.07.2022-31.12.22</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753,05</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27,74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01.01.2023-30.06.23</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753,05</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27,74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lastRenderedPageBreak/>
              <w:t>01.07.2023-31.12.23</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779,38</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28,69</w:t>
            </w:r>
          </w:p>
        </w:tc>
      </w:tr>
    </w:tbl>
    <w:p w:rsidR="00347C62" w:rsidRDefault="00347C62" w:rsidP="00CD416A">
      <w:pPr>
        <w:autoSpaceDE w:val="0"/>
        <w:autoSpaceDN w:val="0"/>
        <w:adjustRightInd w:val="0"/>
        <w:outlineLvl w:val="0"/>
        <w:rPr>
          <w:b/>
          <w:bCs/>
          <w:color w:val="000000"/>
          <w:szCs w:val="24"/>
        </w:rPr>
      </w:pPr>
    </w:p>
    <w:p w:rsidR="002E04A4" w:rsidRPr="00E31F17" w:rsidRDefault="002E04A4" w:rsidP="00CD416A">
      <w:pPr>
        <w:autoSpaceDE w:val="0"/>
        <w:autoSpaceDN w:val="0"/>
        <w:adjustRightInd w:val="0"/>
        <w:outlineLvl w:val="0"/>
        <w:rPr>
          <w:b/>
          <w:bCs/>
          <w:color w:val="000000"/>
          <w:szCs w:val="24"/>
        </w:rPr>
      </w:pPr>
      <w:r w:rsidRPr="00E31F17">
        <w:rPr>
          <w:b/>
          <w:bCs/>
          <w:color w:val="000000"/>
          <w:szCs w:val="24"/>
        </w:rPr>
        <w:t>11.</w:t>
      </w:r>
      <w:r w:rsidR="00C95581">
        <w:rPr>
          <w:b/>
          <w:bCs/>
          <w:color w:val="000000"/>
          <w:szCs w:val="24"/>
        </w:rPr>
        <w:t>2</w:t>
      </w:r>
      <w:r w:rsidRPr="00E31F17">
        <w:rPr>
          <w:b/>
          <w:bCs/>
          <w:color w:val="000000"/>
          <w:szCs w:val="24"/>
        </w:rPr>
        <w:t xml:space="preserve">. Плата за подключение к системе теплоснабжения </w:t>
      </w:r>
      <w:r w:rsidR="00E31F17" w:rsidRPr="00E31F17">
        <w:rPr>
          <w:b/>
          <w:bCs/>
          <w:color w:val="000000"/>
          <w:szCs w:val="24"/>
        </w:rPr>
        <w:t>по состоянию на 01.01.202</w:t>
      </w:r>
      <w:r w:rsidR="002C6814">
        <w:rPr>
          <w:b/>
          <w:bCs/>
          <w:color w:val="000000"/>
          <w:szCs w:val="24"/>
        </w:rPr>
        <w:t>2</w:t>
      </w:r>
      <w:r w:rsidR="00E31F17" w:rsidRPr="00E31F17">
        <w:rPr>
          <w:b/>
          <w:bCs/>
          <w:color w:val="000000"/>
          <w:szCs w:val="24"/>
        </w:rPr>
        <w:t>года</w:t>
      </w:r>
    </w:p>
    <w:p w:rsidR="002E04A4" w:rsidRPr="00DD1F6F" w:rsidRDefault="002E04A4" w:rsidP="00F22405">
      <w:pPr>
        <w:autoSpaceDE w:val="0"/>
        <w:autoSpaceDN w:val="0"/>
        <w:adjustRightInd w:val="0"/>
        <w:rPr>
          <w:bCs/>
          <w:color w:val="000000"/>
          <w:szCs w:val="24"/>
          <w:highlight w:val="yellow"/>
        </w:rPr>
      </w:pPr>
    </w:p>
    <w:p w:rsidR="002E04A4" w:rsidRDefault="002E04A4" w:rsidP="00E32C4D">
      <w:pPr>
        <w:autoSpaceDE w:val="0"/>
        <w:autoSpaceDN w:val="0"/>
        <w:adjustRightInd w:val="0"/>
        <w:jc w:val="both"/>
        <w:rPr>
          <w:bCs/>
          <w:color w:val="000000"/>
          <w:szCs w:val="24"/>
        </w:rPr>
      </w:pPr>
      <w:r w:rsidRPr="00E31F17">
        <w:rPr>
          <w:bCs/>
          <w:color w:val="000000"/>
          <w:szCs w:val="24"/>
        </w:rPr>
        <w:t xml:space="preserve">В связи с </w:t>
      </w:r>
      <w:r w:rsidR="00814A1F" w:rsidRPr="00E31F17">
        <w:rPr>
          <w:bCs/>
          <w:color w:val="000000"/>
          <w:szCs w:val="24"/>
        </w:rPr>
        <w:t xml:space="preserve">отсутствием перспективных потребителей тепловой энергии в промышленном секторе, незначительным объёмов строительства многоэтажного жилья и </w:t>
      </w:r>
      <w:proofErr w:type="gramStart"/>
      <w:r w:rsidR="00814A1F" w:rsidRPr="00E31F17">
        <w:rPr>
          <w:bCs/>
          <w:color w:val="000000"/>
          <w:szCs w:val="24"/>
        </w:rPr>
        <w:t>преобладанием  индивидуального</w:t>
      </w:r>
      <w:proofErr w:type="gramEnd"/>
      <w:r w:rsidR="00814A1F" w:rsidRPr="00E31F17">
        <w:rPr>
          <w:bCs/>
          <w:color w:val="000000"/>
          <w:szCs w:val="24"/>
        </w:rPr>
        <w:t xml:space="preserve"> строительства </w:t>
      </w:r>
      <w:r w:rsidRPr="00E31F17">
        <w:rPr>
          <w:bCs/>
          <w:color w:val="000000"/>
          <w:szCs w:val="24"/>
        </w:rPr>
        <w:t xml:space="preserve"> плата за подключение к системе теплоснабжения до 20</w:t>
      </w:r>
      <w:r w:rsidR="00FC69EB" w:rsidRPr="00E31F17">
        <w:rPr>
          <w:bCs/>
          <w:color w:val="000000"/>
          <w:szCs w:val="24"/>
        </w:rPr>
        <w:t>2</w:t>
      </w:r>
      <w:r w:rsidR="00814A1F" w:rsidRPr="00E31F17">
        <w:rPr>
          <w:bCs/>
          <w:color w:val="000000"/>
          <w:szCs w:val="24"/>
        </w:rPr>
        <w:t>2</w:t>
      </w:r>
      <w:r w:rsidR="0069468D">
        <w:rPr>
          <w:bCs/>
          <w:color w:val="000000"/>
          <w:szCs w:val="24"/>
        </w:rPr>
        <w:t xml:space="preserve"> </w:t>
      </w:r>
      <w:r w:rsidRPr="00E31F17">
        <w:rPr>
          <w:bCs/>
          <w:color w:val="000000"/>
          <w:szCs w:val="24"/>
        </w:rPr>
        <w:t>года не предлагалась и не рассчитывалась.</w:t>
      </w:r>
    </w:p>
    <w:p w:rsidR="00D95600" w:rsidRDefault="00D95600" w:rsidP="00E32C4D">
      <w:pPr>
        <w:autoSpaceDE w:val="0"/>
        <w:autoSpaceDN w:val="0"/>
        <w:adjustRightInd w:val="0"/>
        <w:jc w:val="both"/>
        <w:rPr>
          <w:bCs/>
          <w:color w:val="000000"/>
          <w:szCs w:val="24"/>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11.4.Плата за услуги по поддержанию резервной тепловой мощности </w:t>
      </w:r>
    </w:p>
    <w:p w:rsidR="00A243DA" w:rsidRDefault="00A243DA" w:rsidP="00E87D28">
      <w:pPr>
        <w:autoSpaceDE w:val="0"/>
        <w:autoSpaceDN w:val="0"/>
        <w:adjustRightInd w:val="0"/>
        <w:jc w:val="both"/>
        <w:rPr>
          <w:color w:val="000000"/>
          <w:szCs w:val="24"/>
        </w:rPr>
      </w:pPr>
    </w:p>
    <w:p w:rsidR="002E04A4" w:rsidRPr="00C011F6" w:rsidRDefault="002E04A4" w:rsidP="00E87D28">
      <w:pPr>
        <w:autoSpaceDE w:val="0"/>
        <w:autoSpaceDN w:val="0"/>
        <w:adjustRightInd w:val="0"/>
        <w:jc w:val="both"/>
        <w:rPr>
          <w:color w:val="000000"/>
          <w:szCs w:val="24"/>
        </w:rPr>
      </w:pPr>
      <w:r w:rsidRPr="00C011F6">
        <w:rPr>
          <w:color w:val="000000"/>
          <w:szCs w:val="24"/>
        </w:rPr>
        <w:t>Плата за услуги по поддержанию резервной тепловой мощности, в том числе для социально значимых категорий потребителей, в рассматриваемый период 20</w:t>
      </w:r>
      <w:r w:rsidR="00FC69EB">
        <w:rPr>
          <w:color w:val="000000"/>
          <w:szCs w:val="24"/>
        </w:rPr>
        <w:t>2</w:t>
      </w:r>
      <w:r w:rsidR="0069468D">
        <w:rPr>
          <w:color w:val="000000"/>
          <w:szCs w:val="24"/>
        </w:rPr>
        <w:t>3</w:t>
      </w:r>
      <w:r w:rsidRPr="00C011F6">
        <w:rPr>
          <w:color w:val="000000"/>
          <w:szCs w:val="24"/>
        </w:rPr>
        <w:t>-20</w:t>
      </w:r>
      <w:r w:rsidR="0069468D">
        <w:rPr>
          <w:color w:val="000000"/>
          <w:szCs w:val="24"/>
        </w:rPr>
        <w:t>32</w:t>
      </w:r>
      <w:r w:rsidRPr="00C011F6">
        <w:rPr>
          <w:color w:val="000000"/>
          <w:szCs w:val="24"/>
        </w:rPr>
        <w:t xml:space="preserve"> гг. не взималась. </w:t>
      </w:r>
    </w:p>
    <w:p w:rsidR="002E04A4" w:rsidRPr="00C011F6" w:rsidRDefault="002E04A4" w:rsidP="00E87D28">
      <w:pPr>
        <w:autoSpaceDE w:val="0"/>
        <w:autoSpaceDN w:val="0"/>
        <w:adjustRightInd w:val="0"/>
        <w:jc w:val="both"/>
        <w:rPr>
          <w:rFonts w:ascii="Arial" w:hAnsi="Arial" w:cs="Arial"/>
          <w:color w:val="000000"/>
          <w:sz w:val="23"/>
          <w:szCs w:val="23"/>
        </w:rPr>
      </w:pPr>
      <w:r w:rsidRPr="00C011F6">
        <w:rPr>
          <w:color w:val="000000"/>
          <w:szCs w:val="24"/>
        </w:rPr>
        <w:t xml:space="preserve"> Действующие в настоящее время основы ценообразования в отношении электрической и тепловой энергии в Российской Федерации, утвержденные постановлением Правительства Российской Федерации от 26.02.2004 г. №109, не содержат норм о порядке регулирования тарифов на теплоноситель, платы за услуги по поддержанию резервной мощности</w:t>
      </w:r>
      <w:r w:rsidRPr="00C011F6">
        <w:rPr>
          <w:rFonts w:ascii="Arial" w:hAnsi="Arial" w:cs="Arial"/>
          <w:color w:val="000000"/>
          <w:sz w:val="23"/>
          <w:szCs w:val="23"/>
        </w:rPr>
        <w:t xml:space="preserve">. </w:t>
      </w:r>
    </w:p>
    <w:p w:rsidR="002E04A4" w:rsidRDefault="002E04A4" w:rsidP="00F22405">
      <w:pPr>
        <w:autoSpaceDE w:val="0"/>
        <w:autoSpaceDN w:val="0"/>
        <w:adjustRightInd w:val="0"/>
        <w:rPr>
          <w:rFonts w:ascii="Arial" w:hAnsi="Arial" w:cs="Arial"/>
          <w:color w:val="000000"/>
          <w:sz w:val="23"/>
          <w:szCs w:val="23"/>
        </w:rPr>
      </w:pPr>
    </w:p>
    <w:p w:rsidR="002E04A4" w:rsidRPr="006F2979" w:rsidRDefault="002E04A4" w:rsidP="006F2979">
      <w:pPr>
        <w:autoSpaceDE w:val="0"/>
        <w:autoSpaceDN w:val="0"/>
        <w:adjustRightInd w:val="0"/>
        <w:jc w:val="both"/>
        <w:rPr>
          <w:rFonts w:ascii="Arial Narrow" w:hAnsi="Arial Narrow"/>
          <w:color w:val="000000"/>
          <w:sz w:val="32"/>
          <w:szCs w:val="32"/>
        </w:rPr>
      </w:pPr>
      <w:r w:rsidRPr="006F2979">
        <w:rPr>
          <w:rFonts w:ascii="Arial Narrow" w:hAnsi="Arial Narrow"/>
          <w:b/>
          <w:bCs/>
          <w:color w:val="000000"/>
          <w:sz w:val="32"/>
          <w:szCs w:val="32"/>
        </w:rPr>
        <w:t>Ч</w:t>
      </w:r>
      <w:r w:rsidR="00A64E2D" w:rsidRPr="006F2979">
        <w:rPr>
          <w:rFonts w:ascii="Arial Narrow" w:hAnsi="Arial Narrow"/>
          <w:b/>
          <w:bCs/>
          <w:color w:val="000000"/>
          <w:sz w:val="32"/>
          <w:szCs w:val="32"/>
        </w:rPr>
        <w:t xml:space="preserve">асть </w:t>
      </w:r>
      <w:r w:rsidRPr="006F2979">
        <w:rPr>
          <w:rFonts w:ascii="Arial Narrow" w:hAnsi="Arial Narrow"/>
          <w:b/>
          <w:bCs/>
          <w:color w:val="000000"/>
          <w:sz w:val="32"/>
          <w:szCs w:val="32"/>
        </w:rPr>
        <w:t>12. О</w:t>
      </w:r>
      <w:r w:rsidR="00A64E2D" w:rsidRPr="006F2979">
        <w:rPr>
          <w:rFonts w:ascii="Arial Narrow" w:hAnsi="Arial Narrow"/>
          <w:b/>
          <w:bCs/>
          <w:color w:val="000000"/>
          <w:sz w:val="32"/>
          <w:szCs w:val="32"/>
        </w:rPr>
        <w:t>писание существующих технических и технологических проблем</w:t>
      </w:r>
    </w:p>
    <w:p w:rsidR="002E04A4" w:rsidRDefault="002E04A4" w:rsidP="00CD416A">
      <w:pPr>
        <w:autoSpaceDE w:val="0"/>
        <w:autoSpaceDN w:val="0"/>
        <w:adjustRightInd w:val="0"/>
        <w:outlineLvl w:val="0"/>
        <w:rPr>
          <w:b/>
          <w:bCs/>
          <w:color w:val="000000"/>
          <w:szCs w:val="24"/>
        </w:rPr>
      </w:pPr>
      <w:r w:rsidRPr="00C011F6">
        <w:rPr>
          <w:b/>
          <w:bCs/>
          <w:color w:val="000000"/>
          <w:szCs w:val="24"/>
        </w:rPr>
        <w:t>12.1</w:t>
      </w:r>
      <w:r w:rsidR="00E73ADC">
        <w:rPr>
          <w:b/>
          <w:bCs/>
          <w:color w:val="000000"/>
          <w:szCs w:val="24"/>
        </w:rPr>
        <w:t>.</w:t>
      </w:r>
      <w:r w:rsidRPr="00C011F6">
        <w:rPr>
          <w:b/>
          <w:bCs/>
          <w:color w:val="000000"/>
          <w:szCs w:val="24"/>
        </w:rPr>
        <w:t xml:space="preserve"> Описание существующих проблем организации качественного теплоснабжения </w:t>
      </w:r>
    </w:p>
    <w:p w:rsidR="00B30D84" w:rsidRDefault="00B30D84" w:rsidP="00B30D84">
      <w:pPr>
        <w:pStyle w:val="Default"/>
        <w:rPr>
          <w:rFonts w:ascii="Times New Roman" w:hAnsi="Times New Roman" w:cs="Times New Roman"/>
        </w:rPr>
      </w:pPr>
    </w:p>
    <w:p w:rsidR="00B30D84" w:rsidRPr="00B30D84" w:rsidRDefault="00B30D84" w:rsidP="001C7EF2">
      <w:pPr>
        <w:pStyle w:val="Default"/>
        <w:rPr>
          <w:rFonts w:ascii="Times New Roman" w:hAnsi="Times New Roman" w:cs="Times New Roman"/>
        </w:rPr>
      </w:pPr>
      <w:r w:rsidRPr="00B30D84">
        <w:rPr>
          <w:rFonts w:ascii="Times New Roman" w:hAnsi="Times New Roman" w:cs="Times New Roman"/>
        </w:rPr>
        <w:t xml:space="preserve">В системе теплоснабжения  </w:t>
      </w:r>
      <w:r w:rsidR="00714072">
        <w:rPr>
          <w:rFonts w:ascii="Times New Roman" w:hAnsi="Times New Roman" w:cs="Times New Roman"/>
        </w:rPr>
        <w:t xml:space="preserve"> Дичнянского се</w:t>
      </w:r>
      <w:r w:rsidR="00B12278">
        <w:rPr>
          <w:rFonts w:ascii="Times New Roman" w:hAnsi="Times New Roman" w:cs="Times New Roman"/>
        </w:rPr>
        <w:t>ль</w:t>
      </w:r>
      <w:r w:rsidR="00714072">
        <w:rPr>
          <w:rFonts w:ascii="Times New Roman" w:hAnsi="Times New Roman" w:cs="Times New Roman"/>
        </w:rPr>
        <w:t>совета</w:t>
      </w:r>
      <w:r w:rsidRPr="00B30D84">
        <w:rPr>
          <w:rFonts w:ascii="Times New Roman" w:hAnsi="Times New Roman" w:cs="Times New Roman"/>
        </w:rPr>
        <w:t xml:space="preserve">  имеются следующие проблемы: </w:t>
      </w:r>
    </w:p>
    <w:p w:rsidR="00B30D84" w:rsidRPr="00B30D84" w:rsidRDefault="00B30D84" w:rsidP="001C7EF2">
      <w:pPr>
        <w:pStyle w:val="Default"/>
        <w:spacing w:after="159"/>
        <w:rPr>
          <w:rFonts w:ascii="Times New Roman" w:hAnsi="Times New Roman" w:cs="Times New Roman"/>
        </w:rPr>
      </w:pPr>
      <w:r>
        <w:rPr>
          <w:rFonts w:ascii="Times New Roman" w:hAnsi="Times New Roman" w:cs="Times New Roman"/>
        </w:rPr>
        <w:t>-</w:t>
      </w:r>
      <w:r w:rsidRPr="00B30D84">
        <w:rPr>
          <w:rFonts w:ascii="Times New Roman" w:hAnsi="Times New Roman" w:cs="Times New Roman"/>
        </w:rPr>
        <w:t xml:space="preserve">дефицит мощности (по договорной нагрузке); </w:t>
      </w:r>
      <w:r w:rsidR="00D95600">
        <w:rPr>
          <w:rFonts w:ascii="Times New Roman" w:hAnsi="Times New Roman" w:cs="Times New Roman"/>
        </w:rPr>
        <w:t xml:space="preserve">                                                                                                  </w:t>
      </w:r>
      <w:r>
        <w:rPr>
          <w:rFonts w:ascii="Times New Roman" w:hAnsi="Times New Roman" w:cs="Times New Roman"/>
        </w:rPr>
        <w:t>-</w:t>
      </w:r>
      <w:r w:rsidRPr="00B30D84">
        <w:rPr>
          <w:rFonts w:ascii="Times New Roman" w:hAnsi="Times New Roman" w:cs="Times New Roman"/>
        </w:rPr>
        <w:t xml:space="preserve">изношенность тепловых сетей, которые  в ближайшие годы выработает свой </w:t>
      </w:r>
      <w:r>
        <w:rPr>
          <w:rFonts w:ascii="Times New Roman" w:hAnsi="Times New Roman" w:cs="Times New Roman"/>
        </w:rPr>
        <w:t>эксп</w:t>
      </w:r>
      <w:r w:rsidRPr="00B30D84">
        <w:rPr>
          <w:rFonts w:ascii="Times New Roman" w:hAnsi="Times New Roman" w:cs="Times New Roman"/>
        </w:rPr>
        <w:t>луатационный ресурс;</w:t>
      </w:r>
      <w:r w:rsidR="0069468D">
        <w:rPr>
          <w:rFonts w:ascii="Times New Roman" w:hAnsi="Times New Roman" w:cs="Times New Roman"/>
        </w:rPr>
        <w:t xml:space="preserve">                                                                                                                                                                  </w:t>
      </w:r>
      <w:r>
        <w:rPr>
          <w:rFonts w:ascii="Times New Roman" w:hAnsi="Times New Roman" w:cs="Times New Roman"/>
        </w:rPr>
        <w:t>-</w:t>
      </w:r>
      <w:r w:rsidRPr="00B30D84">
        <w:rPr>
          <w:rFonts w:ascii="Times New Roman" w:hAnsi="Times New Roman" w:cs="Times New Roman"/>
        </w:rPr>
        <w:t xml:space="preserve">отсутствие инвестиций на модернизацию объектов системы теплоснабжения. </w:t>
      </w:r>
    </w:p>
    <w:p w:rsidR="002E04A4" w:rsidRPr="00C011F6" w:rsidRDefault="002E04A4" w:rsidP="00FC12E4">
      <w:pPr>
        <w:autoSpaceDE w:val="0"/>
        <w:autoSpaceDN w:val="0"/>
        <w:adjustRightInd w:val="0"/>
        <w:jc w:val="both"/>
        <w:rPr>
          <w:color w:val="000000"/>
          <w:szCs w:val="24"/>
        </w:rPr>
      </w:pPr>
      <w:r>
        <w:rPr>
          <w:color w:val="000000"/>
          <w:szCs w:val="24"/>
        </w:rPr>
        <w:t xml:space="preserve">    Системы теплоснабжения г.Курчатова</w:t>
      </w:r>
      <w:r w:rsidR="00B12278">
        <w:rPr>
          <w:color w:val="000000"/>
          <w:szCs w:val="24"/>
        </w:rPr>
        <w:t xml:space="preserve"> и, соответственно,</w:t>
      </w:r>
      <w:r w:rsidR="00B12278" w:rsidRPr="00B12278">
        <w:t xml:space="preserve"> </w:t>
      </w:r>
      <w:r w:rsidR="00B12278">
        <w:t>Дичнянского сельсовета</w:t>
      </w:r>
      <w:r w:rsidR="00B12278" w:rsidRPr="00B30D84">
        <w:t xml:space="preserve">  </w:t>
      </w:r>
      <w:r w:rsidR="00B12278">
        <w:rPr>
          <w:color w:val="000000"/>
          <w:szCs w:val="24"/>
        </w:rPr>
        <w:t xml:space="preserve">  </w:t>
      </w:r>
      <w:r w:rsidRPr="00C011F6">
        <w:rPr>
          <w:color w:val="000000"/>
          <w:szCs w:val="24"/>
        </w:rPr>
        <w:t xml:space="preserve"> проектировались на центральное качественное регулирование отпуска тепловой энергии. Проектный температурный график по зонам теплоснабжения 130-70°С был выбран во время развития систем централизованного теплоснабжения города в 19</w:t>
      </w:r>
      <w:r>
        <w:rPr>
          <w:color w:val="000000"/>
          <w:szCs w:val="24"/>
        </w:rPr>
        <w:t>8</w:t>
      </w:r>
      <w:r w:rsidRPr="00C011F6">
        <w:rPr>
          <w:color w:val="000000"/>
          <w:szCs w:val="24"/>
        </w:rPr>
        <w:t xml:space="preserve">0-х годах и действует до настоящего времени. В настоящее время большинство потребителей оборудованы элеваторами для присоединения систем отопления, что существенно ограничивает регулирование подачи тепла в период верхних «срезок» с помощью увеличения расхода теплоносителя, т.к. использование элеваторов предъявляет повышенные требования к гидравлическим режимам. Помимо верхней «срезки» температурный график имеет нижнюю «срезку» (температурную полку) для обеспечения подогрева горячей воды. </w:t>
      </w:r>
    </w:p>
    <w:p w:rsidR="002E04A4" w:rsidRPr="00C011F6" w:rsidRDefault="002E04A4" w:rsidP="00FC12E4">
      <w:pPr>
        <w:autoSpaceDE w:val="0"/>
        <w:autoSpaceDN w:val="0"/>
        <w:adjustRightInd w:val="0"/>
        <w:jc w:val="both"/>
        <w:rPr>
          <w:color w:val="000000"/>
          <w:szCs w:val="24"/>
        </w:rPr>
      </w:pPr>
      <w:r w:rsidRPr="00C011F6">
        <w:rPr>
          <w:color w:val="000000"/>
          <w:szCs w:val="24"/>
        </w:rPr>
        <w:t xml:space="preserve">    </w:t>
      </w:r>
    </w:p>
    <w:p w:rsidR="002E04A4" w:rsidRPr="00C011F6" w:rsidRDefault="002E04A4" w:rsidP="00EA0401">
      <w:pPr>
        <w:jc w:val="both"/>
        <w:rPr>
          <w:color w:val="000000"/>
        </w:rPr>
      </w:pPr>
      <w:r w:rsidRPr="00C011F6">
        <w:rPr>
          <w:color w:val="000000"/>
        </w:rPr>
        <w:t xml:space="preserve">    Под качеством теплоснабжения понимается достаточность тепловой энергии с определенными характеристиками для обеспечения технологических процессов или (и) комфортных условий в помещениях.</w:t>
      </w:r>
    </w:p>
    <w:p w:rsidR="002E04A4" w:rsidRPr="00C011F6" w:rsidRDefault="002E04A4" w:rsidP="00EA0401">
      <w:pPr>
        <w:widowControl w:val="0"/>
        <w:jc w:val="both"/>
        <w:rPr>
          <w:color w:val="000000"/>
        </w:rPr>
      </w:pPr>
      <w:r w:rsidRPr="00C011F6">
        <w:rPr>
          <w:color w:val="000000"/>
        </w:rPr>
        <w:t xml:space="preserve">    Стоит также отметить, что на комфортность в помещениях и обеспеченность технологических процессов влияют потери тепловой энергии при транспортировке по тепловым сетям города. Вследствие значительной изношенности тепловых сетей потери при транспортировке в 20</w:t>
      </w:r>
      <w:r w:rsidR="00661F86">
        <w:rPr>
          <w:color w:val="000000"/>
        </w:rPr>
        <w:t>20</w:t>
      </w:r>
      <w:r w:rsidRPr="00C011F6">
        <w:rPr>
          <w:color w:val="000000"/>
        </w:rPr>
        <w:t>-20</w:t>
      </w:r>
      <w:r w:rsidR="00661F86">
        <w:rPr>
          <w:color w:val="000000"/>
        </w:rPr>
        <w:t>21</w:t>
      </w:r>
      <w:r w:rsidRPr="00C011F6">
        <w:rPr>
          <w:color w:val="000000"/>
        </w:rPr>
        <w:t xml:space="preserve">г.г. году составили </w:t>
      </w:r>
      <w:r w:rsidRPr="006E42E3">
        <w:rPr>
          <w:color w:val="000000"/>
        </w:rPr>
        <w:t>около 10,0 %.</w:t>
      </w:r>
    </w:p>
    <w:p w:rsidR="002E04A4" w:rsidRDefault="002E04A4" w:rsidP="00B12278">
      <w:pPr>
        <w:autoSpaceDE w:val="0"/>
        <w:autoSpaceDN w:val="0"/>
        <w:adjustRightInd w:val="0"/>
        <w:jc w:val="both"/>
        <w:rPr>
          <w:color w:val="000000"/>
          <w:szCs w:val="24"/>
        </w:rPr>
      </w:pPr>
      <w:r w:rsidRPr="00C011F6">
        <w:rPr>
          <w:color w:val="000000"/>
          <w:szCs w:val="24"/>
        </w:rPr>
        <w:t xml:space="preserve">    Еще одной из проблем качества теплоснабжения </w:t>
      </w:r>
      <w:r w:rsidR="00714072">
        <w:rPr>
          <w:color w:val="000000"/>
          <w:szCs w:val="24"/>
        </w:rPr>
        <w:t>Дичнянского сельсовета</w:t>
      </w:r>
      <w:r w:rsidRPr="00C011F6">
        <w:rPr>
          <w:color w:val="000000"/>
          <w:szCs w:val="24"/>
        </w:rPr>
        <w:t xml:space="preserve"> является отсутствие систем автоматического регулирования, в том числе программного.</w:t>
      </w:r>
    </w:p>
    <w:p w:rsidR="00191E5D" w:rsidRDefault="00191E5D" w:rsidP="00BE0CC4">
      <w:pPr>
        <w:autoSpaceDE w:val="0"/>
        <w:autoSpaceDN w:val="0"/>
        <w:adjustRightInd w:val="0"/>
        <w:rPr>
          <w:color w:val="000000"/>
          <w:szCs w:val="24"/>
        </w:rPr>
      </w:pPr>
    </w:p>
    <w:p w:rsidR="002E04A4" w:rsidRPr="00C011F6" w:rsidRDefault="002E04A4" w:rsidP="00A51EBA">
      <w:pPr>
        <w:widowControl w:val="0"/>
        <w:jc w:val="both"/>
        <w:rPr>
          <w:b/>
          <w:bCs/>
          <w:color w:val="000000"/>
          <w:szCs w:val="24"/>
        </w:rPr>
      </w:pPr>
      <w:r w:rsidRPr="00C011F6">
        <w:rPr>
          <w:b/>
          <w:bCs/>
          <w:color w:val="000000"/>
          <w:szCs w:val="24"/>
        </w:rPr>
        <w:t xml:space="preserve">12.2. Описание существующих проблем организации надёжного и безопасного теплоснабжения поселения </w:t>
      </w:r>
    </w:p>
    <w:p w:rsidR="002E04A4" w:rsidRPr="00C011F6" w:rsidRDefault="002E04A4" w:rsidP="00C64DAE">
      <w:pPr>
        <w:widowControl w:val="0"/>
        <w:ind w:firstLine="709"/>
        <w:jc w:val="both"/>
        <w:rPr>
          <w:color w:val="000000"/>
        </w:rPr>
      </w:pPr>
      <w:r w:rsidRPr="00C011F6">
        <w:rPr>
          <w:color w:val="000000"/>
        </w:rPr>
        <w:t xml:space="preserve">В связи с высокой изношенностью  тепловых сетей, </w:t>
      </w:r>
      <w:r>
        <w:rPr>
          <w:color w:val="000000"/>
        </w:rPr>
        <w:t>потенциально создаются условия для снижения надёжности</w:t>
      </w:r>
      <w:r w:rsidRPr="00C011F6">
        <w:rPr>
          <w:color w:val="000000"/>
        </w:rPr>
        <w:t xml:space="preserve"> обеспечения тепловой энергией </w:t>
      </w:r>
      <w:r w:rsidR="00714072">
        <w:rPr>
          <w:color w:val="000000"/>
        </w:rPr>
        <w:t xml:space="preserve"> потребителей</w:t>
      </w:r>
      <w:r w:rsidR="00714072" w:rsidRPr="00714072">
        <w:rPr>
          <w:color w:val="000000"/>
          <w:szCs w:val="24"/>
        </w:rPr>
        <w:t xml:space="preserve"> </w:t>
      </w:r>
      <w:r w:rsidR="00714072">
        <w:rPr>
          <w:color w:val="000000"/>
          <w:szCs w:val="24"/>
        </w:rPr>
        <w:t>Дичнянского сельсовета</w:t>
      </w:r>
      <w:r w:rsidRPr="00C011F6">
        <w:rPr>
          <w:color w:val="000000"/>
        </w:rPr>
        <w:t xml:space="preserve">. </w:t>
      </w:r>
      <w:r w:rsidRPr="00C011F6">
        <w:rPr>
          <w:color w:val="000000"/>
        </w:rPr>
        <w:lastRenderedPageBreak/>
        <w:t>Именно поэтому на первый план выходит такая проблема теплоснабжения как надежность.</w:t>
      </w:r>
    </w:p>
    <w:p w:rsidR="00244155" w:rsidRPr="00E921C2" w:rsidRDefault="002E04A4" w:rsidP="001C7EF2">
      <w:pPr>
        <w:keepNext/>
        <w:ind w:firstLine="709"/>
        <w:jc w:val="both"/>
        <w:rPr>
          <w:color w:val="000000"/>
          <w:szCs w:val="24"/>
        </w:rPr>
      </w:pPr>
      <w:r w:rsidRPr="00C011F6">
        <w:rPr>
          <w:color w:val="000000"/>
        </w:rPr>
        <w:t xml:space="preserve">Под проблемами надежности системы теплоснабжения </w:t>
      </w:r>
      <w:r w:rsidR="00714072">
        <w:rPr>
          <w:color w:val="000000"/>
          <w:szCs w:val="24"/>
        </w:rPr>
        <w:t>Дичнянского сельсовета</w:t>
      </w:r>
      <w:r w:rsidR="00714072" w:rsidRPr="00C011F6">
        <w:rPr>
          <w:color w:val="000000"/>
          <w:szCs w:val="24"/>
        </w:rPr>
        <w:t xml:space="preserve"> </w:t>
      </w:r>
      <w:r w:rsidRPr="00C011F6">
        <w:rPr>
          <w:color w:val="000000"/>
        </w:rPr>
        <w:t xml:space="preserve"> понимается непрерывность обеспечения тепловой энергией с целью поддержания комфортных условий для потребителей тепловой энергии.</w:t>
      </w:r>
      <w:r w:rsidR="001C7EF2">
        <w:rPr>
          <w:color w:val="000000"/>
        </w:rPr>
        <w:t xml:space="preserve">  </w:t>
      </w:r>
      <w:r w:rsidR="00244155">
        <w:rPr>
          <w:color w:val="000000"/>
        </w:rPr>
        <w:t>Более подробно</w:t>
      </w:r>
      <w:r w:rsidR="00244155" w:rsidRPr="00244155">
        <w:rPr>
          <w:color w:val="000000"/>
        </w:rPr>
        <w:t xml:space="preserve"> </w:t>
      </w:r>
      <w:r w:rsidR="00244155">
        <w:rPr>
          <w:color w:val="000000"/>
        </w:rPr>
        <w:t xml:space="preserve">проблемы </w:t>
      </w:r>
      <w:r w:rsidR="00244155" w:rsidRPr="00C011F6">
        <w:rPr>
          <w:color w:val="000000"/>
        </w:rPr>
        <w:t xml:space="preserve">надежности системы теплоснабжения </w:t>
      </w:r>
      <w:r w:rsidR="00714072">
        <w:rPr>
          <w:color w:val="000000"/>
          <w:szCs w:val="24"/>
        </w:rPr>
        <w:t>Дичнянского сельсовета</w:t>
      </w:r>
      <w:r w:rsidR="00714072" w:rsidRPr="00C011F6">
        <w:rPr>
          <w:color w:val="000000"/>
          <w:szCs w:val="24"/>
        </w:rPr>
        <w:t xml:space="preserve"> </w:t>
      </w:r>
      <w:r w:rsidR="00244155">
        <w:rPr>
          <w:color w:val="000000"/>
        </w:rPr>
        <w:t xml:space="preserve">  рассмотрены   в главе </w:t>
      </w:r>
      <w:r w:rsidR="00244155" w:rsidRPr="00E921C2">
        <w:rPr>
          <w:color w:val="000000"/>
          <w:szCs w:val="24"/>
        </w:rPr>
        <w:t>5 "Мастер-план развития систем те</w:t>
      </w:r>
      <w:r w:rsidR="001C7EF2">
        <w:rPr>
          <w:color w:val="000000"/>
          <w:szCs w:val="24"/>
        </w:rPr>
        <w:t>плоснабжения городского округа".</w:t>
      </w:r>
    </w:p>
    <w:p w:rsidR="002E04A4" w:rsidRDefault="002E04A4" w:rsidP="00EA0401">
      <w:pPr>
        <w:autoSpaceDE w:val="0"/>
        <w:autoSpaceDN w:val="0"/>
        <w:adjustRightInd w:val="0"/>
        <w:jc w:val="both"/>
        <w:rPr>
          <w:color w:val="000000"/>
          <w:szCs w:val="24"/>
        </w:rPr>
      </w:pPr>
      <w:r w:rsidRPr="00C011F6">
        <w:rPr>
          <w:color w:val="000000"/>
        </w:rPr>
        <w:t xml:space="preserve">     </w:t>
      </w:r>
      <w:r w:rsidRPr="00C011F6">
        <w:rPr>
          <w:color w:val="000000"/>
          <w:szCs w:val="24"/>
        </w:rPr>
        <w:t xml:space="preserve">Износ </w:t>
      </w:r>
      <w:r w:rsidR="00380069">
        <w:rPr>
          <w:color w:val="000000"/>
          <w:szCs w:val="24"/>
        </w:rPr>
        <w:t>квартальных</w:t>
      </w:r>
      <w:r w:rsidRPr="00C011F6">
        <w:rPr>
          <w:color w:val="000000"/>
          <w:szCs w:val="24"/>
        </w:rPr>
        <w:t xml:space="preserve"> тепловых сетей, находящихся в муниципальной собственности  составляет </w:t>
      </w:r>
      <w:r w:rsidR="006367E2">
        <w:rPr>
          <w:color w:val="000000"/>
          <w:szCs w:val="24"/>
        </w:rPr>
        <w:t>до</w:t>
      </w:r>
      <w:r w:rsidR="00380069">
        <w:rPr>
          <w:color w:val="000000"/>
          <w:szCs w:val="24"/>
        </w:rPr>
        <w:t xml:space="preserve"> 100</w:t>
      </w:r>
      <w:r w:rsidRPr="00C011F6">
        <w:rPr>
          <w:color w:val="000000"/>
          <w:szCs w:val="24"/>
        </w:rPr>
        <w:t xml:space="preserve"> %,     </w:t>
      </w:r>
      <w:r w:rsidR="00380069">
        <w:rPr>
          <w:color w:val="000000"/>
          <w:szCs w:val="24"/>
        </w:rPr>
        <w:t>8,329</w:t>
      </w:r>
      <w:r w:rsidRPr="00C011F6">
        <w:rPr>
          <w:color w:val="000000"/>
          <w:szCs w:val="24"/>
        </w:rPr>
        <w:t>км т</w:t>
      </w:r>
      <w:r w:rsidR="00380069">
        <w:rPr>
          <w:color w:val="000000"/>
          <w:szCs w:val="24"/>
        </w:rPr>
        <w:t>рубопроводов имеют срок службы до 41 года</w:t>
      </w:r>
      <w:r w:rsidRPr="00C011F6">
        <w:rPr>
          <w:color w:val="000000"/>
          <w:szCs w:val="24"/>
        </w:rPr>
        <w:t xml:space="preserve">. </w:t>
      </w:r>
    </w:p>
    <w:p w:rsidR="00A46705" w:rsidRDefault="00A46705" w:rsidP="00EA0401">
      <w:pPr>
        <w:autoSpaceDE w:val="0"/>
        <w:autoSpaceDN w:val="0"/>
        <w:adjustRightInd w:val="0"/>
        <w:jc w:val="both"/>
        <w:rPr>
          <w:color w:val="000000"/>
          <w:szCs w:val="24"/>
        </w:rPr>
      </w:pPr>
    </w:p>
    <w:p w:rsidR="002E04A4" w:rsidRPr="00C011F6" w:rsidRDefault="002E04A4" w:rsidP="00CD416A">
      <w:pPr>
        <w:autoSpaceDE w:val="0"/>
        <w:autoSpaceDN w:val="0"/>
        <w:adjustRightInd w:val="0"/>
        <w:outlineLvl w:val="0"/>
        <w:rPr>
          <w:b/>
          <w:color w:val="000000"/>
          <w:sz w:val="22"/>
          <w:szCs w:val="22"/>
        </w:rPr>
      </w:pPr>
      <w:r w:rsidRPr="00EF3507">
        <w:rPr>
          <w:b/>
          <w:color w:val="000000"/>
          <w:sz w:val="22"/>
          <w:szCs w:val="22"/>
        </w:rPr>
        <w:t>Таблица 12.</w:t>
      </w:r>
      <w:r w:rsidR="00B7728F">
        <w:rPr>
          <w:b/>
          <w:color w:val="000000"/>
          <w:sz w:val="22"/>
          <w:szCs w:val="22"/>
        </w:rPr>
        <w:t>1</w:t>
      </w:r>
      <w:r w:rsidRPr="00EF3507">
        <w:rPr>
          <w:b/>
          <w:color w:val="000000"/>
          <w:sz w:val="22"/>
          <w:szCs w:val="22"/>
        </w:rPr>
        <w:t>.Характеристика сетей по протяженности и возрасту в двухтрубном прокладке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28"/>
        <w:gridCol w:w="3108"/>
        <w:gridCol w:w="3786"/>
      </w:tblGrid>
      <w:tr w:rsidR="002E04A4" w:rsidRPr="00C826C7" w:rsidTr="00E87D28">
        <w:trPr>
          <w:trHeight w:val="632"/>
          <w:jc w:val="center"/>
        </w:trPr>
        <w:tc>
          <w:tcPr>
            <w:tcW w:w="2828" w:type="dxa"/>
          </w:tcPr>
          <w:p w:rsidR="002E04A4" w:rsidRPr="00C826C7" w:rsidRDefault="002E04A4" w:rsidP="002948A4">
            <w:pPr>
              <w:autoSpaceDE w:val="0"/>
              <w:autoSpaceDN w:val="0"/>
              <w:adjustRightInd w:val="0"/>
              <w:jc w:val="center"/>
              <w:rPr>
                <w:color w:val="000000"/>
                <w:szCs w:val="24"/>
              </w:rPr>
            </w:pPr>
            <w:r w:rsidRPr="00C826C7">
              <w:rPr>
                <w:color w:val="000000"/>
                <w:szCs w:val="24"/>
              </w:rPr>
              <w:t>Годы строительства</w:t>
            </w:r>
          </w:p>
        </w:tc>
        <w:tc>
          <w:tcPr>
            <w:tcW w:w="3108" w:type="dxa"/>
          </w:tcPr>
          <w:p w:rsidR="002E04A4" w:rsidRPr="00C826C7" w:rsidRDefault="002E04A4" w:rsidP="002948A4">
            <w:pPr>
              <w:autoSpaceDE w:val="0"/>
              <w:autoSpaceDN w:val="0"/>
              <w:adjustRightInd w:val="0"/>
              <w:jc w:val="center"/>
              <w:rPr>
                <w:color w:val="000000"/>
                <w:szCs w:val="24"/>
              </w:rPr>
            </w:pPr>
            <w:r w:rsidRPr="00C826C7">
              <w:rPr>
                <w:color w:val="000000"/>
                <w:szCs w:val="24"/>
              </w:rPr>
              <w:t>Протяженность сетей в двухтрубном исполнении, км</w:t>
            </w:r>
          </w:p>
        </w:tc>
        <w:tc>
          <w:tcPr>
            <w:tcW w:w="3786" w:type="dxa"/>
          </w:tcPr>
          <w:p w:rsidR="002E04A4" w:rsidRPr="00C826C7" w:rsidRDefault="002E04A4" w:rsidP="002948A4">
            <w:pPr>
              <w:autoSpaceDE w:val="0"/>
              <w:autoSpaceDN w:val="0"/>
              <w:adjustRightInd w:val="0"/>
              <w:jc w:val="center"/>
              <w:rPr>
                <w:color w:val="000000"/>
                <w:szCs w:val="24"/>
              </w:rPr>
            </w:pPr>
            <w:r w:rsidRPr="00C826C7">
              <w:rPr>
                <w:color w:val="000000"/>
                <w:szCs w:val="24"/>
              </w:rPr>
              <w:t>Доля сетей по годам строительства</w:t>
            </w:r>
          </w:p>
        </w:tc>
      </w:tr>
      <w:tr w:rsidR="00380069" w:rsidRPr="00C826C7" w:rsidTr="00580442">
        <w:trPr>
          <w:trHeight w:val="319"/>
          <w:jc w:val="center"/>
        </w:trPr>
        <w:tc>
          <w:tcPr>
            <w:tcW w:w="2828" w:type="dxa"/>
            <w:vAlign w:val="center"/>
          </w:tcPr>
          <w:p w:rsidR="00380069" w:rsidRDefault="00380069" w:rsidP="00380069">
            <w:pPr>
              <w:jc w:val="center"/>
              <w:rPr>
                <w:color w:val="000000"/>
                <w:sz w:val="22"/>
                <w:szCs w:val="22"/>
              </w:rPr>
            </w:pPr>
            <w:r>
              <w:rPr>
                <w:color w:val="000000"/>
                <w:sz w:val="22"/>
                <w:szCs w:val="22"/>
              </w:rPr>
              <w:t>1980-1989</w:t>
            </w:r>
          </w:p>
        </w:tc>
        <w:tc>
          <w:tcPr>
            <w:tcW w:w="3108" w:type="dxa"/>
            <w:vAlign w:val="center"/>
          </w:tcPr>
          <w:p w:rsidR="00380069" w:rsidRDefault="00380069" w:rsidP="00517E9C">
            <w:pPr>
              <w:jc w:val="center"/>
              <w:rPr>
                <w:color w:val="000000"/>
                <w:sz w:val="22"/>
                <w:szCs w:val="22"/>
              </w:rPr>
            </w:pPr>
            <w:r>
              <w:rPr>
                <w:color w:val="000000"/>
                <w:sz w:val="22"/>
                <w:szCs w:val="22"/>
              </w:rPr>
              <w:t>8,329</w:t>
            </w:r>
          </w:p>
        </w:tc>
        <w:tc>
          <w:tcPr>
            <w:tcW w:w="3786" w:type="dxa"/>
            <w:vAlign w:val="center"/>
          </w:tcPr>
          <w:p w:rsidR="00380069" w:rsidRDefault="00380069" w:rsidP="00380069">
            <w:pPr>
              <w:jc w:val="center"/>
              <w:rPr>
                <w:color w:val="000000"/>
                <w:sz w:val="22"/>
                <w:szCs w:val="22"/>
              </w:rPr>
            </w:pPr>
            <w:r>
              <w:rPr>
                <w:color w:val="000000"/>
                <w:sz w:val="22"/>
                <w:szCs w:val="22"/>
              </w:rPr>
              <w:t>93,00%</w:t>
            </w:r>
          </w:p>
        </w:tc>
      </w:tr>
      <w:tr w:rsidR="00380069" w:rsidRPr="00C826C7" w:rsidTr="00580442">
        <w:trPr>
          <w:trHeight w:val="319"/>
          <w:jc w:val="center"/>
        </w:trPr>
        <w:tc>
          <w:tcPr>
            <w:tcW w:w="2828" w:type="dxa"/>
            <w:vAlign w:val="center"/>
          </w:tcPr>
          <w:p w:rsidR="00380069" w:rsidRDefault="00380069" w:rsidP="00380069">
            <w:pPr>
              <w:jc w:val="center"/>
              <w:rPr>
                <w:color w:val="000000"/>
                <w:sz w:val="22"/>
                <w:szCs w:val="22"/>
              </w:rPr>
            </w:pPr>
            <w:r>
              <w:rPr>
                <w:color w:val="000000"/>
                <w:sz w:val="22"/>
                <w:szCs w:val="22"/>
              </w:rPr>
              <w:t>1990-1999</w:t>
            </w:r>
          </w:p>
        </w:tc>
        <w:tc>
          <w:tcPr>
            <w:tcW w:w="3108" w:type="dxa"/>
            <w:vAlign w:val="center"/>
          </w:tcPr>
          <w:p w:rsidR="00380069" w:rsidRDefault="00380069" w:rsidP="00517E9C">
            <w:pPr>
              <w:jc w:val="center"/>
              <w:rPr>
                <w:color w:val="000000"/>
                <w:sz w:val="22"/>
                <w:szCs w:val="22"/>
              </w:rPr>
            </w:pPr>
            <w:r>
              <w:rPr>
                <w:color w:val="000000"/>
                <w:sz w:val="22"/>
                <w:szCs w:val="22"/>
              </w:rPr>
              <w:t>0,167</w:t>
            </w:r>
          </w:p>
        </w:tc>
        <w:tc>
          <w:tcPr>
            <w:tcW w:w="3786" w:type="dxa"/>
            <w:vAlign w:val="center"/>
          </w:tcPr>
          <w:p w:rsidR="00380069" w:rsidRDefault="00380069" w:rsidP="00380069">
            <w:pPr>
              <w:jc w:val="center"/>
              <w:rPr>
                <w:color w:val="000000"/>
                <w:sz w:val="22"/>
                <w:szCs w:val="22"/>
              </w:rPr>
            </w:pPr>
            <w:r>
              <w:rPr>
                <w:color w:val="000000"/>
                <w:sz w:val="22"/>
                <w:szCs w:val="22"/>
              </w:rPr>
              <w:t>7,00%</w:t>
            </w:r>
          </w:p>
        </w:tc>
      </w:tr>
      <w:tr w:rsidR="00E26DE3" w:rsidRPr="00C826C7" w:rsidTr="00580442">
        <w:trPr>
          <w:trHeight w:val="319"/>
          <w:jc w:val="center"/>
        </w:trPr>
        <w:tc>
          <w:tcPr>
            <w:tcW w:w="2828" w:type="dxa"/>
            <w:vAlign w:val="center"/>
          </w:tcPr>
          <w:p w:rsidR="00E26DE3" w:rsidRDefault="00E26DE3" w:rsidP="00DD1F6F">
            <w:pPr>
              <w:jc w:val="center"/>
              <w:rPr>
                <w:color w:val="000000"/>
                <w:sz w:val="22"/>
                <w:szCs w:val="22"/>
              </w:rPr>
            </w:pPr>
            <w:r>
              <w:rPr>
                <w:color w:val="000000"/>
                <w:sz w:val="22"/>
                <w:szCs w:val="22"/>
              </w:rPr>
              <w:t>2000-2009</w:t>
            </w:r>
          </w:p>
        </w:tc>
        <w:tc>
          <w:tcPr>
            <w:tcW w:w="3108" w:type="dxa"/>
            <w:vAlign w:val="center"/>
          </w:tcPr>
          <w:p w:rsidR="00E26DE3" w:rsidRDefault="00013DE4" w:rsidP="00517E9C">
            <w:pPr>
              <w:jc w:val="center"/>
              <w:rPr>
                <w:color w:val="000000"/>
                <w:sz w:val="22"/>
                <w:szCs w:val="22"/>
              </w:rPr>
            </w:pPr>
            <w:r>
              <w:rPr>
                <w:color w:val="000000"/>
                <w:sz w:val="22"/>
                <w:szCs w:val="22"/>
              </w:rPr>
              <w:t>Нет укладки</w:t>
            </w:r>
          </w:p>
        </w:tc>
        <w:tc>
          <w:tcPr>
            <w:tcW w:w="3786" w:type="dxa"/>
            <w:vAlign w:val="center"/>
          </w:tcPr>
          <w:p w:rsidR="00E26DE3" w:rsidRDefault="00E26DE3" w:rsidP="00E26DE3">
            <w:pPr>
              <w:jc w:val="center"/>
              <w:rPr>
                <w:color w:val="000000"/>
                <w:sz w:val="22"/>
                <w:szCs w:val="22"/>
              </w:rPr>
            </w:pPr>
          </w:p>
        </w:tc>
      </w:tr>
      <w:tr w:rsidR="00013DE4" w:rsidRPr="00C826C7" w:rsidTr="002958B6">
        <w:trPr>
          <w:trHeight w:val="305"/>
          <w:jc w:val="center"/>
        </w:trPr>
        <w:tc>
          <w:tcPr>
            <w:tcW w:w="2828" w:type="dxa"/>
            <w:vAlign w:val="center"/>
          </w:tcPr>
          <w:p w:rsidR="00013DE4" w:rsidRDefault="00013DE4" w:rsidP="00013DE4">
            <w:pPr>
              <w:jc w:val="center"/>
              <w:rPr>
                <w:color w:val="000000"/>
                <w:sz w:val="22"/>
                <w:szCs w:val="22"/>
              </w:rPr>
            </w:pPr>
            <w:r>
              <w:rPr>
                <w:color w:val="000000"/>
                <w:sz w:val="22"/>
                <w:szCs w:val="22"/>
              </w:rPr>
              <w:t>2010-2019</w:t>
            </w:r>
          </w:p>
        </w:tc>
        <w:tc>
          <w:tcPr>
            <w:tcW w:w="3108" w:type="dxa"/>
          </w:tcPr>
          <w:p w:rsidR="00013DE4" w:rsidRDefault="00013DE4" w:rsidP="00517E9C">
            <w:pPr>
              <w:jc w:val="center"/>
            </w:pPr>
            <w:r w:rsidRPr="00394976">
              <w:rPr>
                <w:color w:val="000000"/>
                <w:sz w:val="22"/>
                <w:szCs w:val="22"/>
              </w:rPr>
              <w:t>Нет укладки</w:t>
            </w:r>
          </w:p>
        </w:tc>
        <w:tc>
          <w:tcPr>
            <w:tcW w:w="3786" w:type="dxa"/>
            <w:vAlign w:val="center"/>
          </w:tcPr>
          <w:p w:rsidR="00013DE4" w:rsidRDefault="00013DE4" w:rsidP="00013DE4">
            <w:pPr>
              <w:jc w:val="center"/>
              <w:rPr>
                <w:color w:val="000000"/>
                <w:sz w:val="22"/>
                <w:szCs w:val="22"/>
              </w:rPr>
            </w:pPr>
          </w:p>
        </w:tc>
      </w:tr>
      <w:tr w:rsidR="00013DE4" w:rsidRPr="00C826C7" w:rsidTr="002958B6">
        <w:trPr>
          <w:trHeight w:val="305"/>
          <w:jc w:val="center"/>
        </w:trPr>
        <w:tc>
          <w:tcPr>
            <w:tcW w:w="2828" w:type="dxa"/>
            <w:vAlign w:val="bottom"/>
          </w:tcPr>
          <w:p w:rsidR="00013DE4" w:rsidRDefault="00013DE4" w:rsidP="00013DE4">
            <w:pPr>
              <w:jc w:val="center"/>
              <w:rPr>
                <w:rFonts w:ascii="Calibri" w:hAnsi="Calibri" w:cs="Calibri"/>
                <w:color w:val="000000"/>
                <w:sz w:val="22"/>
                <w:szCs w:val="22"/>
              </w:rPr>
            </w:pPr>
            <w:r>
              <w:rPr>
                <w:rFonts w:ascii="Calibri" w:hAnsi="Calibri" w:cs="Calibri"/>
                <w:color w:val="000000"/>
                <w:sz w:val="22"/>
                <w:szCs w:val="22"/>
              </w:rPr>
              <w:t>2020-2021</w:t>
            </w:r>
          </w:p>
        </w:tc>
        <w:tc>
          <w:tcPr>
            <w:tcW w:w="3108" w:type="dxa"/>
          </w:tcPr>
          <w:p w:rsidR="00013DE4" w:rsidRDefault="00013DE4" w:rsidP="00517E9C">
            <w:pPr>
              <w:jc w:val="center"/>
            </w:pPr>
            <w:r w:rsidRPr="00394976">
              <w:rPr>
                <w:color w:val="000000"/>
                <w:sz w:val="22"/>
                <w:szCs w:val="22"/>
              </w:rPr>
              <w:t>Нет укладки</w:t>
            </w:r>
          </w:p>
        </w:tc>
        <w:tc>
          <w:tcPr>
            <w:tcW w:w="3786" w:type="dxa"/>
            <w:vAlign w:val="bottom"/>
          </w:tcPr>
          <w:p w:rsidR="00013DE4" w:rsidRDefault="00013DE4" w:rsidP="00013DE4">
            <w:pPr>
              <w:jc w:val="center"/>
              <w:rPr>
                <w:rFonts w:ascii="Calibri" w:hAnsi="Calibri" w:cs="Calibri"/>
                <w:color w:val="000000"/>
                <w:sz w:val="22"/>
                <w:szCs w:val="22"/>
              </w:rPr>
            </w:pPr>
          </w:p>
        </w:tc>
      </w:tr>
      <w:tr w:rsidR="00E26DE3" w:rsidRPr="00C826C7" w:rsidTr="00580442">
        <w:trPr>
          <w:trHeight w:val="305"/>
          <w:jc w:val="center"/>
        </w:trPr>
        <w:tc>
          <w:tcPr>
            <w:tcW w:w="2828" w:type="dxa"/>
            <w:vAlign w:val="center"/>
          </w:tcPr>
          <w:p w:rsidR="00E26DE3" w:rsidRDefault="00E26DE3" w:rsidP="00DD1F6F">
            <w:pPr>
              <w:jc w:val="center"/>
              <w:rPr>
                <w:color w:val="000000"/>
                <w:sz w:val="22"/>
                <w:szCs w:val="22"/>
              </w:rPr>
            </w:pPr>
            <w:r>
              <w:rPr>
                <w:color w:val="000000"/>
                <w:sz w:val="22"/>
                <w:szCs w:val="22"/>
              </w:rPr>
              <w:t>ИТОГО</w:t>
            </w:r>
          </w:p>
        </w:tc>
        <w:tc>
          <w:tcPr>
            <w:tcW w:w="3108" w:type="dxa"/>
            <w:vAlign w:val="bottom"/>
          </w:tcPr>
          <w:p w:rsidR="00E26DE3" w:rsidRDefault="00380069" w:rsidP="00380069">
            <w:pPr>
              <w:jc w:val="center"/>
              <w:rPr>
                <w:rFonts w:ascii="Calibri" w:hAnsi="Calibri" w:cs="Calibri"/>
                <w:color w:val="000000"/>
                <w:sz w:val="22"/>
                <w:szCs w:val="22"/>
              </w:rPr>
            </w:pPr>
            <w:r>
              <w:rPr>
                <w:rFonts w:ascii="Calibri" w:hAnsi="Calibri" w:cs="Calibri"/>
                <w:color w:val="000000"/>
                <w:sz w:val="22"/>
                <w:szCs w:val="22"/>
              </w:rPr>
              <w:t>8,496</w:t>
            </w:r>
          </w:p>
        </w:tc>
        <w:tc>
          <w:tcPr>
            <w:tcW w:w="3786" w:type="dxa"/>
            <w:vAlign w:val="center"/>
          </w:tcPr>
          <w:p w:rsidR="00E26DE3" w:rsidRDefault="00E26DE3" w:rsidP="00E26DE3">
            <w:pPr>
              <w:jc w:val="center"/>
              <w:rPr>
                <w:color w:val="000000"/>
                <w:sz w:val="22"/>
                <w:szCs w:val="22"/>
              </w:rPr>
            </w:pPr>
            <w:r>
              <w:rPr>
                <w:color w:val="000000"/>
                <w:sz w:val="22"/>
                <w:szCs w:val="22"/>
              </w:rPr>
              <w:t>100,00%</w:t>
            </w:r>
          </w:p>
        </w:tc>
      </w:tr>
    </w:tbl>
    <w:p w:rsidR="002E04A4" w:rsidRDefault="002E04A4" w:rsidP="00EA0401">
      <w:pPr>
        <w:autoSpaceDE w:val="0"/>
        <w:autoSpaceDN w:val="0"/>
        <w:adjustRightInd w:val="0"/>
        <w:jc w:val="both"/>
        <w:rPr>
          <w:color w:val="000000"/>
          <w:szCs w:val="24"/>
        </w:rPr>
      </w:pPr>
    </w:p>
    <w:p w:rsidR="008B5092" w:rsidRPr="008B5092" w:rsidRDefault="008B5092" w:rsidP="008B5092">
      <w:pPr>
        <w:ind w:right="141"/>
        <w:jc w:val="both"/>
        <w:rPr>
          <w:i/>
          <w:szCs w:val="24"/>
        </w:rPr>
      </w:pPr>
      <w:r w:rsidRPr="008B5092">
        <w:rPr>
          <w:szCs w:val="24"/>
        </w:rPr>
        <w:t>Из комплекса существующих проблем организации качественного теплоснабжения можно выделить следующие составляющие:</w:t>
      </w:r>
    </w:p>
    <w:p w:rsidR="005242A2" w:rsidRDefault="005242A2" w:rsidP="008B5092">
      <w:pPr>
        <w:ind w:right="141"/>
        <w:jc w:val="both"/>
        <w:rPr>
          <w:b/>
          <w:szCs w:val="24"/>
        </w:rPr>
      </w:pPr>
    </w:p>
    <w:p w:rsidR="008B5092" w:rsidRPr="008B5092" w:rsidRDefault="008B5092" w:rsidP="008B5092">
      <w:pPr>
        <w:ind w:right="141"/>
        <w:jc w:val="both"/>
        <w:rPr>
          <w:b/>
          <w:i/>
          <w:szCs w:val="24"/>
        </w:rPr>
      </w:pPr>
      <w:r w:rsidRPr="008B5092">
        <w:rPr>
          <w:b/>
          <w:szCs w:val="24"/>
        </w:rPr>
        <w:t>1. Износ тепловых сетей.</w:t>
      </w:r>
    </w:p>
    <w:p w:rsidR="008B5092" w:rsidRPr="008B5092" w:rsidRDefault="008B5092" w:rsidP="008B5092">
      <w:pPr>
        <w:ind w:right="141"/>
        <w:jc w:val="both"/>
        <w:rPr>
          <w:i/>
          <w:szCs w:val="24"/>
        </w:rPr>
      </w:pPr>
      <w:r w:rsidRPr="008B5092">
        <w:rPr>
          <w:szCs w:val="24"/>
        </w:rPr>
        <w:t xml:space="preserve">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Уменьшению срока эксплуатации трубопроводов способствует существенное подтопление каналов и тепловых камер магистральных и внутриквартальных тепловых сетей из систем водопровода и канализации.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8B5092" w:rsidRPr="008B5092" w:rsidRDefault="008B5092" w:rsidP="008B5092">
      <w:pPr>
        <w:ind w:right="141"/>
        <w:jc w:val="both"/>
        <w:rPr>
          <w:i/>
          <w:szCs w:val="24"/>
        </w:rPr>
      </w:pPr>
      <w:r w:rsidRPr="008B5092">
        <w:rPr>
          <w:szCs w:val="24"/>
        </w:rPr>
        <w:t>Повышение качества теплоснабжения может быть достигнуто путем замены трубопроводов и реконструкции тепловых сетей.</w:t>
      </w:r>
    </w:p>
    <w:p w:rsidR="005242A2" w:rsidRDefault="005242A2" w:rsidP="008B5092">
      <w:pPr>
        <w:ind w:right="141"/>
        <w:jc w:val="both"/>
        <w:rPr>
          <w:b/>
          <w:szCs w:val="24"/>
        </w:rPr>
      </w:pPr>
    </w:p>
    <w:p w:rsidR="008B5092" w:rsidRPr="008B5092" w:rsidRDefault="008B5092" w:rsidP="008B5092">
      <w:pPr>
        <w:ind w:right="141"/>
        <w:jc w:val="both"/>
        <w:rPr>
          <w:b/>
          <w:i/>
          <w:szCs w:val="24"/>
        </w:rPr>
      </w:pPr>
      <w:r w:rsidRPr="008B5092">
        <w:rPr>
          <w:b/>
          <w:szCs w:val="24"/>
        </w:rPr>
        <w:t>2.Разбалансировка потребителей.</w:t>
      </w:r>
    </w:p>
    <w:p w:rsidR="008B5092" w:rsidRPr="008B5092" w:rsidRDefault="008B5092" w:rsidP="008B5092">
      <w:pPr>
        <w:ind w:right="141"/>
        <w:jc w:val="both"/>
        <w:rPr>
          <w:i/>
          <w:szCs w:val="24"/>
        </w:rPr>
      </w:pPr>
      <w:r w:rsidRPr="008B5092">
        <w:rPr>
          <w:szCs w:val="24"/>
        </w:rPr>
        <w:t xml:space="preserve">Фактические температурные графики отпуска тепла с источников тепла не соответствуют утверждённым графикам регулирования. Отличие разниц температур теплоносителя в подающем и обратном трубопроводе относительно температурного графика на источниках тепла свидетельствует о не точной гидравлической регулировке тепловых сетей. Отсутствие гидравлической наладки ведет к несоответствию расхода теплоносителя через систему отопления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гидравлического режимов тепловой сети (завышенный расход теплоносителя)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Последствия таких изменений у потребителей проявляется в виде ухудшения </w:t>
      </w:r>
      <w:r w:rsidRPr="008B5092">
        <w:rPr>
          <w:szCs w:val="24"/>
        </w:rPr>
        <w:lastRenderedPageBreak/>
        <w:t>условий в отапливаемых помещениях. Недогрев сетевой воды приводит также, и к увеличению фактического расхода сетевой воды.</w:t>
      </w:r>
    </w:p>
    <w:p w:rsidR="008B5092" w:rsidRPr="008B5092" w:rsidRDefault="008B5092" w:rsidP="008B5092">
      <w:pPr>
        <w:ind w:right="141"/>
        <w:jc w:val="both"/>
        <w:rPr>
          <w:i/>
          <w:szCs w:val="24"/>
        </w:rPr>
      </w:pPr>
      <w:r w:rsidRPr="008B5092">
        <w:rPr>
          <w:szCs w:val="24"/>
        </w:rPr>
        <w:t>Неравномерность температуры на вводе к потребителям по территории поселения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5242A2" w:rsidRDefault="005242A2" w:rsidP="008B5092">
      <w:pPr>
        <w:ind w:right="141"/>
        <w:jc w:val="both"/>
        <w:rPr>
          <w:b/>
          <w:szCs w:val="24"/>
        </w:rPr>
      </w:pPr>
    </w:p>
    <w:p w:rsidR="008B5092" w:rsidRPr="008B5092" w:rsidRDefault="008B5092" w:rsidP="008B5092">
      <w:pPr>
        <w:ind w:right="141"/>
        <w:jc w:val="both"/>
        <w:rPr>
          <w:b/>
          <w:i/>
          <w:szCs w:val="24"/>
        </w:rPr>
      </w:pPr>
      <w:r w:rsidRPr="008B5092">
        <w:rPr>
          <w:b/>
          <w:szCs w:val="24"/>
        </w:rPr>
        <w:t>3. Отсутствие приборов коммерческого учета расхода тепловой энергии у большей части потребителей.</w:t>
      </w:r>
    </w:p>
    <w:p w:rsidR="008B5092" w:rsidRPr="008B5092" w:rsidRDefault="008B5092" w:rsidP="008B5092">
      <w:pPr>
        <w:ind w:right="141"/>
        <w:jc w:val="both"/>
        <w:rPr>
          <w:i/>
          <w:szCs w:val="24"/>
        </w:rPr>
      </w:pPr>
      <w:r w:rsidRPr="008B5092">
        <w:rPr>
          <w:szCs w:val="24"/>
        </w:rPr>
        <w:t xml:space="preserve">Отсутствие приборов учета у источников и потребителей не позволяет оценить фактическую выработку тепловой энергии источниками тепла и фактическое потребление тепловой энергии каждым потребителем. </w:t>
      </w:r>
      <w:r w:rsidR="009F4668">
        <w:rPr>
          <w:szCs w:val="24"/>
        </w:rPr>
        <w:t>М</w:t>
      </w:r>
      <w:r w:rsidRPr="008B5092">
        <w:rPr>
          <w:szCs w:val="24"/>
        </w:rPr>
        <w:t xml:space="preserve">едленно реализуется программа установки приборов коммерческого учета тепловой энергии у потребителей, что не стимулирует приведению системы теплоснабжения в соответствие с нормативными требованиями. </w:t>
      </w:r>
    </w:p>
    <w:p w:rsidR="00191E5D" w:rsidRDefault="00191E5D" w:rsidP="008B5092">
      <w:pPr>
        <w:ind w:right="141"/>
        <w:jc w:val="both"/>
        <w:rPr>
          <w:b/>
          <w:szCs w:val="24"/>
        </w:rPr>
      </w:pPr>
    </w:p>
    <w:p w:rsidR="008B5092" w:rsidRPr="008B5092" w:rsidRDefault="008B5092" w:rsidP="008B5092">
      <w:pPr>
        <w:ind w:right="141"/>
        <w:jc w:val="both"/>
        <w:rPr>
          <w:b/>
          <w:i/>
          <w:szCs w:val="24"/>
        </w:rPr>
      </w:pPr>
      <w:r w:rsidRPr="008B5092">
        <w:rPr>
          <w:b/>
          <w:szCs w:val="24"/>
        </w:rPr>
        <w:t>4. Отсутствие автоматизированных тепловых пунктов у потребителей.</w:t>
      </w:r>
    </w:p>
    <w:p w:rsidR="008B5092" w:rsidRPr="008B5092" w:rsidRDefault="008B5092" w:rsidP="008B5092">
      <w:pPr>
        <w:ind w:right="141"/>
        <w:jc w:val="both"/>
        <w:rPr>
          <w:i/>
          <w:szCs w:val="24"/>
        </w:rPr>
      </w:pPr>
      <w:r w:rsidRPr="008B5092">
        <w:rPr>
          <w:szCs w:val="24"/>
        </w:rPr>
        <w:t>Отсутствие автоматики тепловых пунктов у потребителей приводит к работе индивидуальных тепловых пунктов с постоянным максимальным расходом сетевой воды, независимо от параметров наружного воздуха и, как следствие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w:t>
      </w:r>
    </w:p>
    <w:p w:rsidR="005242A2" w:rsidRDefault="005242A2" w:rsidP="008B5092">
      <w:pPr>
        <w:ind w:right="141"/>
        <w:jc w:val="both"/>
        <w:rPr>
          <w:b/>
          <w:szCs w:val="24"/>
        </w:rPr>
      </w:pPr>
    </w:p>
    <w:p w:rsidR="008B5092" w:rsidRPr="008B5092" w:rsidRDefault="00517E9C" w:rsidP="008B5092">
      <w:pPr>
        <w:ind w:right="141"/>
        <w:jc w:val="both"/>
        <w:rPr>
          <w:i/>
          <w:szCs w:val="24"/>
        </w:rPr>
      </w:pPr>
      <w:r>
        <w:rPr>
          <w:b/>
          <w:szCs w:val="24"/>
        </w:rPr>
        <w:t>5</w:t>
      </w:r>
      <w:r w:rsidR="008B5092" w:rsidRPr="008B5092">
        <w:rPr>
          <w:b/>
          <w:szCs w:val="24"/>
        </w:rPr>
        <w:t>. Наличие открытой системы ГВС</w:t>
      </w:r>
      <w:r w:rsidR="008B5092" w:rsidRPr="008B5092">
        <w:rPr>
          <w:szCs w:val="24"/>
        </w:rPr>
        <w:t>. Большинство абонентов, подключенные по открытой схеме горячего водоснабжения, не имеют регуляторы температуры.</w:t>
      </w:r>
    </w:p>
    <w:p w:rsidR="008B5092" w:rsidRPr="00C011F6" w:rsidRDefault="008B5092" w:rsidP="00EA0401">
      <w:pPr>
        <w:autoSpaceDE w:val="0"/>
        <w:autoSpaceDN w:val="0"/>
        <w:adjustRightInd w:val="0"/>
        <w:jc w:val="both"/>
        <w:rPr>
          <w:color w:val="000000"/>
          <w:szCs w:val="24"/>
        </w:rPr>
      </w:pPr>
    </w:p>
    <w:p w:rsidR="002E04A4" w:rsidRPr="00C011F6" w:rsidRDefault="002E04A4" w:rsidP="00CD416A">
      <w:pPr>
        <w:pStyle w:val="ac"/>
        <w:jc w:val="both"/>
        <w:outlineLvl w:val="0"/>
        <w:rPr>
          <w:color w:val="000000"/>
        </w:rPr>
      </w:pPr>
      <w:r w:rsidRPr="00C011F6">
        <w:rPr>
          <w:color w:val="000000"/>
        </w:rPr>
        <w:t xml:space="preserve">Проблемными вопросами также являются: </w:t>
      </w:r>
      <w:r w:rsidRPr="00C011F6">
        <w:rPr>
          <w:color w:val="000000"/>
        </w:rPr>
        <w:tab/>
      </w:r>
    </w:p>
    <w:p w:rsidR="002E04A4" w:rsidRDefault="002E04A4" w:rsidP="008142CE">
      <w:pPr>
        <w:widowControl w:val="0"/>
        <w:numPr>
          <w:ilvl w:val="0"/>
          <w:numId w:val="16"/>
        </w:numPr>
        <w:tabs>
          <w:tab w:val="left" w:pos="1276"/>
        </w:tabs>
        <w:jc w:val="both"/>
        <w:rPr>
          <w:color w:val="000000"/>
        </w:rPr>
      </w:pPr>
      <w:r w:rsidRPr="00C011F6">
        <w:rPr>
          <w:color w:val="000000"/>
        </w:rPr>
        <w:t>Отсутствие приборов учета тепловой энергии на большей части объектов теплопотребления (жилые дома);</w:t>
      </w:r>
    </w:p>
    <w:p w:rsidR="002E04A4" w:rsidRDefault="002E04A4" w:rsidP="008142CE">
      <w:pPr>
        <w:widowControl w:val="0"/>
        <w:numPr>
          <w:ilvl w:val="0"/>
          <w:numId w:val="16"/>
        </w:numPr>
        <w:tabs>
          <w:tab w:val="left" w:pos="1276"/>
        </w:tabs>
        <w:jc w:val="both"/>
        <w:rPr>
          <w:color w:val="000000"/>
        </w:rPr>
      </w:pPr>
      <w:r>
        <w:rPr>
          <w:color w:val="000000"/>
        </w:rPr>
        <w:t>Низкий уровень автоматизации контролирующих процессов температуры в подающем и обратном трубопроводах ИТП;</w:t>
      </w:r>
    </w:p>
    <w:p w:rsidR="002E04A4" w:rsidRDefault="002E04A4" w:rsidP="008142CE">
      <w:pPr>
        <w:widowControl w:val="0"/>
        <w:numPr>
          <w:ilvl w:val="0"/>
          <w:numId w:val="16"/>
        </w:numPr>
        <w:tabs>
          <w:tab w:val="left" w:pos="1276"/>
        </w:tabs>
        <w:jc w:val="both"/>
        <w:rPr>
          <w:color w:val="000000"/>
        </w:rPr>
      </w:pPr>
      <w:r w:rsidRPr="00C011F6">
        <w:rPr>
          <w:color w:val="000000"/>
        </w:rPr>
        <w:t>Нехватка профессиональных кадров, их текучесть в сфере жилищно-коммунального хозяйства;</w:t>
      </w:r>
    </w:p>
    <w:p w:rsidR="002E04A4" w:rsidRDefault="002E04A4" w:rsidP="008142CE">
      <w:pPr>
        <w:widowControl w:val="0"/>
        <w:numPr>
          <w:ilvl w:val="0"/>
          <w:numId w:val="16"/>
        </w:numPr>
        <w:tabs>
          <w:tab w:val="left" w:pos="1276"/>
        </w:tabs>
        <w:jc w:val="both"/>
        <w:rPr>
          <w:color w:val="000000"/>
        </w:rPr>
      </w:pPr>
      <w:r>
        <w:rPr>
          <w:color w:val="000000"/>
        </w:rPr>
        <w:t xml:space="preserve">При наращивании перспективных тепловых нагрузок при строительстве жилья и  объектов  Курской АЭС и АЭС-2 необходимы  строительство новой </w:t>
      </w:r>
      <w:r w:rsidR="00946ACE">
        <w:rPr>
          <w:color w:val="000000"/>
        </w:rPr>
        <w:t xml:space="preserve"> </w:t>
      </w:r>
      <w:r>
        <w:rPr>
          <w:color w:val="000000"/>
        </w:rPr>
        <w:t>котельной</w:t>
      </w:r>
      <w:r w:rsidR="00946ACE">
        <w:rPr>
          <w:color w:val="000000"/>
        </w:rPr>
        <w:t xml:space="preserve"> для</w:t>
      </w:r>
      <w:r w:rsidR="00270AC1">
        <w:rPr>
          <w:color w:val="000000"/>
        </w:rPr>
        <w:t xml:space="preserve"> потребителей </w:t>
      </w:r>
      <w:r w:rsidR="00270AC1">
        <w:rPr>
          <w:color w:val="000000"/>
          <w:szCs w:val="24"/>
        </w:rPr>
        <w:t>Дичнянского сельсовета</w:t>
      </w:r>
      <w:r>
        <w:rPr>
          <w:color w:val="000000"/>
        </w:rPr>
        <w:t>;</w:t>
      </w:r>
    </w:p>
    <w:p w:rsidR="002E04A4" w:rsidRPr="00314662" w:rsidRDefault="002E04A4" w:rsidP="008142CE">
      <w:pPr>
        <w:widowControl w:val="0"/>
        <w:numPr>
          <w:ilvl w:val="0"/>
          <w:numId w:val="16"/>
        </w:numPr>
        <w:tabs>
          <w:tab w:val="left" w:pos="1276"/>
        </w:tabs>
        <w:jc w:val="both"/>
        <w:rPr>
          <w:color w:val="000000"/>
          <w:sz w:val="23"/>
          <w:szCs w:val="23"/>
        </w:rPr>
      </w:pPr>
      <w:r>
        <w:rPr>
          <w:color w:val="000000"/>
        </w:rPr>
        <w:t>Низкие  темпы  переукладки изношенных  квартальных тепловых сетей;</w:t>
      </w:r>
    </w:p>
    <w:p w:rsidR="00270AC1" w:rsidRDefault="00270AC1" w:rsidP="00CD416A">
      <w:pPr>
        <w:pStyle w:val="4"/>
        <w:spacing w:before="0" w:after="0"/>
        <w:rPr>
          <w:rFonts w:ascii="Times New Roman" w:hAnsi="Times New Roman"/>
          <w:color w:val="000000"/>
          <w:sz w:val="24"/>
          <w:szCs w:val="24"/>
        </w:rPr>
      </w:pPr>
      <w:bookmarkStart w:id="17" w:name="_Toc220824553"/>
    </w:p>
    <w:p w:rsidR="002E04A4" w:rsidRPr="00960DB6" w:rsidRDefault="002E04A4" w:rsidP="00CD416A">
      <w:pPr>
        <w:pStyle w:val="4"/>
        <w:spacing w:before="0" w:after="0"/>
        <w:rPr>
          <w:rFonts w:ascii="Times New Roman" w:hAnsi="Times New Roman"/>
          <w:color w:val="000000"/>
          <w:sz w:val="24"/>
          <w:szCs w:val="24"/>
        </w:rPr>
      </w:pPr>
      <w:r w:rsidRPr="00960DB6">
        <w:rPr>
          <w:rFonts w:ascii="Times New Roman" w:hAnsi="Times New Roman"/>
          <w:color w:val="000000"/>
          <w:sz w:val="24"/>
          <w:szCs w:val="24"/>
        </w:rPr>
        <w:t>12.3.Описание экологических проблем  теплоснабжения</w:t>
      </w:r>
      <w:bookmarkEnd w:id="17"/>
    </w:p>
    <w:p w:rsidR="00E73ADC" w:rsidRDefault="00E73ADC" w:rsidP="00314662">
      <w:pPr>
        <w:tabs>
          <w:tab w:val="left" w:pos="709"/>
          <w:tab w:val="num" w:pos="1070"/>
        </w:tabs>
        <w:jc w:val="both"/>
        <w:outlineLvl w:val="0"/>
        <w:rPr>
          <w:bCs/>
          <w:color w:val="000000"/>
        </w:rPr>
      </w:pPr>
    </w:p>
    <w:p w:rsidR="002E04A4" w:rsidRPr="00C011F6" w:rsidRDefault="002E04A4" w:rsidP="00314662">
      <w:pPr>
        <w:tabs>
          <w:tab w:val="left" w:pos="709"/>
          <w:tab w:val="num" w:pos="1070"/>
        </w:tabs>
        <w:jc w:val="both"/>
        <w:outlineLvl w:val="0"/>
        <w:rPr>
          <w:bCs/>
          <w:color w:val="000000"/>
        </w:rPr>
      </w:pPr>
      <w:r w:rsidRPr="00C011F6">
        <w:rPr>
          <w:bCs/>
          <w:color w:val="000000"/>
        </w:rPr>
        <w:t xml:space="preserve">Основные направления решения экологических задач теплоснабжения </w:t>
      </w:r>
      <w:r w:rsidR="009F4668">
        <w:rPr>
          <w:bCs/>
          <w:color w:val="000000"/>
        </w:rPr>
        <w:t>Дичнянского сельсовета</w:t>
      </w:r>
      <w:r w:rsidRPr="00C011F6">
        <w:rPr>
          <w:bCs/>
          <w:color w:val="000000"/>
        </w:rPr>
        <w:t>:</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технологическое перевооружение и постепенный вывод из эксплуатации устаревшего оборудования, внедрение наилучших существующих технологий при производстве, транспорте и распределении тепловой и электрической энергии;</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 xml:space="preserve">совершенствование технологических процессов производства, передачи и распределения </w:t>
      </w:r>
      <w:r>
        <w:rPr>
          <w:bCs/>
          <w:color w:val="000000"/>
        </w:rPr>
        <w:t xml:space="preserve">тепловой </w:t>
      </w:r>
      <w:r w:rsidRPr="00C011F6">
        <w:rPr>
          <w:bCs/>
          <w:color w:val="000000"/>
        </w:rPr>
        <w:t xml:space="preserve">энергии, реализация </w:t>
      </w:r>
      <w:r>
        <w:rPr>
          <w:bCs/>
          <w:color w:val="000000"/>
        </w:rPr>
        <w:t>мероприятий по энергосбережению</w:t>
      </w:r>
      <w:r w:rsidRPr="00C011F6">
        <w:rPr>
          <w:bCs/>
          <w:color w:val="000000"/>
        </w:rPr>
        <w:t>;</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снижение антропогенного воздействия на окружающую среду;</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 xml:space="preserve"> реализация мероприятий по повышению эффективности топливообеспечения; </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сокращение образования отходов производства и обеспечение безопасного обращения с ними, реализация мероприятий по переработке отходов;</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lastRenderedPageBreak/>
        <w:t>экономически и экологически обоснованная децентрализация производства энергии, оптимизация системы энергоснабжения мелких потребителей;</w:t>
      </w:r>
    </w:p>
    <w:p w:rsidR="002E04A4"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совершенствование системы управления в области охраны окружающей среды, природопользования, предупреждения и ликвидации чрезвычайных ситуаций, внедрение системы экологического менеджмента с учетом требований международного стандарта ISO 14001.</w:t>
      </w:r>
    </w:p>
    <w:p w:rsidR="00191E5D" w:rsidRDefault="00191E5D" w:rsidP="00191E5D">
      <w:pPr>
        <w:tabs>
          <w:tab w:val="num" w:pos="1080"/>
          <w:tab w:val="num" w:pos="2211"/>
        </w:tabs>
        <w:jc w:val="both"/>
        <w:rPr>
          <w:bCs/>
          <w:color w:val="000000"/>
        </w:rPr>
      </w:pPr>
    </w:p>
    <w:p w:rsidR="002E04A4" w:rsidRPr="003575CC" w:rsidRDefault="002E04A4" w:rsidP="002C6814">
      <w:pPr>
        <w:autoSpaceDE w:val="0"/>
        <w:autoSpaceDN w:val="0"/>
        <w:adjustRightInd w:val="0"/>
        <w:jc w:val="both"/>
        <w:rPr>
          <w:rFonts w:ascii="Arial Narrow" w:hAnsi="Arial Narrow"/>
          <w:b/>
          <w:color w:val="000000"/>
          <w:szCs w:val="24"/>
        </w:rPr>
      </w:pPr>
      <w:r w:rsidRPr="003575CC">
        <w:rPr>
          <w:rFonts w:ascii="Arial Narrow" w:hAnsi="Arial Narrow"/>
          <w:b/>
          <w:color w:val="000000"/>
          <w:szCs w:val="24"/>
        </w:rPr>
        <w:t xml:space="preserve">ГЛАВА 2. ПЕРСПЕКТИВНОЕ ПОТРЕБЛЕНИЕ ТЕПЛОВОЙ ЭНЕРГИИ НА ЦЕЛИ ТЕПЛОСНАБЖЕНИЯ </w:t>
      </w:r>
    </w:p>
    <w:p w:rsidR="002E04A4" w:rsidRPr="00C011F6" w:rsidRDefault="002E04A4" w:rsidP="00CD416A">
      <w:pPr>
        <w:autoSpaceDE w:val="0"/>
        <w:autoSpaceDN w:val="0"/>
        <w:adjustRightInd w:val="0"/>
        <w:outlineLvl w:val="0"/>
        <w:rPr>
          <w:b/>
          <w:color w:val="000000"/>
          <w:szCs w:val="24"/>
        </w:rPr>
      </w:pPr>
      <w:r w:rsidRPr="00C011F6">
        <w:rPr>
          <w:b/>
          <w:color w:val="000000"/>
          <w:szCs w:val="24"/>
        </w:rPr>
        <w:t>2.1.Общие положения</w:t>
      </w:r>
    </w:p>
    <w:p w:rsidR="00A83DA2" w:rsidRDefault="002E04A4" w:rsidP="0085439C">
      <w:pPr>
        <w:autoSpaceDE w:val="0"/>
        <w:autoSpaceDN w:val="0"/>
        <w:adjustRightInd w:val="0"/>
        <w:jc w:val="both"/>
        <w:rPr>
          <w:color w:val="000000"/>
          <w:szCs w:val="24"/>
        </w:rPr>
      </w:pPr>
      <w:r w:rsidRPr="00C011F6">
        <w:rPr>
          <w:color w:val="000000"/>
          <w:szCs w:val="24"/>
        </w:rPr>
        <w:t xml:space="preserve">    </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Прогноз спроса на тепловую энергию для перспективной застройки </w:t>
      </w:r>
      <w:r w:rsidR="00270AC1">
        <w:rPr>
          <w:color w:val="000000"/>
          <w:szCs w:val="24"/>
        </w:rPr>
        <w:t>Дичнянского сельсовета</w:t>
      </w:r>
      <w:r w:rsidR="00270AC1" w:rsidRPr="00C011F6">
        <w:rPr>
          <w:color w:val="000000"/>
          <w:szCs w:val="24"/>
        </w:rPr>
        <w:t xml:space="preserve"> </w:t>
      </w:r>
      <w:r w:rsidRPr="00C011F6">
        <w:rPr>
          <w:color w:val="000000"/>
          <w:szCs w:val="24"/>
        </w:rPr>
        <w:t xml:space="preserve">  на период до 20</w:t>
      </w:r>
      <w:r w:rsidR="00270AC1">
        <w:rPr>
          <w:color w:val="000000"/>
          <w:szCs w:val="24"/>
        </w:rPr>
        <w:t>32</w:t>
      </w:r>
      <w:r w:rsidRPr="00C011F6">
        <w:rPr>
          <w:color w:val="000000"/>
          <w:szCs w:val="24"/>
        </w:rPr>
        <w:t xml:space="preserve">г. определялся по данным </w:t>
      </w:r>
      <w:r w:rsidR="00270AC1">
        <w:rPr>
          <w:color w:val="000000"/>
          <w:szCs w:val="24"/>
        </w:rPr>
        <w:t>генплана Дичнянского сельсовета</w:t>
      </w:r>
      <w:r w:rsidRPr="00C011F6">
        <w:rPr>
          <w:color w:val="000000"/>
          <w:szCs w:val="24"/>
        </w:rPr>
        <w:t>.</w:t>
      </w:r>
    </w:p>
    <w:p w:rsidR="002E04A4" w:rsidRPr="00C011F6" w:rsidRDefault="002E04A4" w:rsidP="00E87D28">
      <w:pPr>
        <w:autoSpaceDE w:val="0"/>
        <w:autoSpaceDN w:val="0"/>
        <w:adjustRightInd w:val="0"/>
        <w:jc w:val="both"/>
        <w:rPr>
          <w:color w:val="000000"/>
          <w:szCs w:val="24"/>
        </w:rPr>
      </w:pPr>
      <w:r w:rsidRPr="00C011F6">
        <w:rPr>
          <w:color w:val="000000"/>
          <w:szCs w:val="24"/>
        </w:rPr>
        <w:t xml:space="preserve">    В </w:t>
      </w:r>
      <w:r w:rsidRPr="00C011F6">
        <w:rPr>
          <w:iCs/>
          <w:color w:val="000000"/>
          <w:szCs w:val="24"/>
        </w:rPr>
        <w:t>период до 20</w:t>
      </w:r>
      <w:r w:rsidR="00AA2ADE">
        <w:rPr>
          <w:iCs/>
          <w:color w:val="000000"/>
          <w:szCs w:val="24"/>
        </w:rPr>
        <w:t>2</w:t>
      </w:r>
      <w:r w:rsidR="009F4668">
        <w:rPr>
          <w:iCs/>
          <w:color w:val="000000"/>
          <w:szCs w:val="24"/>
        </w:rPr>
        <w:t>7</w:t>
      </w:r>
      <w:r w:rsidRPr="00C011F6">
        <w:rPr>
          <w:iCs/>
          <w:color w:val="000000"/>
          <w:szCs w:val="24"/>
        </w:rPr>
        <w:t xml:space="preserve"> года </w:t>
      </w:r>
      <w:r w:rsidRPr="00C011F6">
        <w:rPr>
          <w:color w:val="000000"/>
          <w:szCs w:val="24"/>
        </w:rPr>
        <w:t xml:space="preserve">– по реестрам территорий комплексного освоения в целях многоэтажного </w:t>
      </w:r>
      <w:r w:rsidR="006D7347">
        <w:rPr>
          <w:color w:val="000000"/>
          <w:szCs w:val="24"/>
        </w:rPr>
        <w:t xml:space="preserve">и частного </w:t>
      </w:r>
      <w:r w:rsidRPr="00C011F6">
        <w:rPr>
          <w:color w:val="000000"/>
          <w:szCs w:val="24"/>
        </w:rPr>
        <w:t>жилищного строительства с указанием площади застраиваемой территории и площади жилых строений, а также по реестрам строящихся и планируемых к строительству отдельных зданий:</w:t>
      </w:r>
    </w:p>
    <w:p w:rsidR="002E04A4" w:rsidRPr="00C011F6" w:rsidRDefault="002E04A4" w:rsidP="00E87D28">
      <w:pPr>
        <w:autoSpaceDE w:val="0"/>
        <w:autoSpaceDN w:val="0"/>
        <w:adjustRightInd w:val="0"/>
        <w:jc w:val="both"/>
        <w:rPr>
          <w:color w:val="000000"/>
          <w:szCs w:val="24"/>
        </w:rPr>
      </w:pPr>
      <w:r w:rsidRPr="00C011F6">
        <w:rPr>
          <w:color w:val="000000"/>
          <w:szCs w:val="24"/>
        </w:rPr>
        <w:t>- многоэтажных и индивидуальных жилых домов с указанием площади застраиваемой территории;</w:t>
      </w:r>
    </w:p>
    <w:p w:rsidR="002E04A4" w:rsidRPr="00C011F6" w:rsidRDefault="002E04A4" w:rsidP="00E87D28">
      <w:pPr>
        <w:autoSpaceDE w:val="0"/>
        <w:autoSpaceDN w:val="0"/>
        <w:adjustRightInd w:val="0"/>
        <w:jc w:val="both"/>
        <w:rPr>
          <w:color w:val="000000"/>
          <w:szCs w:val="24"/>
        </w:rPr>
      </w:pPr>
      <w:r w:rsidRPr="00C011F6">
        <w:rPr>
          <w:color w:val="000000"/>
          <w:szCs w:val="24"/>
        </w:rPr>
        <w:t>- общественно-деловых зданий с указанием площади застраиваемой территории и общей площади зданий;</w:t>
      </w:r>
    </w:p>
    <w:p w:rsidR="002E04A4" w:rsidRPr="00C011F6" w:rsidRDefault="002E04A4" w:rsidP="00E87D28">
      <w:pPr>
        <w:autoSpaceDE w:val="0"/>
        <w:autoSpaceDN w:val="0"/>
        <w:adjustRightInd w:val="0"/>
        <w:jc w:val="both"/>
        <w:rPr>
          <w:color w:val="000000"/>
          <w:szCs w:val="24"/>
        </w:rPr>
      </w:pPr>
      <w:r w:rsidRPr="00C011F6">
        <w:rPr>
          <w:color w:val="000000"/>
          <w:szCs w:val="24"/>
        </w:rPr>
        <w:t>- объектов здравоохранения:  зданий общеврачебной практики и т.д.,  с указанием по некоторым медицинским учреждениям количества коек, площади здания;</w:t>
      </w:r>
    </w:p>
    <w:p w:rsidR="002E04A4" w:rsidRPr="00C011F6" w:rsidRDefault="002E04A4" w:rsidP="00E87D28">
      <w:pPr>
        <w:autoSpaceDE w:val="0"/>
        <w:autoSpaceDN w:val="0"/>
        <w:adjustRightInd w:val="0"/>
        <w:jc w:val="both"/>
        <w:rPr>
          <w:color w:val="000000"/>
          <w:szCs w:val="24"/>
        </w:rPr>
      </w:pPr>
      <w:r w:rsidRPr="00C011F6">
        <w:rPr>
          <w:color w:val="000000"/>
          <w:szCs w:val="24"/>
        </w:rPr>
        <w:t>- общеобразовательных школ с указанием по незначительной части зданий количества посадочных мест, общей площади;</w:t>
      </w:r>
    </w:p>
    <w:p w:rsidR="002E04A4" w:rsidRPr="00C011F6" w:rsidRDefault="002E04A4" w:rsidP="00E87D28">
      <w:pPr>
        <w:autoSpaceDE w:val="0"/>
        <w:autoSpaceDN w:val="0"/>
        <w:adjustRightInd w:val="0"/>
        <w:jc w:val="both"/>
        <w:rPr>
          <w:color w:val="000000"/>
          <w:szCs w:val="24"/>
        </w:rPr>
      </w:pPr>
      <w:r w:rsidRPr="00C011F6">
        <w:rPr>
          <w:color w:val="000000"/>
          <w:szCs w:val="24"/>
        </w:rPr>
        <w:t>- детских дошкольных учреждений - садов с указанием количества мест;</w:t>
      </w:r>
    </w:p>
    <w:p w:rsidR="002E04A4" w:rsidRPr="00C011F6" w:rsidRDefault="002E04A4" w:rsidP="00E87D28">
      <w:pPr>
        <w:autoSpaceDE w:val="0"/>
        <w:autoSpaceDN w:val="0"/>
        <w:adjustRightInd w:val="0"/>
        <w:jc w:val="both"/>
        <w:rPr>
          <w:color w:val="000000"/>
          <w:szCs w:val="24"/>
        </w:rPr>
      </w:pPr>
      <w:r w:rsidRPr="00C011F6">
        <w:rPr>
          <w:color w:val="000000"/>
          <w:szCs w:val="24"/>
        </w:rPr>
        <w:t xml:space="preserve">    В  </w:t>
      </w:r>
      <w:r w:rsidRPr="00C011F6">
        <w:rPr>
          <w:iCs/>
          <w:color w:val="000000"/>
          <w:szCs w:val="24"/>
        </w:rPr>
        <w:t xml:space="preserve"> период с 20</w:t>
      </w:r>
      <w:r w:rsidR="00D816D8">
        <w:rPr>
          <w:iCs/>
          <w:color w:val="000000"/>
          <w:szCs w:val="24"/>
        </w:rPr>
        <w:t>2</w:t>
      </w:r>
      <w:r w:rsidR="006D7347">
        <w:rPr>
          <w:iCs/>
          <w:color w:val="000000"/>
          <w:szCs w:val="24"/>
        </w:rPr>
        <w:t>3</w:t>
      </w:r>
      <w:r w:rsidRPr="00C011F6">
        <w:rPr>
          <w:iCs/>
          <w:color w:val="000000"/>
          <w:szCs w:val="24"/>
        </w:rPr>
        <w:t xml:space="preserve"> г. до 20</w:t>
      </w:r>
      <w:r w:rsidR="006D7347">
        <w:rPr>
          <w:iCs/>
          <w:color w:val="000000"/>
          <w:szCs w:val="24"/>
        </w:rPr>
        <w:t>32</w:t>
      </w:r>
      <w:r w:rsidRPr="00C011F6">
        <w:rPr>
          <w:iCs/>
          <w:color w:val="000000"/>
          <w:szCs w:val="24"/>
        </w:rPr>
        <w:t xml:space="preserve"> гг</w:t>
      </w:r>
      <w:r w:rsidRPr="00C011F6">
        <w:rPr>
          <w:color w:val="000000"/>
          <w:szCs w:val="24"/>
        </w:rPr>
        <w:t>. по схемам территориального развития города разделен на периоды 20</w:t>
      </w:r>
      <w:r w:rsidR="00D816D8">
        <w:rPr>
          <w:color w:val="000000"/>
          <w:szCs w:val="24"/>
        </w:rPr>
        <w:t>2</w:t>
      </w:r>
      <w:r w:rsidR="006D7347">
        <w:rPr>
          <w:color w:val="000000"/>
          <w:szCs w:val="24"/>
        </w:rPr>
        <w:t>3</w:t>
      </w:r>
      <w:r w:rsidRPr="00C011F6">
        <w:rPr>
          <w:color w:val="000000"/>
          <w:szCs w:val="24"/>
        </w:rPr>
        <w:t>-20</w:t>
      </w:r>
      <w:r w:rsidR="00D816D8">
        <w:rPr>
          <w:color w:val="000000"/>
          <w:szCs w:val="24"/>
        </w:rPr>
        <w:t>2</w:t>
      </w:r>
      <w:r w:rsidR="006D7347">
        <w:rPr>
          <w:color w:val="000000"/>
          <w:szCs w:val="24"/>
        </w:rPr>
        <w:t>7</w:t>
      </w:r>
      <w:r w:rsidRPr="00C011F6">
        <w:rPr>
          <w:color w:val="000000"/>
          <w:szCs w:val="24"/>
        </w:rPr>
        <w:t xml:space="preserve"> гг.,  20</w:t>
      </w:r>
      <w:r w:rsidR="006D7347">
        <w:rPr>
          <w:color w:val="000000"/>
          <w:szCs w:val="24"/>
        </w:rPr>
        <w:t>28</w:t>
      </w:r>
      <w:r w:rsidRPr="00C011F6">
        <w:rPr>
          <w:color w:val="000000"/>
          <w:szCs w:val="24"/>
        </w:rPr>
        <w:t>-20</w:t>
      </w:r>
      <w:r w:rsidR="006D7347">
        <w:rPr>
          <w:color w:val="000000"/>
          <w:szCs w:val="24"/>
        </w:rPr>
        <w:t>32</w:t>
      </w:r>
      <w:r w:rsidRPr="00C011F6">
        <w:rPr>
          <w:color w:val="000000"/>
          <w:szCs w:val="24"/>
        </w:rPr>
        <w:t xml:space="preserve"> гг. с указанием площади застраиваемой территории, типа застройки, плотности населения территории жилого района.</w:t>
      </w:r>
    </w:p>
    <w:p w:rsidR="002E04A4" w:rsidRDefault="002E04A4" w:rsidP="00E87D28">
      <w:pPr>
        <w:autoSpaceDE w:val="0"/>
        <w:autoSpaceDN w:val="0"/>
        <w:adjustRightInd w:val="0"/>
        <w:jc w:val="both"/>
        <w:rPr>
          <w:color w:val="000000"/>
          <w:szCs w:val="24"/>
        </w:rPr>
      </w:pPr>
      <w:r w:rsidRPr="00C011F6">
        <w:rPr>
          <w:color w:val="000000"/>
          <w:szCs w:val="24"/>
        </w:rPr>
        <w:t xml:space="preserve">    Следует отметить, что в разрабатываемом проекте «Схем</w:t>
      </w:r>
      <w:r>
        <w:rPr>
          <w:color w:val="000000"/>
          <w:szCs w:val="24"/>
        </w:rPr>
        <w:t>а</w:t>
      </w:r>
      <w:r w:rsidRPr="00C011F6">
        <w:rPr>
          <w:color w:val="000000"/>
          <w:szCs w:val="24"/>
        </w:rPr>
        <w:t xml:space="preserve"> теплоснабжения </w:t>
      </w:r>
      <w:r w:rsidR="006D7347">
        <w:rPr>
          <w:color w:val="000000"/>
          <w:szCs w:val="24"/>
        </w:rPr>
        <w:t>Дичнянского сельсовета</w:t>
      </w:r>
      <w:r w:rsidR="00154C69">
        <w:rPr>
          <w:color w:val="000000"/>
          <w:szCs w:val="24"/>
        </w:rPr>
        <w:t>»</w:t>
      </w:r>
      <w:r w:rsidR="006D7347" w:rsidRPr="00C011F6">
        <w:rPr>
          <w:color w:val="000000"/>
          <w:szCs w:val="24"/>
        </w:rPr>
        <w:t xml:space="preserve">   </w:t>
      </w:r>
      <w:r w:rsidRPr="00C011F6">
        <w:rPr>
          <w:color w:val="000000"/>
          <w:szCs w:val="24"/>
        </w:rPr>
        <w:t xml:space="preserve"> принят сценарий градостроительного развития </w:t>
      </w:r>
      <w:r w:rsidR="006D7347">
        <w:rPr>
          <w:color w:val="000000"/>
          <w:szCs w:val="24"/>
        </w:rPr>
        <w:t>села</w:t>
      </w:r>
      <w:r w:rsidRPr="00C011F6">
        <w:rPr>
          <w:color w:val="000000"/>
          <w:szCs w:val="24"/>
        </w:rPr>
        <w:t xml:space="preserve"> исходя из максимальной ёмкости территорий. На период до 20</w:t>
      </w:r>
      <w:r w:rsidR="006D7347">
        <w:rPr>
          <w:color w:val="000000"/>
          <w:szCs w:val="24"/>
        </w:rPr>
        <w:t>32</w:t>
      </w:r>
      <w:r w:rsidRPr="00C011F6">
        <w:rPr>
          <w:color w:val="000000"/>
          <w:szCs w:val="24"/>
        </w:rPr>
        <w:t xml:space="preserve">г. данные по вводу перспективной застройки </w:t>
      </w:r>
      <w:r w:rsidR="009F4668">
        <w:rPr>
          <w:color w:val="000000"/>
          <w:szCs w:val="24"/>
        </w:rPr>
        <w:t>сельсовета</w:t>
      </w:r>
      <w:r w:rsidRPr="00C011F6">
        <w:rPr>
          <w:color w:val="000000"/>
          <w:szCs w:val="24"/>
        </w:rPr>
        <w:t xml:space="preserve"> представлены </w:t>
      </w:r>
      <w:r w:rsidR="00C24C84">
        <w:rPr>
          <w:color w:val="000000"/>
          <w:szCs w:val="24"/>
        </w:rPr>
        <w:t xml:space="preserve">ниже </w:t>
      </w:r>
      <w:r w:rsidRPr="00C011F6">
        <w:rPr>
          <w:color w:val="000000"/>
          <w:szCs w:val="24"/>
        </w:rPr>
        <w:t>более детально.</w:t>
      </w:r>
    </w:p>
    <w:p w:rsidR="00A46705" w:rsidRPr="00C011F6" w:rsidRDefault="00A46705" w:rsidP="00E87D28">
      <w:pPr>
        <w:autoSpaceDE w:val="0"/>
        <w:autoSpaceDN w:val="0"/>
        <w:adjustRightInd w:val="0"/>
        <w:jc w:val="both"/>
        <w:rPr>
          <w:color w:val="000000"/>
          <w:szCs w:val="24"/>
        </w:rPr>
      </w:pPr>
    </w:p>
    <w:p w:rsidR="002E04A4" w:rsidRDefault="002E04A4" w:rsidP="00CD416A">
      <w:pPr>
        <w:jc w:val="both"/>
        <w:outlineLvl w:val="0"/>
        <w:rPr>
          <w:b/>
          <w:color w:val="000000"/>
          <w:szCs w:val="24"/>
        </w:rPr>
      </w:pPr>
      <w:r w:rsidRPr="00C011F6">
        <w:rPr>
          <w:b/>
          <w:color w:val="000000"/>
          <w:szCs w:val="24"/>
        </w:rPr>
        <w:t>Жилищное строительство</w:t>
      </w:r>
    </w:p>
    <w:p w:rsidR="002E21A5" w:rsidRDefault="002E21A5" w:rsidP="00CD416A">
      <w:pPr>
        <w:jc w:val="both"/>
        <w:outlineLvl w:val="0"/>
        <w:rPr>
          <w:b/>
          <w:color w:val="000000"/>
          <w:szCs w:val="24"/>
        </w:rPr>
      </w:pPr>
    </w:p>
    <w:p w:rsidR="002E21A5" w:rsidRPr="004D76CF" w:rsidRDefault="002E21A5" w:rsidP="0022518D">
      <w:pPr>
        <w:suppressAutoHyphens/>
        <w:ind w:firstLine="851"/>
        <w:jc w:val="both"/>
      </w:pPr>
      <w:r w:rsidRPr="004D76CF">
        <w:t xml:space="preserve">Общая площадь жилых помещений в </w:t>
      </w:r>
      <w:r>
        <w:t>Дичнянском</w:t>
      </w:r>
      <w:r w:rsidRPr="004D76CF">
        <w:t xml:space="preserve"> сельсовете на 01.01.</w:t>
      </w:r>
      <w:r>
        <w:t>2020</w:t>
      </w:r>
      <w:r w:rsidRPr="004D76CF">
        <w:t xml:space="preserve"> г. составляла </w:t>
      </w:r>
      <w:r>
        <w:t xml:space="preserve">60 </w:t>
      </w:r>
      <w:r w:rsidRPr="00B326BD">
        <w:t>тыс.м</w:t>
      </w:r>
      <w:r w:rsidRPr="00B326BD">
        <w:rPr>
          <w:vertAlign w:val="superscript"/>
        </w:rPr>
        <w:t>2</w:t>
      </w:r>
      <w:r w:rsidRPr="00E244FE">
        <w:t xml:space="preserve">. Средняя обеспеченность жилищным фондом на одного жителя равна </w:t>
      </w:r>
      <w:r w:rsidR="00505377">
        <w:t>20,3</w:t>
      </w:r>
      <w:r w:rsidRPr="00E244FE">
        <w:t>м</w:t>
      </w:r>
      <w:r w:rsidRPr="00E244FE">
        <w:rPr>
          <w:vertAlign w:val="superscript"/>
        </w:rPr>
        <w:t>2</w:t>
      </w:r>
      <w:r>
        <w:t>/чел.</w:t>
      </w:r>
    </w:p>
    <w:p w:rsidR="002E21A5" w:rsidRDefault="002E21A5" w:rsidP="0022518D">
      <w:pPr>
        <w:widowControl w:val="0"/>
        <w:ind w:firstLine="709"/>
        <w:jc w:val="both"/>
      </w:pPr>
      <w:r>
        <w:t>Жилищный фонд муниципального образования «Дичнянский сельсовет» Курчатовского района Курской области на 43,21% представлен многоквартирными и на 56,79 % - индивидуальными домами. Многоквартирные д</w:t>
      </w:r>
      <w:r w:rsidR="00B12278">
        <w:t>в</w:t>
      </w:r>
      <w:r>
        <w:t>ухэтажные дома, материал (кирпич, ж/б панели), индивидуальные дома, материал (деревянные, кирпичные и шлакоблочные). Большинство жилых помещений в муниципальном образовании «Дичнянский сельсовет» имеют износ от 60 до 80%. Ветхое и аварийное жильё отсутствует.</w:t>
      </w:r>
    </w:p>
    <w:p w:rsidR="002E21A5" w:rsidRDefault="002E21A5" w:rsidP="0022518D">
      <w:pPr>
        <w:widowControl w:val="0"/>
        <w:ind w:firstLine="709"/>
        <w:jc w:val="both"/>
      </w:pPr>
      <w:r>
        <w:t>Централизованным водоснабжением обеспечены все населённые пункты сельсовета. Обеспечение водой предусмотрено от существующих водонапорных скважин. Система хозяйственного питьевого водоснабжения кольцевая.</w:t>
      </w:r>
    </w:p>
    <w:p w:rsidR="0022518D" w:rsidRDefault="0022518D" w:rsidP="002E21A5">
      <w:pPr>
        <w:widowControl w:val="0"/>
        <w:spacing w:line="190" w:lineRule="exact"/>
        <w:rPr>
          <w:b/>
          <w:color w:val="000000"/>
          <w:sz w:val="20"/>
        </w:rPr>
      </w:pPr>
    </w:p>
    <w:p w:rsidR="002E21A5" w:rsidRPr="0022518D" w:rsidRDefault="002E21A5" w:rsidP="002E21A5">
      <w:pPr>
        <w:widowControl w:val="0"/>
        <w:spacing w:line="190" w:lineRule="exact"/>
        <w:rPr>
          <w:b/>
          <w:color w:val="000000"/>
          <w:sz w:val="22"/>
          <w:szCs w:val="22"/>
        </w:rPr>
      </w:pPr>
      <w:r w:rsidRPr="0022518D">
        <w:rPr>
          <w:b/>
          <w:color w:val="000000"/>
          <w:sz w:val="22"/>
          <w:szCs w:val="22"/>
        </w:rPr>
        <w:t>Таблица</w:t>
      </w:r>
      <w:r w:rsidR="00B7728F">
        <w:rPr>
          <w:b/>
          <w:color w:val="000000"/>
          <w:sz w:val="22"/>
          <w:szCs w:val="22"/>
        </w:rPr>
        <w:t xml:space="preserve"> 2.1</w:t>
      </w:r>
      <w:r w:rsidRPr="0022518D">
        <w:rPr>
          <w:b/>
          <w:color w:val="000000"/>
          <w:sz w:val="22"/>
          <w:szCs w:val="22"/>
        </w:rPr>
        <w:t>. Сведения по застройке</w:t>
      </w:r>
    </w:p>
    <w:tbl>
      <w:tblPr>
        <w:tblOverlap w:val="never"/>
        <w:tblW w:w="9615" w:type="dxa"/>
        <w:jc w:val="center"/>
        <w:tblLayout w:type="fixed"/>
        <w:tblCellMar>
          <w:left w:w="10" w:type="dxa"/>
          <w:right w:w="10" w:type="dxa"/>
        </w:tblCellMar>
        <w:tblLook w:val="04A0" w:firstRow="1" w:lastRow="0" w:firstColumn="1" w:lastColumn="0" w:noHBand="0" w:noVBand="1"/>
      </w:tblPr>
      <w:tblGrid>
        <w:gridCol w:w="652"/>
        <w:gridCol w:w="1718"/>
        <w:gridCol w:w="1119"/>
        <w:gridCol w:w="1129"/>
        <w:gridCol w:w="1139"/>
        <w:gridCol w:w="1187"/>
        <w:gridCol w:w="1422"/>
        <w:gridCol w:w="1249"/>
      </w:tblGrid>
      <w:tr w:rsidR="002E21A5" w:rsidTr="00505377">
        <w:trPr>
          <w:trHeight w:hRule="exact" w:val="427"/>
          <w:jc w:val="center"/>
        </w:trPr>
        <w:tc>
          <w:tcPr>
            <w:tcW w:w="653" w:type="dxa"/>
            <w:vMerge w:val="restart"/>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after="60" w:line="190" w:lineRule="exact"/>
              <w:ind w:left="240"/>
              <w:jc w:val="center"/>
              <w:rPr>
                <w:b/>
                <w:color w:val="000000"/>
                <w:sz w:val="20"/>
              </w:rPr>
            </w:pPr>
            <w:r>
              <w:rPr>
                <w:b/>
                <w:color w:val="000000"/>
                <w:sz w:val="20"/>
              </w:rPr>
              <w:t>№ п/п</w:t>
            </w:r>
          </w:p>
        </w:tc>
        <w:tc>
          <w:tcPr>
            <w:tcW w:w="1718" w:type="dxa"/>
            <w:vMerge w:val="restart"/>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264" w:lineRule="exact"/>
              <w:jc w:val="center"/>
              <w:rPr>
                <w:b/>
                <w:color w:val="000000"/>
                <w:sz w:val="20"/>
              </w:rPr>
            </w:pPr>
            <w:r>
              <w:rPr>
                <w:b/>
                <w:color w:val="000000"/>
                <w:sz w:val="20"/>
              </w:rPr>
              <w:t>Наименование населенного пункта</w:t>
            </w:r>
          </w:p>
        </w:tc>
        <w:tc>
          <w:tcPr>
            <w:tcW w:w="3384" w:type="dxa"/>
            <w:gridSpan w:val="3"/>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ind w:left="220"/>
              <w:jc w:val="center"/>
              <w:rPr>
                <w:b/>
                <w:color w:val="000000"/>
                <w:sz w:val="20"/>
              </w:rPr>
            </w:pPr>
            <w:r>
              <w:rPr>
                <w:b/>
                <w:color w:val="000000"/>
                <w:sz w:val="20"/>
              </w:rPr>
              <w:t>Этажность зданий, в средних %</w:t>
            </w:r>
          </w:p>
        </w:tc>
        <w:tc>
          <w:tcPr>
            <w:tcW w:w="3855" w:type="dxa"/>
            <w:gridSpan w:val="3"/>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190" w:lineRule="exact"/>
              <w:jc w:val="center"/>
              <w:rPr>
                <w:b/>
                <w:color w:val="000000"/>
                <w:sz w:val="20"/>
              </w:rPr>
            </w:pPr>
            <w:r>
              <w:rPr>
                <w:b/>
                <w:color w:val="000000"/>
                <w:sz w:val="20"/>
              </w:rPr>
              <w:t>Материал постройки, в %</w:t>
            </w:r>
          </w:p>
        </w:tc>
      </w:tr>
      <w:tr w:rsidR="002E21A5" w:rsidTr="00505377">
        <w:trPr>
          <w:trHeight w:hRule="exact" w:val="547"/>
          <w:jc w:val="center"/>
        </w:trPr>
        <w:tc>
          <w:tcPr>
            <w:tcW w:w="653" w:type="dxa"/>
            <w:vMerge/>
            <w:tcBorders>
              <w:top w:val="single" w:sz="4" w:space="0" w:color="auto"/>
              <w:left w:val="single" w:sz="4" w:space="0" w:color="auto"/>
              <w:bottom w:val="nil"/>
              <w:right w:val="nil"/>
            </w:tcBorders>
            <w:vAlign w:val="center"/>
            <w:hideMark/>
          </w:tcPr>
          <w:p w:rsidR="002E21A5" w:rsidRDefault="002E21A5" w:rsidP="00505377">
            <w:pPr>
              <w:rPr>
                <w:b/>
                <w:color w:val="000000"/>
                <w:sz w:val="20"/>
              </w:rPr>
            </w:pPr>
          </w:p>
        </w:tc>
        <w:tc>
          <w:tcPr>
            <w:tcW w:w="1718" w:type="dxa"/>
            <w:vMerge/>
            <w:tcBorders>
              <w:top w:val="single" w:sz="4" w:space="0" w:color="auto"/>
              <w:left w:val="single" w:sz="4" w:space="0" w:color="auto"/>
              <w:bottom w:val="nil"/>
              <w:right w:val="single" w:sz="4" w:space="0" w:color="auto"/>
            </w:tcBorders>
            <w:vAlign w:val="center"/>
            <w:hideMark/>
          </w:tcPr>
          <w:p w:rsidR="002E21A5" w:rsidRDefault="002E21A5" w:rsidP="00505377">
            <w:pPr>
              <w:rPr>
                <w:b/>
                <w:color w:val="000000"/>
                <w:sz w:val="20"/>
              </w:rPr>
            </w:pPr>
          </w:p>
        </w:tc>
        <w:tc>
          <w:tcPr>
            <w:tcW w:w="111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ind w:left="300"/>
              <w:jc w:val="center"/>
              <w:rPr>
                <w:b/>
                <w:color w:val="000000"/>
                <w:sz w:val="20"/>
              </w:rPr>
            </w:pPr>
            <w:r>
              <w:rPr>
                <w:b/>
                <w:color w:val="000000"/>
                <w:sz w:val="20"/>
              </w:rPr>
              <w:t>1 этаж</w:t>
            </w:r>
          </w:p>
        </w:tc>
        <w:tc>
          <w:tcPr>
            <w:tcW w:w="112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ind w:left="320"/>
              <w:jc w:val="center"/>
              <w:rPr>
                <w:b/>
                <w:color w:val="000000"/>
                <w:sz w:val="20"/>
              </w:rPr>
            </w:pPr>
            <w:r>
              <w:rPr>
                <w:b/>
                <w:color w:val="000000"/>
                <w:sz w:val="20"/>
              </w:rPr>
              <w:t>2 этажа</w:t>
            </w:r>
          </w:p>
        </w:tc>
        <w:tc>
          <w:tcPr>
            <w:tcW w:w="113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269" w:lineRule="exact"/>
              <w:ind w:left="280"/>
              <w:jc w:val="center"/>
              <w:rPr>
                <w:b/>
                <w:color w:val="000000"/>
                <w:sz w:val="20"/>
              </w:rPr>
            </w:pPr>
            <w:r>
              <w:rPr>
                <w:b/>
                <w:color w:val="000000"/>
                <w:sz w:val="20"/>
              </w:rPr>
              <w:t>3 и более этажа</w:t>
            </w:r>
          </w:p>
        </w:tc>
        <w:tc>
          <w:tcPr>
            <w:tcW w:w="1186"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after="120" w:line="190" w:lineRule="exact"/>
              <w:jc w:val="center"/>
              <w:rPr>
                <w:b/>
                <w:color w:val="000000"/>
                <w:sz w:val="20"/>
              </w:rPr>
            </w:pPr>
            <w:r>
              <w:rPr>
                <w:b/>
                <w:color w:val="000000"/>
                <w:sz w:val="20"/>
              </w:rPr>
              <w:t>Пиломатериалы</w:t>
            </w:r>
          </w:p>
        </w:tc>
        <w:tc>
          <w:tcPr>
            <w:tcW w:w="1421"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b/>
                <w:color w:val="000000"/>
                <w:sz w:val="20"/>
              </w:rPr>
            </w:pPr>
            <w:r>
              <w:rPr>
                <w:b/>
                <w:color w:val="000000"/>
                <w:sz w:val="20"/>
              </w:rPr>
              <w:t>Кирпич</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after="60" w:line="190" w:lineRule="exact"/>
              <w:jc w:val="center"/>
              <w:rPr>
                <w:b/>
                <w:color w:val="000000"/>
                <w:sz w:val="20"/>
              </w:rPr>
            </w:pPr>
            <w:r>
              <w:rPr>
                <w:b/>
                <w:color w:val="000000"/>
                <w:sz w:val="20"/>
              </w:rPr>
              <w:t>Железобетон</w:t>
            </w:r>
          </w:p>
        </w:tc>
      </w:tr>
      <w:tr w:rsidR="002E21A5"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1</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B7728F">
            <w:pPr>
              <w:widowControl w:val="0"/>
              <w:spacing w:line="190" w:lineRule="exact"/>
              <w:ind w:left="160"/>
              <w:rPr>
                <w:color w:val="000000"/>
                <w:sz w:val="20"/>
              </w:rPr>
            </w:pPr>
            <w:r>
              <w:rPr>
                <w:color w:val="000000"/>
                <w:sz w:val="20"/>
              </w:rPr>
              <w:t>с. Дичня</w:t>
            </w:r>
          </w:p>
        </w:tc>
        <w:tc>
          <w:tcPr>
            <w:tcW w:w="111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43,63</w:t>
            </w:r>
          </w:p>
        </w:tc>
        <w:tc>
          <w:tcPr>
            <w:tcW w:w="112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56,37</w:t>
            </w:r>
          </w:p>
        </w:tc>
        <w:tc>
          <w:tcPr>
            <w:tcW w:w="113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43,63</w:t>
            </w:r>
          </w:p>
        </w:tc>
        <w:tc>
          <w:tcPr>
            <w:tcW w:w="1421"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34,15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22,22</w:t>
            </w:r>
          </w:p>
        </w:tc>
      </w:tr>
      <w:tr w:rsidR="002E21A5"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jc w:val="center"/>
              <w:rPr>
                <w:rFonts w:eastAsia="Courier New"/>
                <w:color w:val="000000"/>
                <w:sz w:val="20"/>
              </w:rPr>
            </w:pPr>
            <w:r>
              <w:rPr>
                <w:rFonts w:eastAsia="Courier New"/>
                <w:color w:val="000000"/>
                <w:sz w:val="20"/>
              </w:rPr>
              <w:t>2.</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B7728F">
            <w:pPr>
              <w:widowControl w:val="0"/>
              <w:spacing w:line="190" w:lineRule="exact"/>
              <w:ind w:left="160"/>
              <w:rPr>
                <w:color w:val="000000"/>
                <w:sz w:val="20"/>
              </w:rPr>
            </w:pPr>
            <w:r>
              <w:rPr>
                <w:color w:val="000000"/>
                <w:sz w:val="20"/>
              </w:rPr>
              <w:t>с. Успенка</w:t>
            </w:r>
          </w:p>
        </w:tc>
        <w:tc>
          <w:tcPr>
            <w:tcW w:w="111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99,1</w:t>
            </w:r>
          </w:p>
        </w:tc>
        <w:tc>
          <w:tcPr>
            <w:tcW w:w="1128" w:type="dxa"/>
            <w:tcBorders>
              <w:top w:val="single" w:sz="4" w:space="0" w:color="auto"/>
              <w:left w:val="single" w:sz="4" w:space="0" w:color="auto"/>
              <w:bottom w:val="nil"/>
              <w:right w:val="nil"/>
            </w:tcBorders>
            <w:shd w:val="clear" w:color="auto" w:fill="FFFFFF"/>
            <w:vAlign w:val="center"/>
          </w:tcPr>
          <w:p w:rsidR="002E21A5" w:rsidRDefault="002E21A5" w:rsidP="00505377">
            <w:pPr>
              <w:widowControl w:val="0"/>
              <w:spacing w:line="190" w:lineRule="exact"/>
              <w:jc w:val="center"/>
              <w:rPr>
                <w:color w:val="000000"/>
                <w:sz w:val="20"/>
              </w:rPr>
            </w:pPr>
          </w:p>
        </w:tc>
        <w:tc>
          <w:tcPr>
            <w:tcW w:w="113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0,9</w:t>
            </w:r>
          </w:p>
        </w:tc>
        <w:tc>
          <w:tcPr>
            <w:tcW w:w="1186"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64,6</w:t>
            </w:r>
          </w:p>
        </w:tc>
        <w:tc>
          <w:tcPr>
            <w:tcW w:w="1421"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34,5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0,9</w:t>
            </w:r>
          </w:p>
        </w:tc>
      </w:tr>
      <w:tr w:rsidR="002E21A5" w:rsidTr="00505377">
        <w:trPr>
          <w:trHeight w:val="243"/>
          <w:jc w:val="center"/>
        </w:trPr>
        <w:tc>
          <w:tcPr>
            <w:tcW w:w="653"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jc w:val="center"/>
              <w:rPr>
                <w:rFonts w:eastAsia="Courier New"/>
                <w:color w:val="000000"/>
                <w:sz w:val="20"/>
              </w:rPr>
            </w:pPr>
            <w:r>
              <w:rPr>
                <w:rFonts w:eastAsia="Courier New"/>
                <w:color w:val="000000"/>
                <w:sz w:val="20"/>
              </w:rPr>
              <w:lastRenderedPageBreak/>
              <w:t>3.</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21A5" w:rsidRDefault="002E21A5" w:rsidP="00B7728F">
            <w:pPr>
              <w:widowControl w:val="0"/>
              <w:spacing w:line="190" w:lineRule="exact"/>
              <w:ind w:left="160"/>
              <w:rPr>
                <w:color w:val="000000"/>
                <w:sz w:val="20"/>
              </w:rPr>
            </w:pPr>
            <w:r>
              <w:rPr>
                <w:color w:val="000000"/>
                <w:sz w:val="20"/>
              </w:rPr>
              <w:t>д. Лукашевка</w:t>
            </w: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100</w:t>
            </w:r>
          </w:p>
        </w:tc>
        <w:tc>
          <w:tcPr>
            <w:tcW w:w="1128" w:type="dxa"/>
            <w:tcBorders>
              <w:top w:val="single" w:sz="4" w:space="0" w:color="auto"/>
              <w:left w:val="single" w:sz="4" w:space="0" w:color="auto"/>
              <w:bottom w:val="single" w:sz="4" w:space="0" w:color="auto"/>
              <w:right w:val="nil"/>
            </w:tcBorders>
            <w:shd w:val="clear" w:color="auto" w:fill="FFFFFF"/>
            <w:vAlign w:val="center"/>
          </w:tcPr>
          <w:p w:rsidR="002E21A5" w:rsidRDefault="002E21A5" w:rsidP="00505377">
            <w:pPr>
              <w:widowControl w:val="0"/>
              <w:spacing w:line="190" w:lineRule="exact"/>
              <w:jc w:val="center"/>
              <w:rPr>
                <w:color w:val="000000"/>
                <w:sz w:val="20"/>
              </w:rPr>
            </w:pPr>
          </w:p>
        </w:tc>
        <w:tc>
          <w:tcPr>
            <w:tcW w:w="1138"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83,34</w:t>
            </w:r>
          </w:p>
        </w:tc>
        <w:tc>
          <w:tcPr>
            <w:tcW w:w="1421"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16,66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w:t>
            </w:r>
          </w:p>
        </w:tc>
      </w:tr>
    </w:tbl>
    <w:p w:rsidR="0022518D" w:rsidRDefault="0022518D" w:rsidP="0022518D">
      <w:pPr>
        <w:widowControl w:val="0"/>
        <w:ind w:firstLine="709"/>
        <w:jc w:val="both"/>
      </w:pPr>
    </w:p>
    <w:p w:rsidR="002E21A5" w:rsidRDefault="002E21A5" w:rsidP="0022518D">
      <w:pPr>
        <w:widowControl w:val="0"/>
        <w:ind w:firstLine="709"/>
        <w:jc w:val="both"/>
      </w:pPr>
      <w:r>
        <w:t xml:space="preserve">Большинство жилых помещений в муниципальном образовании «Дичнянский сельсовет» имеют износ от 50 до 60%. </w:t>
      </w:r>
    </w:p>
    <w:p w:rsidR="0022518D" w:rsidRDefault="002B417C" w:rsidP="0022518D">
      <w:pPr>
        <w:jc w:val="both"/>
        <w:rPr>
          <w:sz w:val="22"/>
          <w:szCs w:val="22"/>
        </w:rPr>
      </w:pPr>
      <w:r w:rsidRPr="0022518D">
        <w:rPr>
          <w:szCs w:val="24"/>
        </w:rPr>
        <w:t xml:space="preserve">Градостроительная политика в </w:t>
      </w:r>
      <w:r w:rsidR="006D7347" w:rsidRPr="0022518D">
        <w:rPr>
          <w:color w:val="000000"/>
          <w:szCs w:val="24"/>
        </w:rPr>
        <w:t xml:space="preserve">Дичнянском сельсовете </w:t>
      </w:r>
      <w:r w:rsidRPr="0022518D">
        <w:rPr>
          <w:szCs w:val="24"/>
        </w:rPr>
        <w:t>основана н</w:t>
      </w:r>
      <w:r w:rsidR="006D7347" w:rsidRPr="0022518D">
        <w:rPr>
          <w:szCs w:val="24"/>
        </w:rPr>
        <w:t>а реализации Генерального плана</w:t>
      </w:r>
      <w:r w:rsidRPr="0022518D">
        <w:rPr>
          <w:szCs w:val="24"/>
        </w:rPr>
        <w:t xml:space="preserve">, который был утвержден решением  </w:t>
      </w:r>
      <w:r w:rsidR="0022518D" w:rsidRPr="0022518D">
        <w:rPr>
          <w:szCs w:val="24"/>
        </w:rPr>
        <w:t xml:space="preserve"> </w:t>
      </w:r>
      <w:r w:rsidR="0022518D" w:rsidRPr="001C7EF2">
        <w:rPr>
          <w:sz w:val="20"/>
        </w:rPr>
        <w:t>ПРЕДСТАВИТЕЛЬНОГО СОБРАНИЯ КУРЧАТОВСКОГО РАЙОНА КУРСКОЙ ОБЛАСТИ ОТ 29 ДЕКАБРЯ 2021 ГОДА № 241</w:t>
      </w:r>
      <w:r w:rsidRPr="001C7EF2">
        <w:rPr>
          <w:sz w:val="20"/>
        </w:rPr>
        <w:t>.</w:t>
      </w:r>
      <w:r w:rsidRPr="0022518D">
        <w:rPr>
          <w:sz w:val="22"/>
          <w:szCs w:val="22"/>
        </w:rPr>
        <w:t xml:space="preserve"> </w:t>
      </w:r>
    </w:p>
    <w:p w:rsidR="002B417C" w:rsidRPr="0022518D" w:rsidRDefault="002B417C" w:rsidP="001C7EF2">
      <w:pPr>
        <w:jc w:val="both"/>
        <w:rPr>
          <w:szCs w:val="24"/>
        </w:rPr>
      </w:pPr>
      <w:r w:rsidRPr="0022518D">
        <w:rPr>
          <w:sz w:val="22"/>
          <w:szCs w:val="22"/>
        </w:rPr>
        <w:t xml:space="preserve"> </w:t>
      </w:r>
      <w:r w:rsidRPr="0022518D">
        <w:rPr>
          <w:szCs w:val="24"/>
        </w:rPr>
        <w:t xml:space="preserve">На сегодняшний день эти документы являются основными градостроительными документами, определяющим перспективы развития </w:t>
      </w:r>
      <w:r w:rsidR="00154C69" w:rsidRPr="0022518D">
        <w:rPr>
          <w:color w:val="000000"/>
          <w:szCs w:val="24"/>
        </w:rPr>
        <w:t>Дичнянского сельсовета</w:t>
      </w:r>
      <w:r w:rsidRPr="0022518D">
        <w:rPr>
          <w:szCs w:val="24"/>
        </w:rPr>
        <w:t xml:space="preserve">, его планировочной структуры, промышленных,  коммунально-складских и других функциональных зон. </w:t>
      </w:r>
    </w:p>
    <w:p w:rsidR="002B417C" w:rsidRDefault="002B417C" w:rsidP="002E21A5">
      <w:pPr>
        <w:pStyle w:val="Default"/>
        <w:jc w:val="both"/>
      </w:pPr>
      <w:r>
        <w:rPr>
          <w:color w:val="auto"/>
        </w:rPr>
        <w:tab/>
      </w:r>
      <w:r>
        <w:rPr>
          <w:rFonts w:ascii="Times New Roman" w:hAnsi="Times New Roman" w:cs="Times New Roman"/>
          <w:color w:val="auto"/>
        </w:rPr>
        <w:t xml:space="preserve"> </w:t>
      </w:r>
    </w:p>
    <w:p w:rsidR="00AD6FF9" w:rsidRPr="000C5814" w:rsidRDefault="00AD6FF9" w:rsidP="00AD6FF9">
      <w:pPr>
        <w:jc w:val="both"/>
        <w:rPr>
          <w:b/>
          <w:bCs/>
          <w:color w:val="000000"/>
          <w:sz w:val="22"/>
          <w:szCs w:val="22"/>
        </w:rPr>
      </w:pPr>
      <w:r w:rsidRPr="000C5814">
        <w:rPr>
          <w:b/>
          <w:bCs/>
          <w:color w:val="000000"/>
          <w:sz w:val="22"/>
          <w:szCs w:val="22"/>
        </w:rPr>
        <w:t>Таблица 2.</w:t>
      </w:r>
      <w:r w:rsidR="007362E4" w:rsidRPr="000C5814">
        <w:rPr>
          <w:b/>
          <w:bCs/>
          <w:color w:val="000000"/>
          <w:sz w:val="22"/>
          <w:szCs w:val="22"/>
        </w:rPr>
        <w:t>2</w:t>
      </w:r>
      <w:r w:rsidRPr="000C5814">
        <w:rPr>
          <w:b/>
          <w:bCs/>
          <w:color w:val="000000"/>
          <w:sz w:val="22"/>
          <w:szCs w:val="22"/>
        </w:rPr>
        <w:t>.Показатели развития жилищного строительства</w:t>
      </w:r>
      <w:r w:rsidR="00154C69" w:rsidRPr="000C5814">
        <w:rPr>
          <w:b/>
          <w:bCs/>
          <w:color w:val="000000"/>
          <w:sz w:val="22"/>
          <w:szCs w:val="22"/>
        </w:rPr>
        <w:t xml:space="preserve"> </w:t>
      </w:r>
      <w:r w:rsidR="00154C69" w:rsidRPr="000C5814">
        <w:rPr>
          <w:b/>
          <w:color w:val="000000"/>
          <w:sz w:val="22"/>
          <w:szCs w:val="22"/>
        </w:rPr>
        <w:t xml:space="preserve">Дичнянского сельсовета   </w:t>
      </w:r>
      <w:r w:rsidRPr="000C5814">
        <w:rPr>
          <w:b/>
          <w:bCs/>
          <w:color w:val="000000"/>
          <w:sz w:val="22"/>
          <w:szCs w:val="22"/>
        </w:rPr>
        <w:t xml:space="preserve"> в 20</w:t>
      </w:r>
      <w:r w:rsidR="00C20EE1" w:rsidRPr="000C5814">
        <w:rPr>
          <w:b/>
          <w:bCs/>
          <w:color w:val="000000"/>
          <w:sz w:val="22"/>
          <w:szCs w:val="22"/>
        </w:rPr>
        <w:t>19</w:t>
      </w:r>
      <w:r w:rsidRPr="000C5814">
        <w:rPr>
          <w:b/>
          <w:bCs/>
          <w:color w:val="000000"/>
          <w:sz w:val="22"/>
          <w:szCs w:val="22"/>
        </w:rPr>
        <w:t>-20</w:t>
      </w:r>
      <w:r w:rsidR="00C20EE1" w:rsidRPr="000C5814">
        <w:rPr>
          <w:b/>
          <w:bCs/>
          <w:color w:val="000000"/>
          <w:sz w:val="22"/>
          <w:szCs w:val="22"/>
        </w:rPr>
        <w:t>21</w:t>
      </w:r>
      <w:r w:rsidRPr="000C5814">
        <w:rPr>
          <w:b/>
          <w:bCs/>
          <w:color w:val="000000"/>
          <w:sz w:val="22"/>
          <w:szCs w:val="22"/>
        </w:rPr>
        <w:t xml:space="preserve"> гг.</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561"/>
        <w:gridCol w:w="1243"/>
        <w:gridCol w:w="1134"/>
        <w:gridCol w:w="1215"/>
      </w:tblGrid>
      <w:tr w:rsidR="00C20EE1" w:rsidRPr="00C20EE1" w:rsidTr="00C20EE1">
        <w:trPr>
          <w:trHeight w:val="300"/>
          <w:jc w:val="center"/>
        </w:trPr>
        <w:tc>
          <w:tcPr>
            <w:tcW w:w="650" w:type="dxa"/>
            <w:vMerge w:val="restart"/>
            <w:shd w:val="clear" w:color="auto" w:fill="auto"/>
            <w:vAlign w:val="center"/>
            <w:hideMark/>
          </w:tcPr>
          <w:p w:rsidR="00C20EE1" w:rsidRPr="00C20EE1" w:rsidRDefault="00C20EE1" w:rsidP="00C20EE1">
            <w:pPr>
              <w:jc w:val="center"/>
              <w:rPr>
                <w:color w:val="000000"/>
                <w:sz w:val="16"/>
                <w:szCs w:val="16"/>
              </w:rPr>
            </w:pPr>
            <w:r w:rsidRPr="00C20EE1">
              <w:rPr>
                <w:color w:val="000000"/>
                <w:sz w:val="16"/>
                <w:szCs w:val="16"/>
              </w:rPr>
              <w:t>№</w:t>
            </w:r>
          </w:p>
        </w:tc>
        <w:tc>
          <w:tcPr>
            <w:tcW w:w="5561" w:type="dxa"/>
            <w:vMerge w:val="restart"/>
            <w:shd w:val="clear" w:color="auto" w:fill="auto"/>
            <w:vAlign w:val="center"/>
            <w:hideMark/>
          </w:tcPr>
          <w:p w:rsidR="00C20EE1" w:rsidRPr="00C20EE1" w:rsidRDefault="00C20EE1" w:rsidP="00C20EE1">
            <w:pPr>
              <w:jc w:val="center"/>
              <w:rPr>
                <w:color w:val="000000"/>
                <w:sz w:val="22"/>
                <w:szCs w:val="22"/>
              </w:rPr>
            </w:pPr>
            <w:r w:rsidRPr="00C20EE1">
              <w:rPr>
                <w:color w:val="000000"/>
                <w:sz w:val="22"/>
                <w:szCs w:val="22"/>
              </w:rPr>
              <w:t>Наименование показателей</w:t>
            </w:r>
          </w:p>
        </w:tc>
        <w:tc>
          <w:tcPr>
            <w:tcW w:w="3592" w:type="dxa"/>
            <w:gridSpan w:val="3"/>
            <w:shd w:val="clear" w:color="auto" w:fill="auto"/>
            <w:noWrap/>
            <w:vAlign w:val="center"/>
            <w:hideMark/>
          </w:tcPr>
          <w:p w:rsidR="00C20EE1" w:rsidRPr="00C20EE1" w:rsidRDefault="00C20EE1" w:rsidP="00C20EE1">
            <w:pPr>
              <w:jc w:val="center"/>
              <w:rPr>
                <w:color w:val="000000"/>
                <w:sz w:val="22"/>
                <w:szCs w:val="22"/>
              </w:rPr>
            </w:pPr>
            <w:r w:rsidRPr="00C20EE1">
              <w:rPr>
                <w:color w:val="000000"/>
                <w:sz w:val="22"/>
                <w:szCs w:val="22"/>
              </w:rPr>
              <w:t>Ретроспективный период</w:t>
            </w:r>
          </w:p>
        </w:tc>
      </w:tr>
      <w:tr w:rsidR="00C20EE1" w:rsidRPr="00C20EE1" w:rsidTr="00CC1BE3">
        <w:trPr>
          <w:trHeight w:val="192"/>
          <w:jc w:val="center"/>
        </w:trPr>
        <w:tc>
          <w:tcPr>
            <w:tcW w:w="650" w:type="dxa"/>
            <w:vMerge/>
            <w:vAlign w:val="center"/>
            <w:hideMark/>
          </w:tcPr>
          <w:p w:rsidR="00C20EE1" w:rsidRPr="00C20EE1" w:rsidRDefault="00C20EE1" w:rsidP="00C20EE1">
            <w:pPr>
              <w:rPr>
                <w:color w:val="000000"/>
                <w:sz w:val="16"/>
                <w:szCs w:val="16"/>
              </w:rPr>
            </w:pPr>
          </w:p>
        </w:tc>
        <w:tc>
          <w:tcPr>
            <w:tcW w:w="5561" w:type="dxa"/>
            <w:vMerge/>
            <w:vAlign w:val="center"/>
            <w:hideMark/>
          </w:tcPr>
          <w:p w:rsidR="00C20EE1" w:rsidRPr="00C20EE1" w:rsidRDefault="00C20EE1" w:rsidP="00C20EE1">
            <w:pPr>
              <w:rPr>
                <w:color w:val="000000"/>
                <w:sz w:val="22"/>
                <w:szCs w:val="22"/>
              </w:rPr>
            </w:pPr>
          </w:p>
        </w:tc>
        <w:tc>
          <w:tcPr>
            <w:tcW w:w="1243" w:type="dxa"/>
            <w:shd w:val="clear" w:color="auto" w:fill="auto"/>
            <w:vAlign w:val="center"/>
            <w:hideMark/>
          </w:tcPr>
          <w:p w:rsidR="00C20EE1" w:rsidRPr="00C20EE1" w:rsidRDefault="00C20EE1" w:rsidP="00CC1BE3">
            <w:pPr>
              <w:jc w:val="center"/>
              <w:rPr>
                <w:color w:val="000000"/>
                <w:sz w:val="22"/>
                <w:szCs w:val="22"/>
              </w:rPr>
            </w:pPr>
            <w:r w:rsidRPr="00C20EE1">
              <w:rPr>
                <w:color w:val="000000"/>
                <w:sz w:val="22"/>
                <w:szCs w:val="22"/>
              </w:rPr>
              <w:t>2019</w:t>
            </w:r>
          </w:p>
        </w:tc>
        <w:tc>
          <w:tcPr>
            <w:tcW w:w="1134" w:type="dxa"/>
            <w:shd w:val="clear" w:color="auto" w:fill="auto"/>
            <w:vAlign w:val="center"/>
            <w:hideMark/>
          </w:tcPr>
          <w:p w:rsidR="00C20EE1" w:rsidRPr="00C20EE1" w:rsidRDefault="00C20EE1" w:rsidP="00CC1BE3">
            <w:pPr>
              <w:jc w:val="center"/>
              <w:rPr>
                <w:color w:val="000000"/>
                <w:sz w:val="22"/>
                <w:szCs w:val="22"/>
              </w:rPr>
            </w:pPr>
            <w:r w:rsidRPr="00C20EE1">
              <w:rPr>
                <w:color w:val="000000"/>
                <w:sz w:val="22"/>
                <w:szCs w:val="22"/>
              </w:rPr>
              <w:t>2020</w:t>
            </w:r>
          </w:p>
        </w:tc>
        <w:tc>
          <w:tcPr>
            <w:tcW w:w="1215" w:type="dxa"/>
            <w:shd w:val="clear" w:color="auto" w:fill="auto"/>
            <w:vAlign w:val="center"/>
            <w:hideMark/>
          </w:tcPr>
          <w:p w:rsidR="00C20EE1" w:rsidRPr="00C20EE1" w:rsidRDefault="00C20EE1" w:rsidP="00CC1BE3">
            <w:pPr>
              <w:jc w:val="center"/>
              <w:rPr>
                <w:color w:val="000000"/>
                <w:sz w:val="22"/>
                <w:szCs w:val="22"/>
              </w:rPr>
            </w:pPr>
            <w:r w:rsidRPr="00C20EE1">
              <w:rPr>
                <w:color w:val="000000"/>
                <w:sz w:val="22"/>
                <w:szCs w:val="22"/>
              </w:rPr>
              <w:t>2021</w:t>
            </w:r>
          </w:p>
        </w:tc>
      </w:tr>
      <w:tr w:rsidR="007D6864" w:rsidRPr="00C20EE1" w:rsidTr="00CC1BE3">
        <w:trPr>
          <w:trHeight w:val="285"/>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1</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Численность населения, чел.</w:t>
            </w:r>
          </w:p>
        </w:tc>
        <w:tc>
          <w:tcPr>
            <w:tcW w:w="1243" w:type="dxa"/>
            <w:shd w:val="clear" w:color="auto" w:fill="auto"/>
            <w:vAlign w:val="center"/>
          </w:tcPr>
          <w:p w:rsidR="007D6864" w:rsidRDefault="007D6864" w:rsidP="00CC1BE3">
            <w:pPr>
              <w:jc w:val="center"/>
              <w:rPr>
                <w:color w:val="000000"/>
              </w:rPr>
            </w:pPr>
            <w:r>
              <w:rPr>
                <w:color w:val="000000"/>
              </w:rPr>
              <w:t>3063</w:t>
            </w:r>
          </w:p>
        </w:tc>
        <w:tc>
          <w:tcPr>
            <w:tcW w:w="1134" w:type="dxa"/>
            <w:shd w:val="clear" w:color="auto" w:fill="auto"/>
            <w:vAlign w:val="center"/>
          </w:tcPr>
          <w:p w:rsidR="007D6864" w:rsidRDefault="007D6864" w:rsidP="00CC1BE3">
            <w:pPr>
              <w:jc w:val="center"/>
              <w:rPr>
                <w:color w:val="000000"/>
              </w:rPr>
            </w:pPr>
            <w:r>
              <w:rPr>
                <w:color w:val="000000"/>
              </w:rPr>
              <w:t>3014</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2971</w:t>
            </w:r>
          </w:p>
        </w:tc>
      </w:tr>
      <w:tr w:rsidR="007D6864" w:rsidRPr="00C20EE1" w:rsidTr="00CC1BE3">
        <w:trPr>
          <w:trHeight w:val="379"/>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2</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Жилищный фонд в среднем на 1 жителя, кв.м/чел</w:t>
            </w:r>
          </w:p>
        </w:tc>
        <w:tc>
          <w:tcPr>
            <w:tcW w:w="1243"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19,12</w:t>
            </w:r>
          </w:p>
        </w:tc>
        <w:tc>
          <w:tcPr>
            <w:tcW w:w="1134"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19,91</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20,61</w:t>
            </w:r>
          </w:p>
        </w:tc>
      </w:tr>
      <w:tr w:rsidR="007D6864" w:rsidRPr="00C20EE1" w:rsidTr="00CC1BE3">
        <w:trPr>
          <w:trHeight w:val="309"/>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3</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Жилищный фонд, всего   тыс. кв.м</w:t>
            </w:r>
          </w:p>
        </w:tc>
        <w:tc>
          <w:tcPr>
            <w:tcW w:w="1243" w:type="dxa"/>
            <w:shd w:val="clear" w:color="auto" w:fill="auto"/>
            <w:vAlign w:val="center"/>
          </w:tcPr>
          <w:p w:rsidR="007D6864" w:rsidRDefault="007D6864" w:rsidP="00CC1BE3">
            <w:pPr>
              <w:jc w:val="center"/>
              <w:rPr>
                <w:color w:val="000000"/>
                <w:sz w:val="22"/>
                <w:szCs w:val="22"/>
              </w:rPr>
            </w:pPr>
            <w:r>
              <w:rPr>
                <w:color w:val="000000"/>
                <w:sz w:val="22"/>
                <w:szCs w:val="22"/>
              </w:rPr>
              <w:t>58579</w:t>
            </w:r>
          </w:p>
        </w:tc>
        <w:tc>
          <w:tcPr>
            <w:tcW w:w="1134" w:type="dxa"/>
            <w:shd w:val="clear" w:color="auto" w:fill="auto"/>
            <w:vAlign w:val="center"/>
          </w:tcPr>
          <w:p w:rsidR="007D6864" w:rsidRDefault="007D6864" w:rsidP="00CC1BE3">
            <w:pPr>
              <w:jc w:val="center"/>
              <w:rPr>
                <w:color w:val="000000"/>
                <w:sz w:val="22"/>
                <w:szCs w:val="22"/>
              </w:rPr>
            </w:pPr>
            <w:r>
              <w:rPr>
                <w:color w:val="000000"/>
                <w:sz w:val="22"/>
                <w:szCs w:val="22"/>
              </w:rPr>
              <w:t>60000</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61228</w:t>
            </w:r>
          </w:p>
        </w:tc>
      </w:tr>
      <w:tr w:rsidR="007D6864" w:rsidRPr="00C20EE1" w:rsidTr="00CC1BE3">
        <w:trPr>
          <w:trHeight w:val="416"/>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4</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Годовой прирост нового жилья  на 1 жителя, кв.м.</w:t>
            </w:r>
          </w:p>
        </w:tc>
        <w:tc>
          <w:tcPr>
            <w:tcW w:w="1243"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0,426</w:t>
            </w:r>
          </w:p>
        </w:tc>
        <w:tc>
          <w:tcPr>
            <w:tcW w:w="1134"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0,471</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0,413</w:t>
            </w:r>
          </w:p>
        </w:tc>
      </w:tr>
      <w:tr w:rsidR="007D6864" w:rsidRPr="00C20EE1" w:rsidTr="00CC1BE3">
        <w:trPr>
          <w:trHeight w:val="562"/>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5</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Общая площадь жилых помещений, введенная  по годам, тыс.кв.м.</w:t>
            </w:r>
          </w:p>
        </w:tc>
        <w:tc>
          <w:tcPr>
            <w:tcW w:w="1243" w:type="dxa"/>
            <w:shd w:val="clear" w:color="auto" w:fill="auto"/>
            <w:vAlign w:val="center"/>
          </w:tcPr>
          <w:p w:rsidR="007D6864" w:rsidRDefault="007D6864" w:rsidP="00CC1BE3">
            <w:pPr>
              <w:jc w:val="center"/>
              <w:rPr>
                <w:color w:val="000000"/>
                <w:sz w:val="22"/>
                <w:szCs w:val="22"/>
              </w:rPr>
            </w:pPr>
            <w:r>
              <w:rPr>
                <w:color w:val="000000"/>
                <w:sz w:val="22"/>
                <w:szCs w:val="22"/>
              </w:rPr>
              <w:t>1304</w:t>
            </w:r>
          </w:p>
        </w:tc>
        <w:tc>
          <w:tcPr>
            <w:tcW w:w="1134" w:type="dxa"/>
            <w:shd w:val="clear" w:color="auto" w:fill="auto"/>
            <w:vAlign w:val="center"/>
          </w:tcPr>
          <w:p w:rsidR="007D6864" w:rsidRDefault="007D6864" w:rsidP="00CC1BE3">
            <w:pPr>
              <w:jc w:val="center"/>
              <w:rPr>
                <w:color w:val="000000"/>
                <w:sz w:val="22"/>
                <w:szCs w:val="22"/>
              </w:rPr>
            </w:pPr>
            <w:r>
              <w:rPr>
                <w:color w:val="000000"/>
                <w:sz w:val="22"/>
                <w:szCs w:val="22"/>
              </w:rPr>
              <w:t>1421</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1228</w:t>
            </w:r>
          </w:p>
        </w:tc>
      </w:tr>
    </w:tbl>
    <w:p w:rsidR="00C20EE1" w:rsidRDefault="00C20EE1" w:rsidP="00C06D67">
      <w:pPr>
        <w:tabs>
          <w:tab w:val="num" w:pos="720"/>
        </w:tabs>
        <w:jc w:val="both"/>
        <w:rPr>
          <w:color w:val="000000"/>
          <w:szCs w:val="24"/>
        </w:rPr>
      </w:pPr>
    </w:p>
    <w:p w:rsidR="009E348A" w:rsidRPr="00D07ED1" w:rsidRDefault="009E348A" w:rsidP="009E348A">
      <w:pPr>
        <w:tabs>
          <w:tab w:val="left" w:pos="0"/>
        </w:tabs>
        <w:ind w:firstLine="567"/>
        <w:jc w:val="both"/>
        <w:rPr>
          <w:sz w:val="16"/>
          <w:szCs w:val="16"/>
          <w:highlight w:val="yellow"/>
        </w:rPr>
      </w:pPr>
    </w:p>
    <w:p w:rsidR="002E04A4" w:rsidRDefault="002E04A4" w:rsidP="00543231">
      <w:pPr>
        <w:jc w:val="both"/>
        <w:rPr>
          <w:b/>
          <w:caps/>
          <w:color w:val="000000"/>
          <w:szCs w:val="24"/>
        </w:rPr>
      </w:pPr>
      <w:r w:rsidRPr="00C011F6">
        <w:rPr>
          <w:b/>
          <w:bCs/>
          <w:color w:val="000000"/>
          <w:szCs w:val="24"/>
        </w:rPr>
        <w:t xml:space="preserve">2.2.Формирование прогноза жилищного и промышленного строительства на период </w:t>
      </w:r>
      <w:r w:rsidR="005B34F9">
        <w:rPr>
          <w:b/>
          <w:bCs/>
          <w:color w:val="000000"/>
          <w:szCs w:val="24"/>
        </w:rPr>
        <w:t xml:space="preserve">с </w:t>
      </w:r>
      <w:r w:rsidRPr="00C011F6">
        <w:rPr>
          <w:b/>
          <w:bCs/>
          <w:color w:val="000000"/>
          <w:szCs w:val="24"/>
        </w:rPr>
        <w:t>20</w:t>
      </w:r>
      <w:r w:rsidR="00FC69EB">
        <w:rPr>
          <w:b/>
          <w:bCs/>
          <w:color w:val="000000"/>
          <w:szCs w:val="24"/>
        </w:rPr>
        <w:t>2</w:t>
      </w:r>
      <w:r w:rsidR="00154C69">
        <w:rPr>
          <w:b/>
          <w:bCs/>
          <w:color w:val="000000"/>
          <w:szCs w:val="24"/>
        </w:rPr>
        <w:t>3</w:t>
      </w:r>
      <w:r w:rsidR="005B34F9">
        <w:rPr>
          <w:b/>
          <w:bCs/>
          <w:color w:val="000000"/>
          <w:szCs w:val="24"/>
        </w:rPr>
        <w:t xml:space="preserve"> по </w:t>
      </w:r>
      <w:r w:rsidRPr="00C011F6">
        <w:rPr>
          <w:b/>
          <w:bCs/>
          <w:color w:val="000000"/>
          <w:szCs w:val="24"/>
        </w:rPr>
        <w:t>20</w:t>
      </w:r>
      <w:r w:rsidR="00FC69EB">
        <w:rPr>
          <w:b/>
          <w:bCs/>
          <w:color w:val="000000"/>
          <w:szCs w:val="24"/>
        </w:rPr>
        <w:t>2</w:t>
      </w:r>
      <w:r w:rsidR="00154C69">
        <w:rPr>
          <w:b/>
          <w:bCs/>
          <w:color w:val="000000"/>
          <w:szCs w:val="24"/>
        </w:rPr>
        <w:t>7</w:t>
      </w:r>
      <w:r w:rsidR="00207F14">
        <w:rPr>
          <w:b/>
          <w:bCs/>
          <w:color w:val="000000"/>
          <w:szCs w:val="24"/>
        </w:rPr>
        <w:t>г</w:t>
      </w:r>
      <w:r w:rsidR="005B34F9">
        <w:rPr>
          <w:b/>
          <w:bCs/>
          <w:color w:val="000000"/>
          <w:szCs w:val="24"/>
        </w:rPr>
        <w:t>од</w:t>
      </w:r>
      <w:r w:rsidR="00207F14">
        <w:rPr>
          <w:b/>
          <w:bCs/>
          <w:color w:val="000000"/>
          <w:szCs w:val="24"/>
        </w:rPr>
        <w:t xml:space="preserve"> </w:t>
      </w:r>
      <w:r w:rsidRPr="00C011F6">
        <w:rPr>
          <w:b/>
          <w:bCs/>
          <w:color w:val="000000"/>
          <w:szCs w:val="24"/>
        </w:rPr>
        <w:t xml:space="preserve"> и на перспективу до 20</w:t>
      </w:r>
      <w:r w:rsidR="00154C69">
        <w:rPr>
          <w:b/>
          <w:bCs/>
          <w:color w:val="000000"/>
          <w:szCs w:val="24"/>
        </w:rPr>
        <w:t>32</w:t>
      </w:r>
      <w:r w:rsidRPr="00C011F6">
        <w:rPr>
          <w:b/>
          <w:bCs/>
          <w:color w:val="000000"/>
          <w:szCs w:val="24"/>
        </w:rPr>
        <w:t>года</w:t>
      </w:r>
    </w:p>
    <w:p w:rsidR="002E04A4" w:rsidRDefault="002E04A4" w:rsidP="00543231">
      <w:pPr>
        <w:autoSpaceDE w:val="0"/>
        <w:autoSpaceDN w:val="0"/>
        <w:adjustRightInd w:val="0"/>
        <w:rPr>
          <w:b/>
          <w:color w:val="000000"/>
          <w:szCs w:val="24"/>
        </w:rPr>
      </w:pPr>
      <w:r>
        <w:rPr>
          <w:b/>
          <w:color w:val="000000"/>
          <w:szCs w:val="24"/>
        </w:rPr>
        <w:t>Общие положения</w:t>
      </w:r>
    </w:p>
    <w:p w:rsidR="00245DDF" w:rsidRDefault="00245DDF" w:rsidP="00245DDF">
      <w:pPr>
        <w:tabs>
          <w:tab w:val="num" w:pos="720"/>
        </w:tabs>
        <w:jc w:val="both"/>
        <w:rPr>
          <w:b/>
          <w:bCs/>
          <w:color w:val="000000"/>
          <w:sz w:val="22"/>
          <w:szCs w:val="22"/>
        </w:rPr>
      </w:pPr>
      <w:r w:rsidRPr="00644DEA">
        <w:rPr>
          <w:b/>
          <w:bCs/>
          <w:color w:val="000000"/>
          <w:sz w:val="22"/>
          <w:szCs w:val="22"/>
        </w:rPr>
        <w:t>Таблица 2.</w:t>
      </w:r>
      <w:r>
        <w:rPr>
          <w:b/>
          <w:bCs/>
          <w:color w:val="000000"/>
          <w:sz w:val="22"/>
          <w:szCs w:val="22"/>
        </w:rPr>
        <w:t>3</w:t>
      </w:r>
      <w:r w:rsidRPr="00644DEA">
        <w:rPr>
          <w:b/>
          <w:bCs/>
          <w:color w:val="000000"/>
          <w:sz w:val="22"/>
          <w:szCs w:val="22"/>
        </w:rPr>
        <w:t xml:space="preserve">.Показатели развития жилищного строительства </w:t>
      </w:r>
      <w:r w:rsidR="0069468D" w:rsidRPr="000C5814">
        <w:rPr>
          <w:b/>
          <w:color w:val="000000"/>
          <w:sz w:val="22"/>
          <w:szCs w:val="22"/>
        </w:rPr>
        <w:t xml:space="preserve">Дичнянского сельсовета   </w:t>
      </w:r>
      <w:r w:rsidR="0069468D" w:rsidRPr="000C5814">
        <w:rPr>
          <w:b/>
          <w:bCs/>
          <w:color w:val="000000"/>
          <w:sz w:val="22"/>
          <w:szCs w:val="22"/>
        </w:rPr>
        <w:t xml:space="preserve"> </w:t>
      </w:r>
      <w:r w:rsidRPr="00644DEA">
        <w:rPr>
          <w:b/>
          <w:bCs/>
          <w:color w:val="000000"/>
          <w:sz w:val="22"/>
          <w:szCs w:val="22"/>
        </w:rPr>
        <w:t xml:space="preserve"> в 20</w:t>
      </w:r>
      <w:r>
        <w:rPr>
          <w:b/>
          <w:bCs/>
          <w:color w:val="000000"/>
          <w:sz w:val="22"/>
          <w:szCs w:val="22"/>
        </w:rPr>
        <w:t>2</w:t>
      </w:r>
      <w:r w:rsidR="0069468D">
        <w:rPr>
          <w:b/>
          <w:bCs/>
          <w:color w:val="000000"/>
          <w:sz w:val="22"/>
          <w:szCs w:val="22"/>
        </w:rPr>
        <w:t>3</w:t>
      </w:r>
      <w:r w:rsidRPr="00644DEA">
        <w:rPr>
          <w:b/>
          <w:bCs/>
          <w:color w:val="000000"/>
          <w:sz w:val="22"/>
          <w:szCs w:val="22"/>
        </w:rPr>
        <w:t>-20</w:t>
      </w:r>
      <w:r w:rsidR="0069468D">
        <w:rPr>
          <w:b/>
          <w:bCs/>
          <w:color w:val="000000"/>
          <w:sz w:val="22"/>
          <w:szCs w:val="22"/>
        </w:rPr>
        <w:t>32</w:t>
      </w:r>
      <w:r w:rsidRPr="00644DEA">
        <w:rPr>
          <w:b/>
          <w:bCs/>
          <w:color w:val="000000"/>
          <w:sz w:val="22"/>
          <w:szCs w:val="22"/>
        </w:rPr>
        <w:t xml:space="preserve"> гг.</w:t>
      </w:r>
    </w:p>
    <w:tbl>
      <w:tblPr>
        <w:tblW w:w="9692" w:type="dxa"/>
        <w:jc w:val="center"/>
        <w:tblLook w:val="04A0" w:firstRow="1" w:lastRow="0" w:firstColumn="1" w:lastColumn="0" w:noHBand="0" w:noVBand="1"/>
      </w:tblPr>
      <w:tblGrid>
        <w:gridCol w:w="620"/>
        <w:gridCol w:w="3101"/>
        <w:gridCol w:w="939"/>
        <w:gridCol w:w="960"/>
        <w:gridCol w:w="960"/>
        <w:gridCol w:w="960"/>
        <w:gridCol w:w="960"/>
        <w:gridCol w:w="1192"/>
      </w:tblGrid>
      <w:tr w:rsidR="00CC1BE3" w:rsidRPr="00CC1BE3" w:rsidTr="00CC1BE3">
        <w:trPr>
          <w:trHeight w:val="315"/>
          <w:jc w:val="center"/>
        </w:trPr>
        <w:tc>
          <w:tcPr>
            <w:tcW w:w="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w:t>
            </w:r>
          </w:p>
        </w:tc>
        <w:tc>
          <w:tcPr>
            <w:tcW w:w="31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Наименование показателей</w:t>
            </w:r>
          </w:p>
        </w:tc>
        <w:tc>
          <w:tcPr>
            <w:tcW w:w="5971" w:type="dxa"/>
            <w:gridSpan w:val="6"/>
            <w:tcBorders>
              <w:top w:val="single" w:sz="8" w:space="0" w:color="auto"/>
              <w:left w:val="nil"/>
              <w:bottom w:val="single" w:sz="8" w:space="0" w:color="auto"/>
              <w:right w:val="nil"/>
            </w:tcBorders>
            <w:shd w:val="clear" w:color="auto" w:fill="auto"/>
            <w:noWrap/>
            <w:vAlign w:val="center"/>
            <w:hideMark/>
          </w:tcPr>
          <w:p w:rsidR="00CC1BE3" w:rsidRPr="00CC1BE3" w:rsidRDefault="00CC1BE3" w:rsidP="00CC1BE3">
            <w:pPr>
              <w:jc w:val="center"/>
              <w:rPr>
                <w:color w:val="000000"/>
                <w:sz w:val="22"/>
                <w:szCs w:val="22"/>
              </w:rPr>
            </w:pPr>
            <w:r w:rsidRPr="00CC1BE3">
              <w:rPr>
                <w:color w:val="000000"/>
                <w:sz w:val="22"/>
                <w:szCs w:val="22"/>
              </w:rPr>
              <w:t>Перспективный период</w:t>
            </w:r>
          </w:p>
        </w:tc>
      </w:tr>
      <w:tr w:rsidR="00CC1BE3" w:rsidRPr="00CC1BE3" w:rsidTr="00CC1BE3">
        <w:trPr>
          <w:trHeight w:val="615"/>
          <w:jc w:val="center"/>
        </w:trPr>
        <w:tc>
          <w:tcPr>
            <w:tcW w:w="620" w:type="dxa"/>
            <w:vMerge/>
            <w:tcBorders>
              <w:top w:val="single" w:sz="8" w:space="0" w:color="auto"/>
              <w:left w:val="single" w:sz="8" w:space="0" w:color="auto"/>
              <w:bottom w:val="single" w:sz="8" w:space="0" w:color="000000"/>
              <w:right w:val="single" w:sz="8" w:space="0" w:color="auto"/>
            </w:tcBorders>
            <w:vAlign w:val="center"/>
            <w:hideMark/>
          </w:tcPr>
          <w:p w:rsidR="00CC1BE3" w:rsidRPr="00CC1BE3" w:rsidRDefault="00CC1BE3" w:rsidP="00CC1BE3">
            <w:pPr>
              <w:rPr>
                <w:color w:val="000000"/>
                <w:sz w:val="22"/>
                <w:szCs w:val="22"/>
              </w:rPr>
            </w:pPr>
          </w:p>
        </w:tc>
        <w:tc>
          <w:tcPr>
            <w:tcW w:w="3101" w:type="dxa"/>
            <w:vMerge/>
            <w:tcBorders>
              <w:top w:val="single" w:sz="8" w:space="0" w:color="auto"/>
              <w:left w:val="single" w:sz="8" w:space="0" w:color="auto"/>
              <w:bottom w:val="single" w:sz="8" w:space="0" w:color="000000"/>
              <w:right w:val="single" w:sz="8" w:space="0" w:color="auto"/>
            </w:tcBorders>
            <w:vAlign w:val="center"/>
            <w:hideMark/>
          </w:tcPr>
          <w:p w:rsidR="00CC1BE3" w:rsidRPr="00CC1BE3" w:rsidRDefault="00CC1BE3" w:rsidP="00CC1BE3">
            <w:pPr>
              <w:rPr>
                <w:color w:val="000000"/>
                <w:sz w:val="22"/>
                <w:szCs w:val="22"/>
              </w:rPr>
            </w:pPr>
          </w:p>
        </w:tc>
        <w:tc>
          <w:tcPr>
            <w:tcW w:w="939"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2023</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2024</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2025</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2026</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2027</w:t>
            </w:r>
          </w:p>
        </w:tc>
        <w:tc>
          <w:tcPr>
            <w:tcW w:w="1192"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2028-2032</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1</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Численность населения, чел.</w:t>
            </w:r>
          </w:p>
        </w:tc>
        <w:tc>
          <w:tcPr>
            <w:tcW w:w="939"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2959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2953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2947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2941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2935</w:t>
            </w:r>
          </w:p>
        </w:tc>
        <w:tc>
          <w:tcPr>
            <w:tcW w:w="1192" w:type="dxa"/>
            <w:tcBorders>
              <w:top w:val="single" w:sz="8" w:space="0" w:color="auto"/>
              <w:left w:val="nil"/>
              <w:bottom w:val="single" w:sz="8" w:space="0" w:color="auto"/>
              <w:right w:val="single" w:sz="8" w:space="0" w:color="auto"/>
            </w:tcBorders>
            <w:shd w:val="clear" w:color="auto" w:fill="auto"/>
            <w:noWrap/>
            <w:vAlign w:val="center"/>
            <w:hideMark/>
          </w:tcPr>
          <w:p w:rsidR="00CC1BE3" w:rsidRPr="00CC1BE3" w:rsidRDefault="00CC1BE3" w:rsidP="00CC1BE3">
            <w:pPr>
              <w:jc w:val="center"/>
              <w:rPr>
                <w:color w:val="000000"/>
                <w:sz w:val="22"/>
                <w:szCs w:val="22"/>
              </w:rPr>
            </w:pPr>
            <w:r w:rsidRPr="00CC1BE3">
              <w:rPr>
                <w:color w:val="000000"/>
                <w:sz w:val="22"/>
                <w:szCs w:val="22"/>
              </w:rPr>
              <w:t>2917</w:t>
            </w:r>
          </w:p>
        </w:tc>
      </w:tr>
      <w:tr w:rsidR="00CC1BE3" w:rsidRPr="00CC1BE3" w:rsidTr="00CC1BE3">
        <w:trPr>
          <w:trHeight w:val="6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2</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Жилищный фонд в среднем на 1 жителя, кв.м./чел</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21,58</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22,07</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22,57</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23,06</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23,56</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25,06</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3</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Жилищный фонд, всего   тыс.кв.м.</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63864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65182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66500</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67818</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69136</w:t>
            </w:r>
          </w:p>
        </w:tc>
        <w:tc>
          <w:tcPr>
            <w:tcW w:w="1192" w:type="dxa"/>
            <w:tcBorders>
              <w:top w:val="nil"/>
              <w:left w:val="nil"/>
              <w:bottom w:val="single" w:sz="8" w:space="0" w:color="auto"/>
              <w:right w:val="single" w:sz="8" w:space="0" w:color="auto"/>
            </w:tcBorders>
            <w:shd w:val="clear" w:color="auto" w:fill="auto"/>
            <w:noWrap/>
            <w:vAlign w:val="center"/>
            <w:hideMark/>
          </w:tcPr>
          <w:p w:rsidR="00CC1BE3" w:rsidRPr="00CC1BE3" w:rsidRDefault="00CC1BE3" w:rsidP="00CC1BE3">
            <w:pPr>
              <w:jc w:val="center"/>
              <w:rPr>
                <w:color w:val="000000"/>
                <w:sz w:val="22"/>
                <w:szCs w:val="22"/>
              </w:rPr>
            </w:pPr>
            <w:r w:rsidRPr="00CC1BE3">
              <w:rPr>
                <w:color w:val="000000"/>
                <w:sz w:val="22"/>
                <w:szCs w:val="22"/>
              </w:rPr>
              <w:t>73090</w:t>
            </w:r>
          </w:p>
        </w:tc>
      </w:tr>
      <w:tr w:rsidR="00CC1BE3" w:rsidRPr="00CC1BE3" w:rsidTr="00CC1BE3">
        <w:trPr>
          <w:trHeight w:val="6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4</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Годовой прирост нового жилья  на 1 жителя, кв.м.</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0,445</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0,446</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0,447</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0,448</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0,449</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0,45</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rPr>
                <w:color w:val="000000"/>
                <w:sz w:val="22"/>
                <w:szCs w:val="22"/>
              </w:rPr>
            </w:pPr>
            <w:r w:rsidRPr="00CC1BE3">
              <w:rPr>
                <w:color w:val="000000"/>
                <w:sz w:val="22"/>
                <w:szCs w:val="22"/>
              </w:rPr>
              <w:t> </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Площадь,га</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lang w:val="en-US"/>
              </w:rPr>
              <w:t>3584</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rPr>
                <w:color w:val="000000"/>
                <w:sz w:val="22"/>
                <w:szCs w:val="22"/>
              </w:rPr>
            </w:pPr>
            <w:r w:rsidRPr="00CC1BE3">
              <w:rPr>
                <w:color w:val="000000"/>
                <w:sz w:val="22"/>
                <w:szCs w:val="22"/>
              </w:rPr>
              <w:t> </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Плотность, га /чел</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0,83</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r>
    </w:tbl>
    <w:p w:rsidR="00CC1BE3" w:rsidRPr="00245DDF" w:rsidRDefault="00CC1BE3" w:rsidP="00245DDF"/>
    <w:p w:rsidR="009C67CD" w:rsidRDefault="009C67CD" w:rsidP="0057200D">
      <w:pPr>
        <w:widowControl w:val="0"/>
        <w:ind w:firstLine="709"/>
        <w:jc w:val="both"/>
      </w:pPr>
      <w:r>
        <w:t>Общая площадь жилищного фонда муниципального образования «Дичнянский сельсовет» Курчатовского района Курской области согласно статистическим данным на 01.01.20</w:t>
      </w:r>
      <w:r w:rsidR="00245DDF">
        <w:t>20</w:t>
      </w:r>
      <w:r>
        <w:t xml:space="preserve"> года составляет </w:t>
      </w:r>
      <w:r w:rsidR="007D6864" w:rsidRPr="002F1F11">
        <w:t>60000</w:t>
      </w:r>
      <w:r>
        <w:t xml:space="preserve"> кв. метров.</w:t>
      </w:r>
    </w:p>
    <w:p w:rsidR="001249E0" w:rsidRDefault="001249E0" w:rsidP="009C67CD">
      <w:pPr>
        <w:widowControl w:val="0"/>
        <w:spacing w:line="190" w:lineRule="exact"/>
        <w:rPr>
          <w:b/>
          <w:color w:val="000000"/>
          <w:sz w:val="20"/>
        </w:rPr>
      </w:pPr>
    </w:p>
    <w:p w:rsidR="002E04A4" w:rsidRPr="005C1623" w:rsidRDefault="002E04A4" w:rsidP="00EF5065">
      <w:pPr>
        <w:autoSpaceDE w:val="0"/>
        <w:autoSpaceDN w:val="0"/>
        <w:adjustRightInd w:val="0"/>
        <w:jc w:val="both"/>
        <w:rPr>
          <w:color w:val="000000"/>
          <w:szCs w:val="24"/>
        </w:rPr>
      </w:pPr>
      <w:r w:rsidRPr="005C1623">
        <w:rPr>
          <w:color w:val="000000"/>
          <w:szCs w:val="24"/>
        </w:rPr>
        <w:t xml:space="preserve">Прогноз спроса на тепловую энергию для перспективной застройки </w:t>
      </w:r>
      <w:r w:rsidR="00C82616">
        <w:rPr>
          <w:color w:val="000000"/>
          <w:szCs w:val="24"/>
        </w:rPr>
        <w:t>Дичнянского се</w:t>
      </w:r>
      <w:r w:rsidR="00EE51B4">
        <w:rPr>
          <w:color w:val="000000"/>
          <w:szCs w:val="24"/>
        </w:rPr>
        <w:t>ль</w:t>
      </w:r>
      <w:r w:rsidR="00C82616">
        <w:rPr>
          <w:color w:val="000000"/>
          <w:szCs w:val="24"/>
        </w:rPr>
        <w:t>совета</w:t>
      </w:r>
      <w:r w:rsidRPr="005C1623">
        <w:rPr>
          <w:color w:val="000000"/>
          <w:szCs w:val="24"/>
        </w:rPr>
        <w:t xml:space="preserve">  на период до 20</w:t>
      </w:r>
      <w:r w:rsidR="002F1F11">
        <w:rPr>
          <w:color w:val="000000"/>
          <w:szCs w:val="24"/>
        </w:rPr>
        <w:t>32</w:t>
      </w:r>
      <w:r w:rsidRPr="005C1623">
        <w:rPr>
          <w:color w:val="000000"/>
          <w:szCs w:val="24"/>
        </w:rPr>
        <w:t>г</w:t>
      </w:r>
      <w:r w:rsidR="005B34F9">
        <w:rPr>
          <w:color w:val="000000"/>
          <w:szCs w:val="24"/>
        </w:rPr>
        <w:t>ода</w:t>
      </w:r>
      <w:r w:rsidRPr="005C1623">
        <w:rPr>
          <w:color w:val="000000"/>
          <w:szCs w:val="24"/>
        </w:rPr>
        <w:t xml:space="preserve"> определялся по данным </w:t>
      </w:r>
      <w:r w:rsidR="00C82616">
        <w:rPr>
          <w:color w:val="000000"/>
          <w:szCs w:val="24"/>
        </w:rPr>
        <w:t>администра</w:t>
      </w:r>
      <w:r w:rsidR="00EE51B4">
        <w:rPr>
          <w:color w:val="000000"/>
          <w:szCs w:val="24"/>
        </w:rPr>
        <w:t>ц</w:t>
      </w:r>
      <w:r w:rsidR="00C82616">
        <w:rPr>
          <w:color w:val="000000"/>
          <w:szCs w:val="24"/>
        </w:rPr>
        <w:t>ии сельсовета</w:t>
      </w:r>
      <w:r w:rsidR="00FA1829">
        <w:rPr>
          <w:color w:val="000000"/>
          <w:szCs w:val="24"/>
        </w:rPr>
        <w:t xml:space="preserve">, по </w:t>
      </w:r>
      <w:r w:rsidRPr="005C1623">
        <w:rPr>
          <w:color w:val="000000"/>
          <w:szCs w:val="24"/>
        </w:rPr>
        <w:t xml:space="preserve"> реестрам территорий комплексного освоения в целях</w:t>
      </w:r>
      <w:r w:rsidR="00EF5065">
        <w:rPr>
          <w:color w:val="000000"/>
          <w:szCs w:val="24"/>
        </w:rPr>
        <w:t xml:space="preserve"> </w:t>
      </w:r>
      <w:r w:rsidRPr="005C1623">
        <w:rPr>
          <w:color w:val="000000"/>
          <w:szCs w:val="24"/>
        </w:rPr>
        <w:t xml:space="preserve">многоэтажного жилищного строительства с указанием площади застраиваемой территории и площади жилых строений, а также по реестрам строящихся и планируемых к строительству отдельных зданий: </w:t>
      </w:r>
    </w:p>
    <w:p w:rsidR="002E04A4" w:rsidRPr="005C1623" w:rsidRDefault="002E04A4" w:rsidP="00FA1829">
      <w:pPr>
        <w:autoSpaceDE w:val="0"/>
        <w:autoSpaceDN w:val="0"/>
        <w:adjustRightInd w:val="0"/>
        <w:jc w:val="both"/>
        <w:rPr>
          <w:color w:val="000000"/>
          <w:szCs w:val="24"/>
        </w:rPr>
      </w:pPr>
      <w:r w:rsidRPr="005C1623">
        <w:rPr>
          <w:color w:val="000000"/>
          <w:szCs w:val="24"/>
        </w:rPr>
        <w:lastRenderedPageBreak/>
        <w:t>- многоэтажных и индивидуальных жилых домов с указанием площади застраиваемой</w:t>
      </w:r>
      <w:r w:rsidR="00FA1829">
        <w:rPr>
          <w:color w:val="000000"/>
          <w:szCs w:val="24"/>
        </w:rPr>
        <w:t xml:space="preserve"> </w:t>
      </w:r>
      <w:r w:rsidRPr="005C1623">
        <w:rPr>
          <w:color w:val="000000"/>
          <w:szCs w:val="24"/>
        </w:rPr>
        <w:t xml:space="preserve">территории;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  общественно-деловых зданий с указанием площади застраиваемой территории и общей площади зданий;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 </w:t>
      </w:r>
      <w:r w:rsidR="007B32AB">
        <w:rPr>
          <w:color w:val="000000"/>
          <w:szCs w:val="24"/>
        </w:rPr>
        <w:t xml:space="preserve"> </w:t>
      </w:r>
      <w:r w:rsidRPr="005C1623">
        <w:rPr>
          <w:color w:val="000000"/>
          <w:szCs w:val="24"/>
        </w:rPr>
        <w:t xml:space="preserve">общеобразовательных школ с указанием по незначительной части зданий количества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посадочных мест, общей площади;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 </w:t>
      </w:r>
      <w:r w:rsidR="007B32AB">
        <w:rPr>
          <w:color w:val="000000"/>
          <w:szCs w:val="24"/>
        </w:rPr>
        <w:t xml:space="preserve"> </w:t>
      </w:r>
      <w:r w:rsidRPr="005C1623">
        <w:rPr>
          <w:color w:val="000000"/>
          <w:szCs w:val="24"/>
        </w:rPr>
        <w:t xml:space="preserve">детских дошкольных учреждений - садов с указанием количества мест; </w:t>
      </w:r>
    </w:p>
    <w:p w:rsidR="002E04A4" w:rsidRPr="005C1623" w:rsidRDefault="002F1F11" w:rsidP="00543231">
      <w:pPr>
        <w:autoSpaceDE w:val="0"/>
        <w:autoSpaceDN w:val="0"/>
        <w:adjustRightInd w:val="0"/>
        <w:jc w:val="both"/>
        <w:rPr>
          <w:color w:val="000000"/>
          <w:szCs w:val="24"/>
        </w:rPr>
      </w:pPr>
      <w:r>
        <w:rPr>
          <w:color w:val="000000"/>
          <w:szCs w:val="24"/>
        </w:rPr>
        <w:t xml:space="preserve">- </w:t>
      </w:r>
      <w:r w:rsidR="002E04A4" w:rsidRPr="005C1623">
        <w:rPr>
          <w:color w:val="000000"/>
          <w:szCs w:val="24"/>
        </w:rPr>
        <w:t>по схемам территориально</w:t>
      </w:r>
      <w:r w:rsidR="000C3AAC">
        <w:rPr>
          <w:color w:val="000000"/>
          <w:szCs w:val="24"/>
        </w:rPr>
        <w:t>го развития города на период</w:t>
      </w:r>
      <w:r w:rsidR="005B34F9">
        <w:rPr>
          <w:color w:val="000000"/>
          <w:szCs w:val="24"/>
        </w:rPr>
        <w:t xml:space="preserve"> с </w:t>
      </w:r>
      <w:r w:rsidR="000C3AAC">
        <w:rPr>
          <w:color w:val="000000"/>
          <w:szCs w:val="24"/>
        </w:rPr>
        <w:t xml:space="preserve"> </w:t>
      </w:r>
      <w:r w:rsidR="002E04A4" w:rsidRPr="005C1623">
        <w:rPr>
          <w:color w:val="000000"/>
          <w:szCs w:val="24"/>
        </w:rPr>
        <w:t>202</w:t>
      </w:r>
      <w:r>
        <w:rPr>
          <w:color w:val="000000"/>
          <w:szCs w:val="24"/>
        </w:rPr>
        <w:t>3</w:t>
      </w:r>
      <w:r w:rsidR="005B34F9">
        <w:rPr>
          <w:color w:val="000000"/>
          <w:szCs w:val="24"/>
        </w:rPr>
        <w:t xml:space="preserve"> по </w:t>
      </w:r>
      <w:r w:rsidR="002E04A4" w:rsidRPr="005C1623">
        <w:rPr>
          <w:color w:val="000000"/>
          <w:szCs w:val="24"/>
        </w:rPr>
        <w:t>20</w:t>
      </w:r>
      <w:r>
        <w:rPr>
          <w:color w:val="000000"/>
          <w:szCs w:val="24"/>
        </w:rPr>
        <w:t>32</w:t>
      </w:r>
      <w:r w:rsidR="005B34F9">
        <w:rPr>
          <w:color w:val="000000"/>
          <w:szCs w:val="24"/>
        </w:rPr>
        <w:t xml:space="preserve"> год</w:t>
      </w:r>
      <w:r w:rsidR="002E04A4" w:rsidRPr="005C1623">
        <w:rPr>
          <w:color w:val="000000"/>
          <w:szCs w:val="24"/>
        </w:rPr>
        <w:t xml:space="preserve">  с указанием площади застраиваемой территории, типа застройки, плотности населения территории жилого района. </w:t>
      </w:r>
    </w:p>
    <w:p w:rsidR="002E04A4" w:rsidRPr="00154C69" w:rsidRDefault="00EF5065" w:rsidP="00245DDF">
      <w:pPr>
        <w:autoSpaceDE w:val="0"/>
        <w:autoSpaceDN w:val="0"/>
        <w:adjustRightInd w:val="0"/>
        <w:jc w:val="both"/>
        <w:rPr>
          <w:color w:val="000000"/>
          <w:szCs w:val="24"/>
          <w:highlight w:val="yellow"/>
        </w:rPr>
      </w:pPr>
      <w:r>
        <w:rPr>
          <w:color w:val="000000"/>
          <w:szCs w:val="24"/>
        </w:rPr>
        <w:t xml:space="preserve">      </w:t>
      </w:r>
    </w:p>
    <w:p w:rsidR="002E04A4" w:rsidRPr="00C011F6" w:rsidRDefault="002E04A4" w:rsidP="00543231">
      <w:pPr>
        <w:ind w:firstLine="709"/>
        <w:jc w:val="both"/>
        <w:rPr>
          <w:rFonts w:eastAsia="MS Mincho"/>
          <w:color w:val="000000"/>
          <w:szCs w:val="24"/>
        </w:rPr>
      </w:pPr>
      <w:r w:rsidRPr="00C011F6">
        <w:rPr>
          <w:rFonts w:eastAsia="MS Mincho"/>
          <w:color w:val="000000"/>
          <w:szCs w:val="24"/>
        </w:rPr>
        <w:t>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 семьям с высокими доходами. Основными причинами низкого платежеспособного спроса на жилье являются недостаточная развитость институтов долгосрочного жилищного кредитования, инфраструктуры рынка жилья и ипотечного жилищного кредитования, а также высокий уровень рисков и издержек на этом рынке.</w:t>
      </w:r>
    </w:p>
    <w:p w:rsidR="002E04A4" w:rsidRPr="00C011F6" w:rsidRDefault="002E04A4" w:rsidP="00543231">
      <w:pPr>
        <w:pStyle w:val="a3"/>
        <w:shd w:val="clear" w:color="auto" w:fill="FFFFFF"/>
        <w:ind w:left="0"/>
        <w:jc w:val="both"/>
        <w:outlineLvl w:val="1"/>
        <w:rPr>
          <w:b/>
          <w:bCs/>
          <w:color w:val="000000"/>
        </w:rPr>
      </w:pPr>
      <w:r w:rsidRPr="00C011F6">
        <w:rPr>
          <w:color w:val="000000"/>
        </w:rPr>
        <w:t xml:space="preserve">           Ключевым элементом прогноза </w:t>
      </w:r>
      <w:r w:rsidRPr="00C011F6">
        <w:rPr>
          <w:bCs/>
          <w:color w:val="000000"/>
        </w:rPr>
        <w:t>объемов жилищного  строительства</w:t>
      </w:r>
      <w:r w:rsidRPr="00C011F6">
        <w:rPr>
          <w:color w:val="000000"/>
        </w:rPr>
        <w:t xml:space="preserve"> является оценка динамики платежной способности, доходов и расходов основных потребителей коммунальных услуг города, а также покупателей недвижимости. Только на такой основе можно реалистично оценить масштабы жилищного и прочего строительства, а значит и изменение нагрузок на коммунальные системы, связанные с развитием </w:t>
      </w:r>
      <w:r w:rsidR="001249E0">
        <w:rPr>
          <w:color w:val="000000"/>
        </w:rPr>
        <w:t>села Дичня</w:t>
      </w:r>
      <w:r w:rsidRPr="00C011F6">
        <w:rPr>
          <w:color w:val="000000"/>
        </w:rPr>
        <w:t>.</w:t>
      </w:r>
    </w:p>
    <w:p w:rsidR="002E04A4" w:rsidRPr="00B276C6" w:rsidRDefault="002E04A4" w:rsidP="00543231">
      <w:pPr>
        <w:shd w:val="clear" w:color="auto" w:fill="FFFFFF"/>
        <w:ind w:firstLine="709"/>
        <w:jc w:val="both"/>
        <w:outlineLvl w:val="1"/>
        <w:rPr>
          <w:color w:val="000000"/>
          <w:szCs w:val="24"/>
        </w:rPr>
      </w:pPr>
      <w:r w:rsidRPr="00B276C6">
        <w:rPr>
          <w:color w:val="000000"/>
          <w:szCs w:val="24"/>
        </w:rPr>
        <w:t xml:space="preserve">Применение ипотечных схем и строительство за счет других источников, в т.ч. социального жилья за счет бюджета,  увеличивает эту величину до 0,2-0,3кв.м. в год/житель. </w:t>
      </w:r>
    </w:p>
    <w:p w:rsidR="00705317" w:rsidRDefault="002E04A4" w:rsidP="00705317">
      <w:pPr>
        <w:pStyle w:val="a5"/>
        <w:spacing w:after="0"/>
        <w:ind w:firstLine="709"/>
        <w:jc w:val="both"/>
        <w:rPr>
          <w:color w:val="000000"/>
          <w:sz w:val="24"/>
          <w:szCs w:val="24"/>
        </w:rPr>
      </w:pPr>
      <w:r w:rsidRPr="00B276C6">
        <w:rPr>
          <w:color w:val="000000"/>
          <w:sz w:val="24"/>
          <w:szCs w:val="24"/>
        </w:rPr>
        <w:t xml:space="preserve">Доходы населения, помимо прочих факторов  политикой повышения заработной платы и пенсий, предпринимательским климатом в </w:t>
      </w:r>
      <w:r w:rsidR="0096542B">
        <w:rPr>
          <w:color w:val="000000"/>
          <w:sz w:val="24"/>
          <w:szCs w:val="24"/>
        </w:rPr>
        <w:t>селе</w:t>
      </w:r>
      <w:r w:rsidR="00705317">
        <w:rPr>
          <w:color w:val="000000"/>
          <w:sz w:val="24"/>
          <w:szCs w:val="24"/>
        </w:rPr>
        <w:t xml:space="preserve"> также влияют на </w:t>
      </w:r>
      <w:r w:rsidRPr="00B276C6">
        <w:rPr>
          <w:color w:val="000000"/>
          <w:sz w:val="24"/>
          <w:szCs w:val="24"/>
        </w:rPr>
        <w:t xml:space="preserve"> развитие рынка недвижимости.</w:t>
      </w:r>
    </w:p>
    <w:p w:rsidR="00683DD1" w:rsidRDefault="00E37D2F" w:rsidP="00543231">
      <w:pPr>
        <w:jc w:val="both"/>
        <w:rPr>
          <w:szCs w:val="24"/>
        </w:rPr>
      </w:pPr>
      <w:r>
        <w:rPr>
          <w:color w:val="000000"/>
          <w:szCs w:val="24"/>
        </w:rPr>
        <w:t xml:space="preserve">     </w:t>
      </w:r>
      <w:r w:rsidR="002E04A4" w:rsidRPr="00E37D2F">
        <w:rPr>
          <w:color w:val="000000"/>
          <w:szCs w:val="24"/>
        </w:rPr>
        <w:t>Эти и другие факторы подчеркивают необходимость определения экономически обоснованного годового прироста жилой площади на 1 жителя. С учетом</w:t>
      </w:r>
      <w:r w:rsidR="002E04A4" w:rsidRPr="00E37D2F">
        <w:rPr>
          <w:rFonts w:eastAsia="MS Mincho"/>
          <w:color w:val="000000"/>
          <w:szCs w:val="24"/>
        </w:rPr>
        <w:t xml:space="preserve"> показателей программы социально-экономического развития </w:t>
      </w:r>
      <w:r w:rsidR="00EE51B4">
        <w:rPr>
          <w:color w:val="000000"/>
          <w:szCs w:val="24"/>
        </w:rPr>
        <w:t>Дичнянского сельсовета</w:t>
      </w:r>
      <w:r w:rsidR="00EE51B4" w:rsidRPr="005C1623">
        <w:rPr>
          <w:color w:val="000000"/>
          <w:szCs w:val="24"/>
        </w:rPr>
        <w:t xml:space="preserve">  </w:t>
      </w:r>
      <w:r w:rsidR="002E04A4" w:rsidRPr="00E37D2F">
        <w:rPr>
          <w:rFonts w:eastAsia="MS Mincho"/>
          <w:color w:val="000000"/>
          <w:szCs w:val="24"/>
        </w:rPr>
        <w:t xml:space="preserve">  в целях развития социальной инфраструктуры новых </w:t>
      </w:r>
      <w:r w:rsidR="00505377">
        <w:rPr>
          <w:rFonts w:eastAsia="MS Mincho"/>
          <w:color w:val="000000"/>
          <w:szCs w:val="24"/>
        </w:rPr>
        <w:t>кварталов</w:t>
      </w:r>
      <w:r w:rsidR="002E04A4" w:rsidRPr="00E37D2F">
        <w:rPr>
          <w:rFonts w:eastAsia="MS Mincho"/>
          <w:color w:val="000000"/>
          <w:szCs w:val="24"/>
        </w:rPr>
        <w:t>,</w:t>
      </w:r>
      <w:r w:rsidR="002E04A4" w:rsidRPr="00E37D2F">
        <w:rPr>
          <w:color w:val="000000"/>
          <w:szCs w:val="24"/>
        </w:rPr>
        <w:t xml:space="preserve"> достигнутого значения этого показателя  и возможных колебаний в платежеспособности населения прогноз жилищного строительства на период действия Схемы теплоснабжения определен на основании </w:t>
      </w:r>
      <w:r w:rsidR="002E04A4" w:rsidRPr="00E37D2F">
        <w:rPr>
          <w:szCs w:val="24"/>
        </w:rPr>
        <w:t xml:space="preserve">муниципальной программы «Обеспечение доступным и комфортным жильем и коммунальными услугами граждан </w:t>
      </w:r>
      <w:r w:rsidR="0096542B">
        <w:rPr>
          <w:szCs w:val="24"/>
        </w:rPr>
        <w:t>Дичнянского сельсовета</w:t>
      </w:r>
      <w:r w:rsidR="002E04A4" w:rsidRPr="00E37D2F">
        <w:rPr>
          <w:szCs w:val="24"/>
        </w:rPr>
        <w:t>.</w:t>
      </w:r>
      <w:r w:rsidR="002E04A4">
        <w:rPr>
          <w:szCs w:val="24"/>
        </w:rPr>
        <w:t xml:space="preserve"> </w:t>
      </w:r>
    </w:p>
    <w:p w:rsidR="002E04A4" w:rsidRPr="00C011F6" w:rsidRDefault="002E04A4" w:rsidP="000C3AAC">
      <w:pPr>
        <w:pStyle w:val="a5"/>
        <w:spacing w:after="0"/>
        <w:ind w:firstLine="709"/>
        <w:jc w:val="both"/>
        <w:rPr>
          <w:color w:val="000000"/>
        </w:rPr>
      </w:pPr>
    </w:p>
    <w:p w:rsidR="002E04A4" w:rsidRPr="00665D23" w:rsidRDefault="002E04A4" w:rsidP="00665D23">
      <w:pPr>
        <w:pStyle w:val="a5"/>
        <w:spacing w:after="0"/>
        <w:ind w:firstLine="709"/>
        <w:jc w:val="both"/>
        <w:rPr>
          <w:sz w:val="24"/>
          <w:szCs w:val="24"/>
        </w:rPr>
      </w:pPr>
      <w:r w:rsidRPr="00665D23">
        <w:rPr>
          <w:iCs/>
          <w:color w:val="000000"/>
          <w:spacing w:val="-3"/>
          <w:w w:val="107"/>
          <w:sz w:val="24"/>
          <w:szCs w:val="24"/>
        </w:rPr>
        <w:t>Ж</w:t>
      </w:r>
      <w:r w:rsidRPr="00665D23">
        <w:rPr>
          <w:color w:val="000000"/>
          <w:sz w:val="24"/>
          <w:szCs w:val="24"/>
        </w:rPr>
        <w:t>илищный фонд (многоквартирные дома) по состоянию на 01.01.20</w:t>
      </w:r>
      <w:r w:rsidR="00543231" w:rsidRPr="00665D23">
        <w:rPr>
          <w:color w:val="000000"/>
          <w:sz w:val="24"/>
          <w:szCs w:val="24"/>
        </w:rPr>
        <w:t>21</w:t>
      </w:r>
      <w:r w:rsidRPr="00665D23">
        <w:rPr>
          <w:color w:val="000000"/>
          <w:sz w:val="24"/>
          <w:szCs w:val="24"/>
        </w:rPr>
        <w:t xml:space="preserve"> года составлял </w:t>
      </w:r>
      <w:r w:rsidR="002F1F11" w:rsidRPr="00665D23">
        <w:rPr>
          <w:color w:val="000000"/>
          <w:sz w:val="24"/>
          <w:szCs w:val="24"/>
        </w:rPr>
        <w:t>61228</w:t>
      </w:r>
      <w:r w:rsidRPr="00665D23">
        <w:rPr>
          <w:color w:val="000000"/>
          <w:sz w:val="24"/>
          <w:szCs w:val="24"/>
        </w:rPr>
        <w:t>кв. м общей площади, при этом средняя обеспеченность одного жителя города составила 2</w:t>
      </w:r>
      <w:r w:rsidR="00505377" w:rsidRPr="00665D23">
        <w:rPr>
          <w:color w:val="000000"/>
          <w:sz w:val="24"/>
          <w:szCs w:val="24"/>
        </w:rPr>
        <w:t>0,</w:t>
      </w:r>
      <w:r w:rsidR="002F1F11" w:rsidRPr="00665D23">
        <w:rPr>
          <w:color w:val="000000"/>
          <w:sz w:val="24"/>
          <w:szCs w:val="24"/>
        </w:rPr>
        <w:t>61</w:t>
      </w:r>
      <w:r w:rsidRPr="00665D23">
        <w:rPr>
          <w:color w:val="000000"/>
          <w:sz w:val="24"/>
          <w:szCs w:val="24"/>
        </w:rPr>
        <w:t xml:space="preserve"> кв. м/ общей площади жилья.  По состоянию на 01.01.20</w:t>
      </w:r>
      <w:r w:rsidR="00683DD1" w:rsidRPr="00665D23">
        <w:rPr>
          <w:color w:val="000000"/>
          <w:sz w:val="24"/>
          <w:szCs w:val="24"/>
        </w:rPr>
        <w:t>21</w:t>
      </w:r>
      <w:r w:rsidRPr="00665D23">
        <w:rPr>
          <w:color w:val="000000"/>
          <w:sz w:val="24"/>
          <w:szCs w:val="24"/>
        </w:rPr>
        <w:t xml:space="preserve"> года жилищный фонд (многоквартирные дома) </w:t>
      </w:r>
      <w:r w:rsidR="0096542B" w:rsidRPr="00665D23">
        <w:rPr>
          <w:color w:val="000000"/>
          <w:sz w:val="24"/>
          <w:szCs w:val="24"/>
        </w:rPr>
        <w:t>сельсовета</w:t>
      </w:r>
      <w:r w:rsidRPr="00665D23">
        <w:rPr>
          <w:color w:val="000000"/>
          <w:sz w:val="24"/>
          <w:szCs w:val="24"/>
        </w:rPr>
        <w:t xml:space="preserve"> по сравнению с 20</w:t>
      </w:r>
      <w:r w:rsidR="0096542B" w:rsidRPr="00665D23">
        <w:rPr>
          <w:color w:val="000000"/>
          <w:sz w:val="24"/>
          <w:szCs w:val="24"/>
        </w:rPr>
        <w:t>20</w:t>
      </w:r>
      <w:r w:rsidRPr="00665D23">
        <w:rPr>
          <w:color w:val="000000"/>
          <w:sz w:val="24"/>
          <w:szCs w:val="24"/>
        </w:rPr>
        <w:t xml:space="preserve"> годом увеличился  на </w:t>
      </w:r>
      <w:r w:rsidR="002F1F11" w:rsidRPr="00665D23">
        <w:rPr>
          <w:color w:val="000000"/>
          <w:sz w:val="24"/>
          <w:szCs w:val="24"/>
        </w:rPr>
        <w:t>1228</w:t>
      </w:r>
      <w:r w:rsidRPr="00665D23">
        <w:rPr>
          <w:color w:val="000000"/>
          <w:sz w:val="24"/>
          <w:szCs w:val="24"/>
        </w:rPr>
        <w:t xml:space="preserve"> кв.м.</w:t>
      </w:r>
      <w:r w:rsidR="00665D23" w:rsidRPr="00665D23">
        <w:rPr>
          <w:color w:val="000000"/>
          <w:sz w:val="24"/>
          <w:szCs w:val="24"/>
        </w:rPr>
        <w:t xml:space="preserve">   </w:t>
      </w:r>
      <w:r w:rsidRPr="00665D23">
        <w:rPr>
          <w:sz w:val="24"/>
          <w:szCs w:val="24"/>
        </w:rPr>
        <w:t xml:space="preserve">Площадь муниципального образования </w:t>
      </w:r>
      <w:r w:rsidR="0096542B" w:rsidRPr="00665D23">
        <w:rPr>
          <w:sz w:val="24"/>
          <w:szCs w:val="24"/>
        </w:rPr>
        <w:t>«Дичнянский сельсовет»</w:t>
      </w:r>
      <w:r w:rsidRPr="00665D23">
        <w:rPr>
          <w:sz w:val="24"/>
          <w:szCs w:val="24"/>
        </w:rPr>
        <w:t xml:space="preserve"> составит 5</w:t>
      </w:r>
      <w:r w:rsidR="003F29B2" w:rsidRPr="00665D23">
        <w:rPr>
          <w:sz w:val="24"/>
          <w:szCs w:val="24"/>
        </w:rPr>
        <w:t>532</w:t>
      </w:r>
      <w:r w:rsidRPr="00665D23">
        <w:rPr>
          <w:sz w:val="24"/>
          <w:szCs w:val="24"/>
        </w:rPr>
        <w:t xml:space="preserve"> га.</w:t>
      </w:r>
    </w:p>
    <w:p w:rsidR="002E04A4" w:rsidRPr="00665D23" w:rsidRDefault="002E04A4" w:rsidP="00C47D79">
      <w:pPr>
        <w:ind w:firstLine="720"/>
        <w:jc w:val="both"/>
        <w:rPr>
          <w:bCs/>
          <w:szCs w:val="24"/>
        </w:rPr>
      </w:pPr>
    </w:p>
    <w:p w:rsidR="002E04A4" w:rsidRPr="00C011F6" w:rsidRDefault="002E04A4" w:rsidP="00C06D67">
      <w:pPr>
        <w:pStyle w:val="ab"/>
        <w:jc w:val="both"/>
        <w:rPr>
          <w:color w:val="000000"/>
          <w:sz w:val="24"/>
          <w:szCs w:val="24"/>
        </w:rPr>
      </w:pPr>
      <w:r w:rsidRPr="00C011F6">
        <w:rPr>
          <w:color w:val="000000"/>
          <w:sz w:val="24"/>
          <w:szCs w:val="24"/>
        </w:rPr>
        <w:t>При определении прогнозов в строительстве приоритетными задачами в строительстве являются:</w:t>
      </w:r>
    </w:p>
    <w:p w:rsidR="002E04A4" w:rsidRPr="00C011F6" w:rsidRDefault="002E04A4" w:rsidP="008142CE">
      <w:pPr>
        <w:pStyle w:val="ConsPlusNormal"/>
        <w:widowControl/>
        <w:numPr>
          <w:ilvl w:val="0"/>
          <w:numId w:val="9"/>
        </w:numPr>
        <w:jc w:val="both"/>
        <w:rPr>
          <w:rFonts w:ascii="Times New Roman" w:hAnsi="Times New Roman" w:cs="Times New Roman"/>
          <w:color w:val="000000"/>
          <w:sz w:val="24"/>
          <w:szCs w:val="24"/>
        </w:rPr>
      </w:pPr>
      <w:r w:rsidRPr="00C011F6">
        <w:rPr>
          <w:rFonts w:ascii="Times New Roman" w:hAnsi="Times New Roman" w:cs="Times New Roman"/>
          <w:color w:val="000000"/>
          <w:sz w:val="24"/>
          <w:szCs w:val="24"/>
        </w:rPr>
        <w:t>создание условий для роста предложений на рынке жилья, соответствующего потребностям различных групп населения;</w:t>
      </w:r>
    </w:p>
    <w:p w:rsidR="002E04A4" w:rsidRPr="00C011F6" w:rsidRDefault="002E04A4" w:rsidP="008142CE">
      <w:pPr>
        <w:pStyle w:val="a3"/>
        <w:numPr>
          <w:ilvl w:val="0"/>
          <w:numId w:val="9"/>
        </w:numPr>
        <w:ind w:right="5"/>
        <w:contextualSpacing w:val="0"/>
        <w:jc w:val="both"/>
        <w:rPr>
          <w:color w:val="000000"/>
        </w:rPr>
      </w:pPr>
      <w:r w:rsidRPr="00C011F6">
        <w:rPr>
          <w:color w:val="000000"/>
        </w:rPr>
        <w:t>организация территориального планирования для обеспечения комплексной подготовки территорий под массовое жилищное строительство;</w:t>
      </w:r>
    </w:p>
    <w:p w:rsidR="002E04A4" w:rsidRPr="00C011F6" w:rsidRDefault="002E04A4" w:rsidP="008142CE">
      <w:pPr>
        <w:pStyle w:val="a3"/>
        <w:numPr>
          <w:ilvl w:val="0"/>
          <w:numId w:val="9"/>
        </w:numPr>
        <w:ind w:right="5"/>
        <w:contextualSpacing w:val="0"/>
        <w:jc w:val="both"/>
        <w:rPr>
          <w:color w:val="000000"/>
        </w:rPr>
      </w:pPr>
      <w:r w:rsidRPr="00C011F6">
        <w:rPr>
          <w:color w:val="000000"/>
        </w:rPr>
        <w:t>формирование эффективных рынков земельных участков, обеспеченных градостроительной документацией;</w:t>
      </w:r>
    </w:p>
    <w:p w:rsidR="002E04A4" w:rsidRPr="00C011F6" w:rsidRDefault="002E04A4" w:rsidP="008142CE">
      <w:pPr>
        <w:pStyle w:val="a3"/>
        <w:numPr>
          <w:ilvl w:val="0"/>
          <w:numId w:val="9"/>
        </w:numPr>
        <w:ind w:right="5"/>
        <w:contextualSpacing w:val="0"/>
        <w:jc w:val="both"/>
        <w:rPr>
          <w:color w:val="000000"/>
        </w:rPr>
      </w:pPr>
      <w:r w:rsidRPr="00C011F6">
        <w:rPr>
          <w:color w:val="000000"/>
        </w:rPr>
        <w:t xml:space="preserve">обеспечение участков массового жилищного строительства инженерной, коммуникационной и социальной инфраструктурой, вовлечение в проекты жилищного строительства неиспользуемых, или используемых неэффективно, государственных и </w:t>
      </w:r>
      <w:r w:rsidRPr="00C011F6">
        <w:rPr>
          <w:color w:val="000000"/>
        </w:rPr>
        <w:lastRenderedPageBreak/>
        <w:t>муниципальных земельных участков, в том числе с помощью Федерального фонда содействия развитию жилищного строительства;</w:t>
      </w:r>
    </w:p>
    <w:p w:rsidR="002E04A4" w:rsidRPr="00C011F6" w:rsidRDefault="002E04A4" w:rsidP="008142CE">
      <w:pPr>
        <w:pStyle w:val="a3"/>
        <w:numPr>
          <w:ilvl w:val="0"/>
          <w:numId w:val="9"/>
        </w:numPr>
        <w:ind w:right="5"/>
        <w:contextualSpacing w:val="0"/>
        <w:jc w:val="both"/>
        <w:rPr>
          <w:color w:val="000000"/>
        </w:rPr>
      </w:pPr>
      <w:r w:rsidRPr="00C011F6">
        <w:rPr>
          <w:color w:val="000000"/>
        </w:rPr>
        <w:t xml:space="preserve">развитие строительного комплекса и производства строительных материалов, изделий и конструкций с применением инновационных технологий, развитие свободной конкуренции между частными коммерческими и некоммерческими застройщиками и подрядчиками; </w:t>
      </w:r>
    </w:p>
    <w:p w:rsidR="002E04A4" w:rsidRPr="00C011F6" w:rsidRDefault="002E04A4" w:rsidP="008142CE">
      <w:pPr>
        <w:pStyle w:val="a3"/>
        <w:numPr>
          <w:ilvl w:val="0"/>
          <w:numId w:val="10"/>
        </w:numPr>
        <w:contextualSpacing w:val="0"/>
        <w:jc w:val="both"/>
        <w:rPr>
          <w:color w:val="000000"/>
        </w:rPr>
      </w:pPr>
      <w:r w:rsidRPr="00C011F6">
        <w:rPr>
          <w:color w:val="000000"/>
        </w:rPr>
        <w:t>стимулирование малоэтажной застройки.</w:t>
      </w:r>
    </w:p>
    <w:p w:rsidR="002E04A4" w:rsidRPr="00C011F6" w:rsidRDefault="002E04A4" w:rsidP="008142CE">
      <w:pPr>
        <w:pStyle w:val="a3"/>
        <w:numPr>
          <w:ilvl w:val="0"/>
          <w:numId w:val="10"/>
        </w:numPr>
        <w:contextualSpacing w:val="0"/>
        <w:jc w:val="both"/>
        <w:rPr>
          <w:color w:val="000000"/>
        </w:rPr>
      </w:pPr>
      <w:r w:rsidRPr="00C011F6">
        <w:rPr>
          <w:color w:val="000000"/>
        </w:rPr>
        <w:t xml:space="preserve">создание условий для повышения доступности жилья для всех категорий граждан </w:t>
      </w:r>
      <w:r w:rsidR="00EE51B4">
        <w:rPr>
          <w:color w:val="000000"/>
          <w:szCs w:val="24"/>
        </w:rPr>
        <w:t>Дичнянского сельсовета</w:t>
      </w:r>
      <w:r w:rsidR="00EE51B4" w:rsidRPr="005C1623">
        <w:rPr>
          <w:color w:val="000000"/>
          <w:szCs w:val="24"/>
        </w:rPr>
        <w:t xml:space="preserve">  </w:t>
      </w:r>
      <w:r w:rsidRPr="00C011F6">
        <w:rPr>
          <w:color w:val="000000"/>
        </w:rPr>
        <w:t xml:space="preserve"> на основе разработки новых и совершенствования действующих институтов жилищного рынка, а именно: жилищной ипотеки, земельной ипотеки,  развитие и совершенствование механизмов адресной поддержки населения для приобретения собственного (частного) жилья.</w:t>
      </w:r>
    </w:p>
    <w:p w:rsidR="00AD15CC" w:rsidRDefault="002E04A4" w:rsidP="008142CE">
      <w:pPr>
        <w:pStyle w:val="a3"/>
        <w:numPr>
          <w:ilvl w:val="0"/>
          <w:numId w:val="10"/>
        </w:numPr>
        <w:shd w:val="clear" w:color="auto" w:fill="FFFFFF"/>
        <w:contextualSpacing w:val="0"/>
        <w:jc w:val="both"/>
        <w:rPr>
          <w:rFonts w:ascii="Verdana" w:hAnsi="Verdana"/>
          <w:color w:val="000000"/>
          <w:spacing w:val="3"/>
          <w:sz w:val="21"/>
          <w:szCs w:val="21"/>
        </w:rPr>
      </w:pPr>
      <w:r w:rsidRPr="00D4253F">
        <w:rPr>
          <w:color w:val="000000"/>
        </w:rPr>
        <w:t>модернизация жилищно-коммунальной отрасли и обеспечение доступности расходов на эксплуатацию жилья и оплаты жилищно-коммунальных услуг для всего населения через развитие конкуренции в управлении жилищным фондом и его обслуживании, привлечение бизнеса к управлению и инвестированию в жилищно-коммунальную инфраструктуру, совершенствование тарифной политики и развитие механизмов частно-государственного партнерства в сфере пре</w:t>
      </w:r>
      <w:r w:rsidR="00D4253F" w:rsidRPr="00D4253F">
        <w:rPr>
          <w:color w:val="000000"/>
        </w:rPr>
        <w:t>доставления коммунальных услуг.</w:t>
      </w:r>
      <w:r w:rsidR="0090243A" w:rsidRPr="00D4253F">
        <w:rPr>
          <w:rFonts w:ascii="Verdana" w:hAnsi="Verdana"/>
          <w:color w:val="000000"/>
          <w:spacing w:val="3"/>
          <w:sz w:val="21"/>
          <w:szCs w:val="21"/>
        </w:rPr>
        <w:t xml:space="preserve"> </w:t>
      </w:r>
    </w:p>
    <w:p w:rsidR="00D4253F" w:rsidRDefault="00D4253F" w:rsidP="0085439C">
      <w:pPr>
        <w:autoSpaceDE w:val="0"/>
        <w:autoSpaceDN w:val="0"/>
        <w:adjustRightInd w:val="0"/>
        <w:rPr>
          <w:b/>
          <w:color w:val="000000"/>
          <w:szCs w:val="24"/>
        </w:rPr>
      </w:pPr>
    </w:p>
    <w:p w:rsidR="002E04A4" w:rsidRDefault="002E04A4" w:rsidP="0085439C">
      <w:pPr>
        <w:autoSpaceDE w:val="0"/>
        <w:autoSpaceDN w:val="0"/>
        <w:adjustRightInd w:val="0"/>
        <w:rPr>
          <w:b/>
          <w:color w:val="000000"/>
          <w:szCs w:val="24"/>
        </w:rPr>
      </w:pPr>
      <w:r w:rsidRPr="00C011F6">
        <w:rPr>
          <w:b/>
          <w:color w:val="000000"/>
          <w:szCs w:val="24"/>
        </w:rPr>
        <w:t>2.2.</w:t>
      </w:r>
      <w:r w:rsidR="00846072">
        <w:rPr>
          <w:b/>
          <w:color w:val="000000"/>
          <w:szCs w:val="24"/>
        </w:rPr>
        <w:t>1</w:t>
      </w:r>
      <w:r w:rsidRPr="00C011F6">
        <w:rPr>
          <w:b/>
          <w:color w:val="000000"/>
          <w:szCs w:val="24"/>
        </w:rPr>
        <w:t>. Прогноз перспективной застройки на период до 202</w:t>
      </w:r>
      <w:r w:rsidR="00EE51B4">
        <w:rPr>
          <w:b/>
          <w:color w:val="000000"/>
          <w:szCs w:val="24"/>
        </w:rPr>
        <w:t>7</w:t>
      </w:r>
      <w:r w:rsidRPr="00C011F6">
        <w:rPr>
          <w:b/>
          <w:color w:val="000000"/>
          <w:szCs w:val="24"/>
        </w:rPr>
        <w:t xml:space="preserve"> г</w:t>
      </w:r>
      <w:r w:rsidR="00DD1F6F">
        <w:rPr>
          <w:b/>
          <w:color w:val="000000"/>
          <w:szCs w:val="24"/>
        </w:rPr>
        <w:t>ода</w:t>
      </w:r>
    </w:p>
    <w:p w:rsidR="002E04A4" w:rsidRPr="00C011F6" w:rsidRDefault="002E04A4" w:rsidP="00DD7015">
      <w:pPr>
        <w:autoSpaceDE w:val="0"/>
        <w:autoSpaceDN w:val="0"/>
        <w:adjustRightInd w:val="0"/>
        <w:jc w:val="both"/>
        <w:rPr>
          <w:color w:val="000000"/>
          <w:szCs w:val="24"/>
        </w:rPr>
      </w:pPr>
      <w:r w:rsidRPr="00C011F6">
        <w:rPr>
          <w:color w:val="000000"/>
          <w:szCs w:val="24"/>
        </w:rPr>
        <w:t>В период  с 20</w:t>
      </w:r>
      <w:r>
        <w:rPr>
          <w:color w:val="000000"/>
          <w:szCs w:val="24"/>
        </w:rPr>
        <w:t>2</w:t>
      </w:r>
      <w:r w:rsidR="00EE51B4">
        <w:rPr>
          <w:color w:val="000000"/>
          <w:szCs w:val="24"/>
        </w:rPr>
        <w:t>3</w:t>
      </w:r>
      <w:r w:rsidRPr="00C011F6">
        <w:rPr>
          <w:color w:val="000000"/>
          <w:szCs w:val="24"/>
        </w:rPr>
        <w:t xml:space="preserve"> по 202</w:t>
      </w:r>
      <w:r w:rsidR="00EE51B4">
        <w:rPr>
          <w:color w:val="000000"/>
          <w:szCs w:val="24"/>
        </w:rPr>
        <w:t>7</w:t>
      </w:r>
      <w:r w:rsidRPr="00C011F6">
        <w:rPr>
          <w:color w:val="000000"/>
          <w:szCs w:val="24"/>
        </w:rPr>
        <w:t xml:space="preserve"> гг. перспективная застройка определялась экспертно по данным, представленным </w:t>
      </w:r>
      <w:r w:rsidR="00EE51B4">
        <w:rPr>
          <w:color w:val="000000"/>
          <w:szCs w:val="24"/>
        </w:rPr>
        <w:t>администрацией</w:t>
      </w:r>
      <w:r w:rsidR="00EE51B4" w:rsidRPr="00EE51B4">
        <w:rPr>
          <w:color w:val="000000"/>
          <w:szCs w:val="24"/>
        </w:rPr>
        <w:t xml:space="preserve"> </w:t>
      </w:r>
      <w:r w:rsidR="00EE51B4">
        <w:rPr>
          <w:color w:val="000000"/>
          <w:szCs w:val="24"/>
        </w:rPr>
        <w:t>Дичнянского сельсовета</w:t>
      </w:r>
      <w:r w:rsidRPr="00C011F6">
        <w:rPr>
          <w:color w:val="000000"/>
          <w:szCs w:val="24"/>
        </w:rPr>
        <w:t>:</w:t>
      </w:r>
    </w:p>
    <w:p w:rsidR="002E04A4" w:rsidRPr="00C011F6" w:rsidRDefault="002E04A4" w:rsidP="006724E6">
      <w:pPr>
        <w:autoSpaceDE w:val="0"/>
        <w:autoSpaceDN w:val="0"/>
        <w:adjustRightInd w:val="0"/>
        <w:rPr>
          <w:color w:val="000000"/>
          <w:szCs w:val="24"/>
        </w:rPr>
      </w:pPr>
      <w:r w:rsidRPr="00C011F6">
        <w:rPr>
          <w:color w:val="000000"/>
          <w:szCs w:val="24"/>
        </w:rPr>
        <w:t xml:space="preserve">• плотности населения территории муниципального образования– </w:t>
      </w:r>
      <w:r w:rsidR="00786684" w:rsidRPr="00786684">
        <w:rPr>
          <w:color w:val="000000"/>
          <w:szCs w:val="24"/>
        </w:rPr>
        <w:t>0.82</w:t>
      </w:r>
      <w:r w:rsidRPr="00C011F6">
        <w:rPr>
          <w:color w:val="000000"/>
          <w:szCs w:val="24"/>
        </w:rPr>
        <w:t xml:space="preserve"> чел./га;</w:t>
      </w:r>
    </w:p>
    <w:p w:rsidR="002E04A4" w:rsidRPr="00C011F6" w:rsidRDefault="002E04A4" w:rsidP="006724E6">
      <w:pPr>
        <w:autoSpaceDE w:val="0"/>
        <w:autoSpaceDN w:val="0"/>
        <w:adjustRightInd w:val="0"/>
        <w:rPr>
          <w:color w:val="000000"/>
          <w:szCs w:val="24"/>
        </w:rPr>
      </w:pPr>
      <w:r w:rsidRPr="00C011F6">
        <w:rPr>
          <w:color w:val="000000"/>
          <w:szCs w:val="24"/>
        </w:rPr>
        <w:t xml:space="preserve">• расчётной обеспеченности населения жилищным фондом </w:t>
      </w:r>
      <w:r w:rsidR="006B0E5D">
        <w:rPr>
          <w:color w:val="000000"/>
          <w:szCs w:val="24"/>
        </w:rPr>
        <w:t xml:space="preserve">        </w:t>
      </w:r>
      <w:r w:rsidRPr="00C011F6">
        <w:rPr>
          <w:color w:val="000000"/>
          <w:szCs w:val="24"/>
        </w:rPr>
        <w:t>– 2</w:t>
      </w:r>
      <w:r w:rsidR="00786684" w:rsidRPr="00786684">
        <w:rPr>
          <w:color w:val="000000"/>
          <w:szCs w:val="24"/>
        </w:rPr>
        <w:t>3.56</w:t>
      </w:r>
      <w:r w:rsidRPr="00C011F6">
        <w:rPr>
          <w:color w:val="000000"/>
          <w:szCs w:val="24"/>
        </w:rPr>
        <w:t>м2/чел.</w:t>
      </w:r>
    </w:p>
    <w:p w:rsidR="002E04A4" w:rsidRDefault="002E04A4" w:rsidP="0085439C">
      <w:pPr>
        <w:autoSpaceDE w:val="0"/>
        <w:autoSpaceDN w:val="0"/>
        <w:adjustRightInd w:val="0"/>
        <w:rPr>
          <w:color w:val="000000"/>
          <w:szCs w:val="24"/>
        </w:rPr>
      </w:pPr>
    </w:p>
    <w:p w:rsidR="003D0B41" w:rsidRDefault="003D0B41" w:rsidP="00836B01">
      <w:pPr>
        <w:autoSpaceDE w:val="0"/>
        <w:autoSpaceDN w:val="0"/>
        <w:adjustRightInd w:val="0"/>
        <w:jc w:val="both"/>
        <w:rPr>
          <w:color w:val="000000"/>
          <w:szCs w:val="24"/>
        </w:rPr>
      </w:pPr>
    </w:p>
    <w:p w:rsidR="002E04A4" w:rsidRPr="00C011F6" w:rsidRDefault="002E04A4" w:rsidP="00836B01">
      <w:pPr>
        <w:autoSpaceDE w:val="0"/>
        <w:autoSpaceDN w:val="0"/>
        <w:adjustRightInd w:val="0"/>
        <w:jc w:val="both"/>
        <w:rPr>
          <w:color w:val="000000"/>
          <w:szCs w:val="24"/>
        </w:rPr>
      </w:pPr>
      <w:r w:rsidRPr="00C011F6">
        <w:rPr>
          <w:color w:val="000000"/>
          <w:szCs w:val="24"/>
        </w:rPr>
        <w:t>Из представленных данных видно, что в период до 202</w:t>
      </w:r>
      <w:r w:rsidR="00786684" w:rsidRPr="00786684">
        <w:rPr>
          <w:color w:val="000000"/>
          <w:szCs w:val="24"/>
        </w:rPr>
        <w:t>7</w:t>
      </w:r>
      <w:r w:rsidRPr="00C011F6">
        <w:rPr>
          <w:color w:val="000000"/>
          <w:szCs w:val="24"/>
        </w:rPr>
        <w:t xml:space="preserve"> г</w:t>
      </w:r>
      <w:r w:rsidR="002125B3">
        <w:rPr>
          <w:color w:val="000000"/>
          <w:szCs w:val="24"/>
        </w:rPr>
        <w:t>ода</w:t>
      </w:r>
      <w:r w:rsidRPr="00C011F6">
        <w:rPr>
          <w:color w:val="000000"/>
          <w:szCs w:val="24"/>
        </w:rPr>
        <w:t xml:space="preserve"> в </w:t>
      </w:r>
      <w:r w:rsidR="00786684" w:rsidRPr="00786684">
        <w:rPr>
          <w:color w:val="000000"/>
          <w:szCs w:val="24"/>
        </w:rPr>
        <w:t>сельсовете</w:t>
      </w:r>
      <w:r w:rsidRPr="00C011F6">
        <w:rPr>
          <w:color w:val="000000"/>
          <w:szCs w:val="24"/>
        </w:rPr>
        <w:t xml:space="preserve"> прогнозируется прирост жилищного </w:t>
      </w:r>
      <w:r w:rsidRPr="00BE1514">
        <w:rPr>
          <w:color w:val="000000"/>
          <w:szCs w:val="24"/>
        </w:rPr>
        <w:t xml:space="preserve">фонда  на уровне </w:t>
      </w:r>
      <w:r w:rsidR="00683DD1">
        <w:rPr>
          <w:color w:val="000000"/>
          <w:szCs w:val="24"/>
        </w:rPr>
        <w:t>46,0</w:t>
      </w:r>
      <w:r w:rsidRPr="00BE1514">
        <w:rPr>
          <w:color w:val="000000"/>
          <w:szCs w:val="24"/>
        </w:rPr>
        <w:t xml:space="preserve"> тыс.м2;</w:t>
      </w:r>
    </w:p>
    <w:p w:rsidR="002E04A4" w:rsidRPr="00C011F6" w:rsidRDefault="002E04A4" w:rsidP="00BE1514">
      <w:pPr>
        <w:autoSpaceDE w:val="0"/>
        <w:autoSpaceDN w:val="0"/>
        <w:adjustRightInd w:val="0"/>
        <w:jc w:val="both"/>
        <w:rPr>
          <w:color w:val="000000"/>
          <w:szCs w:val="24"/>
        </w:rPr>
      </w:pPr>
      <w:r w:rsidRPr="00C011F6">
        <w:rPr>
          <w:color w:val="000000"/>
          <w:szCs w:val="24"/>
        </w:rPr>
        <w:t xml:space="preserve">    Суммарный ввод строительных площадей ожидается на уровне  </w:t>
      </w:r>
      <w:r w:rsidR="00786684">
        <w:rPr>
          <w:color w:val="000000"/>
          <w:szCs w:val="24"/>
        </w:rPr>
        <w:t>6,59</w:t>
      </w:r>
      <w:r w:rsidRPr="00C011F6">
        <w:rPr>
          <w:color w:val="000000"/>
          <w:szCs w:val="24"/>
        </w:rPr>
        <w:t xml:space="preserve"> тыс.м2. </w:t>
      </w:r>
    </w:p>
    <w:p w:rsidR="002E04A4" w:rsidRPr="00C011F6" w:rsidRDefault="002E04A4" w:rsidP="00CD416A">
      <w:pPr>
        <w:outlineLvl w:val="0"/>
        <w:rPr>
          <w:color w:val="000000"/>
          <w:szCs w:val="24"/>
        </w:rPr>
      </w:pPr>
      <w:r w:rsidRPr="00C011F6">
        <w:rPr>
          <w:color w:val="000000"/>
          <w:szCs w:val="24"/>
        </w:rPr>
        <w:t>Динамика  перспективной застройки с 20</w:t>
      </w:r>
      <w:r w:rsidRPr="0079472B">
        <w:rPr>
          <w:color w:val="000000"/>
          <w:szCs w:val="24"/>
        </w:rPr>
        <w:t>2</w:t>
      </w:r>
      <w:r w:rsidR="00EE51B4">
        <w:rPr>
          <w:color w:val="000000"/>
          <w:szCs w:val="24"/>
        </w:rPr>
        <w:t>3</w:t>
      </w:r>
      <w:r w:rsidRPr="0079472B">
        <w:rPr>
          <w:color w:val="000000"/>
          <w:szCs w:val="24"/>
        </w:rPr>
        <w:t xml:space="preserve"> </w:t>
      </w:r>
      <w:r w:rsidRPr="00C011F6">
        <w:rPr>
          <w:color w:val="000000"/>
          <w:szCs w:val="24"/>
        </w:rPr>
        <w:t>по 202</w:t>
      </w:r>
      <w:r w:rsidR="00EE51B4">
        <w:rPr>
          <w:color w:val="000000"/>
          <w:szCs w:val="24"/>
        </w:rPr>
        <w:t>7</w:t>
      </w:r>
      <w:r w:rsidRPr="00C011F6">
        <w:rPr>
          <w:color w:val="000000"/>
          <w:szCs w:val="24"/>
        </w:rPr>
        <w:t>годы представлен</w:t>
      </w:r>
      <w:r>
        <w:rPr>
          <w:color w:val="000000"/>
          <w:szCs w:val="24"/>
        </w:rPr>
        <w:t>а  в таблице 2.</w:t>
      </w:r>
      <w:r w:rsidR="00B62A68">
        <w:rPr>
          <w:color w:val="000000"/>
          <w:szCs w:val="24"/>
        </w:rPr>
        <w:t>6</w:t>
      </w:r>
      <w:r w:rsidRPr="00C011F6">
        <w:rPr>
          <w:color w:val="000000"/>
          <w:szCs w:val="24"/>
        </w:rPr>
        <w:t>.</w:t>
      </w:r>
    </w:p>
    <w:p w:rsidR="002E04A4" w:rsidRPr="00C011F6" w:rsidRDefault="002E04A4" w:rsidP="0085439C">
      <w:pPr>
        <w:rPr>
          <w:b/>
          <w:color w:val="000000"/>
          <w:sz w:val="22"/>
          <w:szCs w:val="22"/>
        </w:rPr>
      </w:pPr>
    </w:p>
    <w:p w:rsidR="002E04A4" w:rsidRPr="00C011F6" w:rsidRDefault="002E04A4" w:rsidP="00CD416A">
      <w:pPr>
        <w:outlineLvl w:val="0"/>
        <w:rPr>
          <w:b/>
          <w:color w:val="000000"/>
          <w:sz w:val="22"/>
          <w:szCs w:val="22"/>
        </w:rPr>
      </w:pPr>
      <w:r w:rsidRPr="00C011F6">
        <w:rPr>
          <w:b/>
          <w:color w:val="000000"/>
          <w:sz w:val="22"/>
          <w:szCs w:val="22"/>
        </w:rPr>
        <w:t>Таблица 2.</w:t>
      </w:r>
      <w:r w:rsidR="00B7728F">
        <w:rPr>
          <w:b/>
          <w:color w:val="000000"/>
          <w:sz w:val="22"/>
          <w:szCs w:val="22"/>
        </w:rPr>
        <w:t>4</w:t>
      </w:r>
      <w:r w:rsidRPr="00C011F6">
        <w:rPr>
          <w:b/>
          <w:color w:val="000000"/>
          <w:sz w:val="22"/>
          <w:szCs w:val="22"/>
        </w:rPr>
        <w:t>. Динамика  перспективной застройки с 20</w:t>
      </w:r>
      <w:r>
        <w:rPr>
          <w:b/>
          <w:color w:val="000000"/>
          <w:sz w:val="22"/>
          <w:szCs w:val="22"/>
        </w:rPr>
        <w:t>2</w:t>
      </w:r>
      <w:r w:rsidR="00EE51B4">
        <w:rPr>
          <w:b/>
          <w:color w:val="000000"/>
          <w:sz w:val="22"/>
          <w:szCs w:val="22"/>
        </w:rPr>
        <w:t>3</w:t>
      </w:r>
      <w:r w:rsidRPr="00C011F6">
        <w:rPr>
          <w:b/>
          <w:color w:val="000000"/>
          <w:sz w:val="22"/>
          <w:szCs w:val="22"/>
        </w:rPr>
        <w:t xml:space="preserve"> по 202</w:t>
      </w:r>
      <w:r w:rsidR="00EE51B4">
        <w:rPr>
          <w:b/>
          <w:color w:val="000000"/>
          <w:sz w:val="22"/>
          <w:szCs w:val="22"/>
        </w:rPr>
        <w:t>7</w:t>
      </w:r>
      <w:r w:rsidRPr="00C011F6">
        <w:rPr>
          <w:b/>
          <w:color w:val="000000"/>
          <w:sz w:val="22"/>
          <w:szCs w:val="22"/>
        </w:rPr>
        <w:t>годы</w:t>
      </w:r>
      <w:r>
        <w:rPr>
          <w:b/>
          <w:color w:val="000000"/>
          <w:sz w:val="22"/>
          <w:szCs w:val="22"/>
        </w:rPr>
        <w:t xml:space="preserve"> для централизованного теплоснабжения</w:t>
      </w:r>
    </w:p>
    <w:tbl>
      <w:tblPr>
        <w:tblW w:w="9872" w:type="dxa"/>
        <w:jc w:val="center"/>
        <w:tblLook w:val="00A0" w:firstRow="1" w:lastRow="0" w:firstColumn="1" w:lastColumn="0" w:noHBand="0" w:noVBand="0"/>
      </w:tblPr>
      <w:tblGrid>
        <w:gridCol w:w="7805"/>
        <w:gridCol w:w="2067"/>
      </w:tblGrid>
      <w:tr w:rsidR="002E04A4" w:rsidRPr="002939B7" w:rsidTr="000A7609">
        <w:trPr>
          <w:trHeight w:val="255"/>
          <w:jc w:val="center"/>
        </w:trPr>
        <w:tc>
          <w:tcPr>
            <w:tcW w:w="7805" w:type="dxa"/>
            <w:tcBorders>
              <w:top w:val="single" w:sz="4" w:space="0" w:color="auto"/>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Прирост площадей  </w:t>
            </w:r>
          </w:p>
        </w:tc>
        <w:tc>
          <w:tcPr>
            <w:tcW w:w="2067" w:type="dxa"/>
            <w:tcBorders>
              <w:top w:val="single" w:sz="4" w:space="0" w:color="auto"/>
              <w:left w:val="nil"/>
              <w:bottom w:val="single" w:sz="4" w:space="0" w:color="auto"/>
              <w:right w:val="single" w:sz="4" w:space="0" w:color="auto"/>
            </w:tcBorders>
            <w:noWrap/>
            <w:vAlign w:val="bottom"/>
          </w:tcPr>
          <w:p w:rsidR="002E04A4" w:rsidRPr="002939B7" w:rsidRDefault="002E04A4" w:rsidP="00EE51B4">
            <w:pPr>
              <w:jc w:val="center"/>
              <w:rPr>
                <w:color w:val="000000"/>
                <w:szCs w:val="22"/>
              </w:rPr>
            </w:pPr>
            <w:r w:rsidRPr="002939B7">
              <w:rPr>
                <w:color w:val="000000"/>
                <w:sz w:val="22"/>
                <w:szCs w:val="22"/>
              </w:rPr>
              <w:t>20</w:t>
            </w:r>
            <w:r w:rsidRPr="002939B7">
              <w:rPr>
                <w:color w:val="000000"/>
                <w:sz w:val="22"/>
                <w:szCs w:val="22"/>
                <w:lang w:val="uk-UA"/>
              </w:rPr>
              <w:t>2</w:t>
            </w:r>
            <w:r w:rsidR="00EE51B4">
              <w:rPr>
                <w:color w:val="000000"/>
                <w:sz w:val="22"/>
                <w:szCs w:val="22"/>
                <w:lang w:val="uk-UA"/>
              </w:rPr>
              <w:t>3</w:t>
            </w:r>
            <w:r w:rsidRPr="002939B7">
              <w:rPr>
                <w:color w:val="000000"/>
                <w:sz w:val="22"/>
                <w:szCs w:val="22"/>
              </w:rPr>
              <w:t>-202</w:t>
            </w:r>
            <w:r w:rsidR="00EE51B4">
              <w:rPr>
                <w:color w:val="000000"/>
                <w:sz w:val="22"/>
                <w:szCs w:val="22"/>
              </w:rPr>
              <w:t>7</w:t>
            </w:r>
          </w:p>
        </w:tc>
      </w:tr>
      <w:tr w:rsidR="002E04A4" w:rsidRPr="002939B7" w:rsidTr="000A7609">
        <w:trPr>
          <w:trHeight w:val="255"/>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Ввод жилых строений в течение периода, </w:t>
            </w:r>
            <w:r w:rsidR="00EF63CE">
              <w:rPr>
                <w:color w:val="000000"/>
                <w:sz w:val="22"/>
                <w:szCs w:val="22"/>
              </w:rPr>
              <w:t>тыс.</w:t>
            </w:r>
            <w:r w:rsidRPr="002939B7">
              <w:rPr>
                <w:color w:val="000000"/>
                <w:sz w:val="22"/>
                <w:szCs w:val="22"/>
              </w:rPr>
              <w:t xml:space="preserve">м2 </w:t>
            </w:r>
          </w:p>
        </w:tc>
        <w:tc>
          <w:tcPr>
            <w:tcW w:w="2067" w:type="dxa"/>
            <w:tcBorders>
              <w:top w:val="nil"/>
              <w:left w:val="nil"/>
              <w:bottom w:val="single" w:sz="4" w:space="0" w:color="auto"/>
              <w:right w:val="single" w:sz="4" w:space="0" w:color="auto"/>
            </w:tcBorders>
            <w:noWrap/>
            <w:vAlign w:val="bottom"/>
          </w:tcPr>
          <w:p w:rsidR="002E04A4" w:rsidRPr="002939B7" w:rsidRDefault="00EF63CE" w:rsidP="00EF63CE">
            <w:pPr>
              <w:jc w:val="center"/>
              <w:rPr>
                <w:color w:val="000000"/>
                <w:szCs w:val="22"/>
              </w:rPr>
            </w:pPr>
            <w:r>
              <w:rPr>
                <w:color w:val="000000"/>
                <w:sz w:val="22"/>
                <w:szCs w:val="22"/>
              </w:rPr>
              <w:t>6,59</w:t>
            </w:r>
          </w:p>
        </w:tc>
      </w:tr>
      <w:tr w:rsidR="002E04A4" w:rsidRPr="002939B7" w:rsidTr="000A7609">
        <w:trPr>
          <w:trHeight w:val="244"/>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Площадь нежилых строений на начало периода, м2  </w:t>
            </w:r>
          </w:p>
        </w:tc>
        <w:tc>
          <w:tcPr>
            <w:tcW w:w="2067" w:type="dxa"/>
            <w:tcBorders>
              <w:top w:val="nil"/>
              <w:left w:val="nil"/>
              <w:bottom w:val="single" w:sz="4" w:space="0" w:color="auto"/>
              <w:right w:val="single" w:sz="4" w:space="0" w:color="auto"/>
            </w:tcBorders>
            <w:noWrap/>
            <w:vAlign w:val="bottom"/>
          </w:tcPr>
          <w:p w:rsidR="002E04A4" w:rsidRPr="002939B7" w:rsidRDefault="003A111F" w:rsidP="003A111F">
            <w:pPr>
              <w:jc w:val="center"/>
              <w:rPr>
                <w:color w:val="000000"/>
                <w:szCs w:val="22"/>
              </w:rPr>
            </w:pPr>
            <w:r>
              <w:rPr>
                <w:color w:val="000000"/>
                <w:sz w:val="22"/>
                <w:szCs w:val="22"/>
              </w:rPr>
              <w:t>Нет данных</w:t>
            </w:r>
          </w:p>
        </w:tc>
      </w:tr>
      <w:tr w:rsidR="002E04A4" w:rsidRPr="002939B7" w:rsidTr="000A7609">
        <w:trPr>
          <w:trHeight w:val="244"/>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Ввод общественно-деловых и коммунально-производственных строений, м2  </w:t>
            </w:r>
          </w:p>
        </w:tc>
        <w:tc>
          <w:tcPr>
            <w:tcW w:w="2067" w:type="dxa"/>
            <w:tcBorders>
              <w:top w:val="nil"/>
              <w:left w:val="nil"/>
              <w:bottom w:val="single" w:sz="4" w:space="0" w:color="auto"/>
              <w:right w:val="single" w:sz="4" w:space="0" w:color="auto"/>
            </w:tcBorders>
            <w:noWrap/>
            <w:vAlign w:val="bottom"/>
          </w:tcPr>
          <w:p w:rsidR="002E04A4" w:rsidRPr="002939B7" w:rsidRDefault="003A111F" w:rsidP="00836B01">
            <w:pPr>
              <w:jc w:val="center"/>
              <w:rPr>
                <w:color w:val="000000"/>
                <w:szCs w:val="22"/>
              </w:rPr>
            </w:pPr>
            <w:r>
              <w:rPr>
                <w:color w:val="000000"/>
                <w:sz w:val="22"/>
                <w:szCs w:val="22"/>
              </w:rPr>
              <w:t>Нет данных</w:t>
            </w:r>
          </w:p>
        </w:tc>
      </w:tr>
      <w:tr w:rsidR="002E04A4" w:rsidRPr="002939B7" w:rsidTr="000A7609">
        <w:trPr>
          <w:trHeight w:val="261"/>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B660EC">
            <w:pPr>
              <w:jc w:val="center"/>
              <w:rPr>
                <w:color w:val="000000"/>
                <w:szCs w:val="22"/>
              </w:rPr>
            </w:pPr>
            <w:r w:rsidRPr="002939B7">
              <w:rPr>
                <w:color w:val="000000"/>
                <w:sz w:val="22"/>
                <w:szCs w:val="22"/>
              </w:rPr>
              <w:t>Итого</w:t>
            </w:r>
          </w:p>
        </w:tc>
        <w:tc>
          <w:tcPr>
            <w:tcW w:w="2067" w:type="dxa"/>
            <w:tcBorders>
              <w:top w:val="nil"/>
              <w:left w:val="nil"/>
              <w:bottom w:val="single" w:sz="4" w:space="0" w:color="auto"/>
              <w:right w:val="single" w:sz="4" w:space="0" w:color="auto"/>
            </w:tcBorders>
            <w:noWrap/>
            <w:vAlign w:val="bottom"/>
          </w:tcPr>
          <w:p w:rsidR="002E04A4" w:rsidRPr="002939B7" w:rsidRDefault="00EF63CE" w:rsidP="00EF63CE">
            <w:pPr>
              <w:jc w:val="center"/>
              <w:rPr>
                <w:color w:val="000000"/>
                <w:szCs w:val="22"/>
              </w:rPr>
            </w:pPr>
            <w:r>
              <w:rPr>
                <w:color w:val="000000"/>
                <w:sz w:val="22"/>
                <w:szCs w:val="22"/>
              </w:rPr>
              <w:t>6,59</w:t>
            </w:r>
          </w:p>
        </w:tc>
      </w:tr>
    </w:tbl>
    <w:p w:rsidR="00EF63CE" w:rsidRDefault="002E04A4" w:rsidP="00CD416A">
      <w:pPr>
        <w:autoSpaceDE w:val="0"/>
        <w:autoSpaceDN w:val="0"/>
        <w:adjustRightInd w:val="0"/>
        <w:jc w:val="both"/>
        <w:outlineLvl w:val="0"/>
        <w:rPr>
          <w:color w:val="000000"/>
          <w:szCs w:val="24"/>
        </w:rPr>
      </w:pPr>
      <w:r w:rsidRPr="00C011F6">
        <w:rPr>
          <w:color w:val="000000"/>
          <w:szCs w:val="24"/>
        </w:rPr>
        <w:t xml:space="preserve">    </w:t>
      </w:r>
    </w:p>
    <w:p w:rsidR="00191E5D" w:rsidRDefault="00191E5D" w:rsidP="00CD416A">
      <w:pPr>
        <w:autoSpaceDE w:val="0"/>
        <w:autoSpaceDN w:val="0"/>
        <w:adjustRightInd w:val="0"/>
        <w:jc w:val="both"/>
        <w:outlineLvl w:val="0"/>
        <w:rPr>
          <w:color w:val="000000"/>
          <w:szCs w:val="24"/>
        </w:rPr>
      </w:pPr>
    </w:p>
    <w:p w:rsidR="002E04A4" w:rsidRPr="00C011F6" w:rsidRDefault="002E04A4" w:rsidP="00432B1B">
      <w:pPr>
        <w:autoSpaceDE w:val="0"/>
        <w:autoSpaceDN w:val="0"/>
        <w:adjustRightInd w:val="0"/>
        <w:rPr>
          <w:b/>
          <w:color w:val="000000"/>
          <w:szCs w:val="24"/>
        </w:rPr>
      </w:pPr>
      <w:r w:rsidRPr="00C011F6">
        <w:rPr>
          <w:b/>
          <w:color w:val="000000"/>
          <w:szCs w:val="24"/>
        </w:rPr>
        <w:t>2.2.</w:t>
      </w:r>
      <w:r w:rsidR="00846072">
        <w:rPr>
          <w:b/>
          <w:color w:val="000000"/>
          <w:szCs w:val="24"/>
        </w:rPr>
        <w:t>2</w:t>
      </w:r>
      <w:r w:rsidRPr="00C011F6">
        <w:rPr>
          <w:b/>
          <w:color w:val="000000"/>
          <w:szCs w:val="24"/>
        </w:rPr>
        <w:t>. Прогноз перспективной застройки на период до 20</w:t>
      </w:r>
      <w:r w:rsidR="00EE51B4">
        <w:rPr>
          <w:b/>
          <w:color w:val="000000"/>
          <w:szCs w:val="24"/>
        </w:rPr>
        <w:t>32</w:t>
      </w:r>
      <w:r w:rsidRPr="00C011F6">
        <w:rPr>
          <w:b/>
          <w:color w:val="000000"/>
          <w:szCs w:val="24"/>
        </w:rPr>
        <w:t xml:space="preserve"> г.</w:t>
      </w:r>
    </w:p>
    <w:p w:rsidR="006B0E5D" w:rsidRDefault="002E04A4" w:rsidP="00B15C9C">
      <w:pPr>
        <w:autoSpaceDE w:val="0"/>
        <w:autoSpaceDN w:val="0"/>
        <w:adjustRightInd w:val="0"/>
        <w:jc w:val="both"/>
        <w:rPr>
          <w:color w:val="000000"/>
          <w:szCs w:val="24"/>
        </w:rPr>
      </w:pPr>
      <w:r w:rsidRPr="00C011F6">
        <w:rPr>
          <w:color w:val="000000"/>
          <w:szCs w:val="24"/>
        </w:rPr>
        <w:t xml:space="preserve">    </w:t>
      </w:r>
    </w:p>
    <w:p w:rsidR="00191E5D" w:rsidRDefault="002E04A4" w:rsidP="00B15C9C">
      <w:pPr>
        <w:autoSpaceDE w:val="0"/>
        <w:autoSpaceDN w:val="0"/>
        <w:adjustRightInd w:val="0"/>
        <w:jc w:val="both"/>
        <w:rPr>
          <w:color w:val="000000"/>
          <w:szCs w:val="24"/>
        </w:rPr>
      </w:pPr>
      <w:r w:rsidRPr="00C011F6">
        <w:rPr>
          <w:color w:val="000000"/>
          <w:szCs w:val="24"/>
        </w:rPr>
        <w:t xml:space="preserve"> Прогноз ввода жилищного фонда по площадкам комплексного освоения в целях  строительства до 20</w:t>
      </w:r>
      <w:r w:rsidR="00EE51B4">
        <w:rPr>
          <w:color w:val="000000"/>
          <w:szCs w:val="24"/>
        </w:rPr>
        <w:t>32</w:t>
      </w:r>
      <w:r w:rsidRPr="00C011F6">
        <w:rPr>
          <w:color w:val="000000"/>
          <w:szCs w:val="24"/>
        </w:rPr>
        <w:t xml:space="preserve"> г. принят по данным </w:t>
      </w:r>
      <w:r w:rsidR="00740C78">
        <w:rPr>
          <w:color w:val="000000"/>
          <w:szCs w:val="24"/>
        </w:rPr>
        <w:t>администрации сельсовета</w:t>
      </w:r>
      <w:r w:rsidRPr="00C011F6">
        <w:rPr>
          <w:color w:val="000000"/>
          <w:szCs w:val="24"/>
        </w:rPr>
        <w:t xml:space="preserve">. </w:t>
      </w:r>
    </w:p>
    <w:p w:rsidR="002E04A4" w:rsidRPr="00C011F6" w:rsidRDefault="002E04A4" w:rsidP="00B15C9C">
      <w:pPr>
        <w:autoSpaceDE w:val="0"/>
        <w:autoSpaceDN w:val="0"/>
        <w:adjustRightInd w:val="0"/>
        <w:jc w:val="both"/>
        <w:rPr>
          <w:color w:val="000000"/>
          <w:szCs w:val="24"/>
        </w:rPr>
      </w:pPr>
      <w:r w:rsidRPr="00C011F6">
        <w:rPr>
          <w:color w:val="000000"/>
          <w:szCs w:val="24"/>
        </w:rPr>
        <w:t>Площадь жилой застройки по объектам, представленной отделом строительства и архитектуры в реестре строящихся и планируемых к строительству многоэтажных жилых домов, определялась экспертно по указанной застраиваемой площади жилой территории с учётом следующих показателей:</w:t>
      </w:r>
    </w:p>
    <w:p w:rsidR="002E04A4" w:rsidRPr="00C011F6" w:rsidRDefault="002E04A4" w:rsidP="00B15C9C">
      <w:pPr>
        <w:autoSpaceDE w:val="0"/>
        <w:autoSpaceDN w:val="0"/>
        <w:adjustRightInd w:val="0"/>
        <w:jc w:val="both"/>
        <w:rPr>
          <w:color w:val="000000"/>
          <w:szCs w:val="24"/>
        </w:rPr>
      </w:pPr>
      <w:r w:rsidRPr="00C011F6">
        <w:rPr>
          <w:color w:val="000000"/>
          <w:szCs w:val="24"/>
        </w:rPr>
        <w:t xml:space="preserve">• плотности населения территории муниципального образования– </w:t>
      </w:r>
      <w:r w:rsidR="00EF63CE">
        <w:rPr>
          <w:color w:val="000000"/>
          <w:szCs w:val="24"/>
        </w:rPr>
        <w:t>0,85</w:t>
      </w:r>
      <w:r w:rsidRPr="00C011F6">
        <w:rPr>
          <w:color w:val="000000"/>
          <w:szCs w:val="24"/>
        </w:rPr>
        <w:t>га/чел;</w:t>
      </w:r>
    </w:p>
    <w:p w:rsidR="002E04A4" w:rsidRPr="00C011F6" w:rsidRDefault="002E04A4" w:rsidP="00B15C9C">
      <w:pPr>
        <w:autoSpaceDE w:val="0"/>
        <w:autoSpaceDN w:val="0"/>
        <w:adjustRightInd w:val="0"/>
        <w:jc w:val="both"/>
        <w:rPr>
          <w:color w:val="000000"/>
          <w:szCs w:val="24"/>
        </w:rPr>
      </w:pPr>
      <w:r w:rsidRPr="00C011F6">
        <w:rPr>
          <w:color w:val="000000"/>
          <w:szCs w:val="24"/>
        </w:rPr>
        <w:t xml:space="preserve">• расчётной обеспеченности населения жилищным фондом – </w:t>
      </w:r>
      <w:r w:rsidR="00EF63CE">
        <w:rPr>
          <w:color w:val="000000"/>
          <w:szCs w:val="24"/>
        </w:rPr>
        <w:t>26,07</w:t>
      </w:r>
      <w:r w:rsidRPr="00C011F6">
        <w:rPr>
          <w:color w:val="000000"/>
          <w:szCs w:val="24"/>
        </w:rPr>
        <w:t>м2/чел.</w:t>
      </w:r>
    </w:p>
    <w:p w:rsidR="002E04A4" w:rsidRPr="00C011F6" w:rsidRDefault="002E04A4" w:rsidP="0057200D">
      <w:pPr>
        <w:autoSpaceDE w:val="0"/>
        <w:autoSpaceDN w:val="0"/>
        <w:adjustRightInd w:val="0"/>
        <w:jc w:val="both"/>
        <w:rPr>
          <w:color w:val="000000"/>
          <w:szCs w:val="24"/>
        </w:rPr>
      </w:pPr>
      <w:r w:rsidRPr="00C011F6">
        <w:rPr>
          <w:color w:val="000000"/>
          <w:szCs w:val="24"/>
        </w:rPr>
        <w:t>Для объектов, имеющих технические условия на подключение тепловых нагрузок от МУП «</w:t>
      </w:r>
      <w:r>
        <w:rPr>
          <w:bCs/>
          <w:sz w:val="22"/>
          <w:szCs w:val="22"/>
        </w:rPr>
        <w:t>ГТС</w:t>
      </w:r>
      <w:r w:rsidRPr="00C011F6">
        <w:rPr>
          <w:color w:val="000000"/>
          <w:szCs w:val="24"/>
        </w:rPr>
        <w:t>», площадь вводимого жилья определялась на основании:</w:t>
      </w:r>
    </w:p>
    <w:p w:rsidR="002E04A4" w:rsidRPr="00C011F6" w:rsidRDefault="002E04A4" w:rsidP="0057200D">
      <w:pPr>
        <w:autoSpaceDE w:val="0"/>
        <w:autoSpaceDN w:val="0"/>
        <w:adjustRightInd w:val="0"/>
        <w:jc w:val="both"/>
        <w:rPr>
          <w:color w:val="000000"/>
          <w:szCs w:val="24"/>
        </w:rPr>
      </w:pPr>
      <w:r w:rsidRPr="00C011F6">
        <w:rPr>
          <w:color w:val="000000"/>
          <w:szCs w:val="24"/>
        </w:rPr>
        <w:t>• тепловой нагрузки, выданной в техусловии на подключение;</w:t>
      </w:r>
    </w:p>
    <w:p w:rsidR="002E04A4" w:rsidRPr="00C011F6" w:rsidRDefault="002E04A4" w:rsidP="0057200D">
      <w:pPr>
        <w:autoSpaceDE w:val="0"/>
        <w:autoSpaceDN w:val="0"/>
        <w:adjustRightInd w:val="0"/>
        <w:jc w:val="both"/>
        <w:rPr>
          <w:color w:val="000000"/>
          <w:szCs w:val="24"/>
        </w:rPr>
      </w:pPr>
      <w:r w:rsidRPr="00C011F6">
        <w:rPr>
          <w:color w:val="000000"/>
          <w:szCs w:val="24"/>
        </w:rPr>
        <w:lastRenderedPageBreak/>
        <w:t>• принятого удельного расхода тепла на 1 м2</w:t>
      </w:r>
      <w:r w:rsidR="00727436">
        <w:rPr>
          <w:color w:val="000000"/>
          <w:szCs w:val="24"/>
        </w:rPr>
        <w:t xml:space="preserve">  </w:t>
      </w:r>
      <w:r w:rsidRPr="00C011F6">
        <w:rPr>
          <w:color w:val="000000"/>
          <w:szCs w:val="24"/>
        </w:rPr>
        <w:t xml:space="preserve">многоквартирной застройки – </w:t>
      </w:r>
      <w:r>
        <w:rPr>
          <w:color w:val="000000"/>
          <w:sz w:val="20"/>
        </w:rPr>
        <w:t>74,4268 Г</w:t>
      </w:r>
      <w:r w:rsidRPr="00C011F6">
        <w:rPr>
          <w:color w:val="000000"/>
          <w:szCs w:val="24"/>
        </w:rPr>
        <w:t>кал/ч/ м2.</w:t>
      </w:r>
    </w:p>
    <w:p w:rsidR="002E04A4" w:rsidRPr="00C011F6" w:rsidRDefault="002E04A4" w:rsidP="0057200D">
      <w:pPr>
        <w:autoSpaceDE w:val="0"/>
        <w:autoSpaceDN w:val="0"/>
        <w:adjustRightInd w:val="0"/>
        <w:jc w:val="both"/>
        <w:rPr>
          <w:color w:val="000000"/>
          <w:szCs w:val="24"/>
        </w:rPr>
      </w:pPr>
      <w:r w:rsidRPr="00C011F6">
        <w:rPr>
          <w:color w:val="000000"/>
          <w:szCs w:val="24"/>
        </w:rPr>
        <w:t xml:space="preserve">   Территории, прогнозируемые к освоению для каждой планировочной территории, представлены в таблице 2.</w:t>
      </w:r>
      <w:r w:rsidR="00B62A68">
        <w:rPr>
          <w:color w:val="000000"/>
          <w:szCs w:val="24"/>
        </w:rPr>
        <w:t>6</w:t>
      </w:r>
      <w:r w:rsidRPr="00C011F6">
        <w:rPr>
          <w:color w:val="000000"/>
          <w:szCs w:val="24"/>
        </w:rPr>
        <w:t>. Из представленных данных видно, что в период до 20</w:t>
      </w:r>
      <w:r w:rsidR="00EF63CE">
        <w:rPr>
          <w:color w:val="000000"/>
          <w:szCs w:val="24"/>
        </w:rPr>
        <w:t>32</w:t>
      </w:r>
      <w:r w:rsidRPr="00C011F6">
        <w:rPr>
          <w:color w:val="000000"/>
          <w:szCs w:val="24"/>
        </w:rPr>
        <w:t xml:space="preserve"> г. в </w:t>
      </w:r>
      <w:r w:rsidR="00EF63CE">
        <w:rPr>
          <w:color w:val="000000"/>
          <w:szCs w:val="24"/>
        </w:rPr>
        <w:t>Дичнянском сельсовете</w:t>
      </w:r>
      <w:r w:rsidRPr="00C011F6">
        <w:rPr>
          <w:color w:val="000000"/>
          <w:szCs w:val="24"/>
        </w:rPr>
        <w:t xml:space="preserve"> прогнозируется прирост фондов строительных площадей за счет жилищного на уровне  </w:t>
      </w:r>
      <w:r w:rsidR="00EF63CE">
        <w:rPr>
          <w:color w:val="000000"/>
          <w:szCs w:val="24"/>
        </w:rPr>
        <w:t>6,59</w:t>
      </w:r>
      <w:r w:rsidRPr="00C011F6">
        <w:rPr>
          <w:color w:val="000000"/>
          <w:szCs w:val="24"/>
        </w:rPr>
        <w:t xml:space="preserve"> тыс. м2;</w:t>
      </w:r>
    </w:p>
    <w:p w:rsidR="002E04A4" w:rsidRPr="00C011F6" w:rsidRDefault="002E04A4" w:rsidP="0057200D">
      <w:pPr>
        <w:rPr>
          <w:color w:val="000000"/>
          <w:szCs w:val="24"/>
        </w:rPr>
      </w:pPr>
      <w:r w:rsidRPr="00C011F6">
        <w:rPr>
          <w:color w:val="000000"/>
          <w:szCs w:val="24"/>
        </w:rPr>
        <w:t>Динамика  перспективной застройки с 202</w:t>
      </w:r>
      <w:r>
        <w:rPr>
          <w:color w:val="000000"/>
          <w:szCs w:val="24"/>
          <w:lang w:val="uk-UA"/>
        </w:rPr>
        <w:t>5</w:t>
      </w:r>
      <w:r w:rsidRPr="00C011F6">
        <w:rPr>
          <w:color w:val="000000"/>
          <w:szCs w:val="24"/>
        </w:rPr>
        <w:t xml:space="preserve"> по 202</w:t>
      </w:r>
      <w:r>
        <w:rPr>
          <w:color w:val="000000"/>
          <w:szCs w:val="24"/>
        </w:rPr>
        <w:t>9годы представлена  в таблице 2.</w:t>
      </w:r>
      <w:r w:rsidR="00B62A68">
        <w:rPr>
          <w:color w:val="000000"/>
          <w:szCs w:val="24"/>
        </w:rPr>
        <w:t>5</w:t>
      </w:r>
      <w:r w:rsidRPr="00C011F6">
        <w:rPr>
          <w:color w:val="000000"/>
          <w:szCs w:val="24"/>
        </w:rPr>
        <w:t>.</w:t>
      </w:r>
    </w:p>
    <w:p w:rsidR="003575CC" w:rsidRDefault="003575CC" w:rsidP="0057200D">
      <w:pPr>
        <w:jc w:val="both"/>
        <w:outlineLvl w:val="0"/>
        <w:rPr>
          <w:b/>
          <w:color w:val="000000"/>
          <w:sz w:val="22"/>
          <w:szCs w:val="22"/>
        </w:rPr>
      </w:pPr>
    </w:p>
    <w:p w:rsidR="002E04A4" w:rsidRPr="00C011F6" w:rsidRDefault="002E04A4" w:rsidP="0057200D">
      <w:pPr>
        <w:jc w:val="both"/>
        <w:outlineLvl w:val="0"/>
        <w:rPr>
          <w:b/>
          <w:color w:val="000000"/>
          <w:sz w:val="22"/>
          <w:szCs w:val="22"/>
        </w:rPr>
      </w:pPr>
      <w:r w:rsidRPr="00C011F6">
        <w:rPr>
          <w:b/>
          <w:color w:val="000000"/>
          <w:sz w:val="22"/>
          <w:szCs w:val="22"/>
        </w:rPr>
        <w:t>Таблица 2.</w:t>
      </w:r>
      <w:r w:rsidR="00B7728F">
        <w:rPr>
          <w:b/>
          <w:color w:val="000000"/>
          <w:sz w:val="22"/>
          <w:szCs w:val="22"/>
        </w:rPr>
        <w:t>5</w:t>
      </w:r>
      <w:r w:rsidRPr="00C011F6">
        <w:rPr>
          <w:b/>
          <w:color w:val="000000"/>
          <w:sz w:val="22"/>
          <w:szCs w:val="22"/>
        </w:rPr>
        <w:t>. Динамика  перспективной застройки</w:t>
      </w:r>
      <w:r w:rsidR="000C1495">
        <w:rPr>
          <w:b/>
          <w:color w:val="000000"/>
          <w:sz w:val="22"/>
          <w:szCs w:val="22"/>
        </w:rPr>
        <w:t xml:space="preserve">  </w:t>
      </w:r>
      <w:r>
        <w:rPr>
          <w:b/>
          <w:color w:val="000000"/>
          <w:sz w:val="22"/>
          <w:szCs w:val="22"/>
        </w:rPr>
        <w:t>для централизованного теплоснабжения</w:t>
      </w:r>
    </w:p>
    <w:p w:rsidR="002E04A4" w:rsidRPr="00C011F6" w:rsidRDefault="002E04A4" w:rsidP="0057200D">
      <w:pPr>
        <w:outlineLvl w:val="0"/>
        <w:rPr>
          <w:b/>
          <w:color w:val="000000"/>
          <w:sz w:val="22"/>
          <w:szCs w:val="22"/>
        </w:rPr>
      </w:pPr>
      <w:r w:rsidRPr="00C011F6">
        <w:rPr>
          <w:b/>
          <w:color w:val="000000"/>
          <w:sz w:val="22"/>
          <w:szCs w:val="22"/>
        </w:rPr>
        <w:t xml:space="preserve"> с 202</w:t>
      </w:r>
      <w:r w:rsidR="00EE51B4">
        <w:rPr>
          <w:b/>
          <w:color w:val="000000"/>
          <w:sz w:val="22"/>
          <w:szCs w:val="22"/>
        </w:rPr>
        <w:t>8</w:t>
      </w:r>
      <w:r w:rsidRPr="00C011F6">
        <w:rPr>
          <w:b/>
          <w:color w:val="000000"/>
          <w:sz w:val="22"/>
          <w:szCs w:val="22"/>
        </w:rPr>
        <w:t xml:space="preserve"> по 20</w:t>
      </w:r>
      <w:r w:rsidR="00EE51B4">
        <w:rPr>
          <w:b/>
          <w:color w:val="000000"/>
          <w:sz w:val="22"/>
          <w:szCs w:val="22"/>
        </w:rPr>
        <w:t>32</w:t>
      </w:r>
      <w:r w:rsidRPr="00C011F6">
        <w:rPr>
          <w:b/>
          <w:color w:val="000000"/>
          <w:sz w:val="22"/>
          <w:szCs w:val="22"/>
        </w:rPr>
        <w:t>годы</w:t>
      </w:r>
    </w:p>
    <w:tbl>
      <w:tblPr>
        <w:tblW w:w="9918" w:type="dxa"/>
        <w:jc w:val="center"/>
        <w:tblLook w:val="00A0" w:firstRow="1" w:lastRow="0" w:firstColumn="1" w:lastColumn="0" w:noHBand="0" w:noVBand="0"/>
      </w:tblPr>
      <w:tblGrid>
        <w:gridCol w:w="8506"/>
        <w:gridCol w:w="1412"/>
      </w:tblGrid>
      <w:tr w:rsidR="002E04A4" w:rsidRPr="000A2F8F" w:rsidTr="000C1495">
        <w:trPr>
          <w:trHeight w:val="255"/>
          <w:jc w:val="center"/>
        </w:trPr>
        <w:tc>
          <w:tcPr>
            <w:tcW w:w="8506" w:type="dxa"/>
            <w:tcBorders>
              <w:top w:val="single" w:sz="4" w:space="0" w:color="auto"/>
              <w:left w:val="single" w:sz="4" w:space="0" w:color="auto"/>
              <w:bottom w:val="single" w:sz="4" w:space="0" w:color="auto"/>
              <w:right w:val="single" w:sz="4" w:space="0" w:color="auto"/>
            </w:tcBorders>
            <w:vAlign w:val="bottom"/>
          </w:tcPr>
          <w:p w:rsidR="002E04A4" w:rsidRPr="000A2F8F" w:rsidRDefault="002E04A4" w:rsidP="0057200D">
            <w:pPr>
              <w:rPr>
                <w:color w:val="000000"/>
                <w:szCs w:val="22"/>
              </w:rPr>
            </w:pPr>
            <w:r w:rsidRPr="000A2F8F">
              <w:rPr>
                <w:color w:val="000000"/>
                <w:sz w:val="22"/>
                <w:szCs w:val="22"/>
              </w:rPr>
              <w:t xml:space="preserve">Прирост площадей  </w:t>
            </w:r>
          </w:p>
        </w:tc>
        <w:tc>
          <w:tcPr>
            <w:tcW w:w="1412" w:type="dxa"/>
            <w:tcBorders>
              <w:top w:val="single" w:sz="4" w:space="0" w:color="auto"/>
              <w:left w:val="nil"/>
              <w:bottom w:val="single" w:sz="4" w:space="0" w:color="auto"/>
              <w:right w:val="single" w:sz="4" w:space="0" w:color="auto"/>
            </w:tcBorders>
            <w:noWrap/>
            <w:vAlign w:val="bottom"/>
          </w:tcPr>
          <w:p w:rsidR="002E04A4" w:rsidRPr="000A2F8F" w:rsidRDefault="002E04A4" w:rsidP="00EE51B4">
            <w:pPr>
              <w:jc w:val="center"/>
              <w:rPr>
                <w:color w:val="000000"/>
                <w:szCs w:val="22"/>
              </w:rPr>
            </w:pPr>
            <w:r w:rsidRPr="000A2F8F">
              <w:rPr>
                <w:color w:val="000000"/>
                <w:sz w:val="22"/>
                <w:szCs w:val="22"/>
              </w:rPr>
              <w:t>202</w:t>
            </w:r>
            <w:r w:rsidR="00EE51B4">
              <w:rPr>
                <w:color w:val="000000"/>
                <w:sz w:val="22"/>
                <w:szCs w:val="22"/>
              </w:rPr>
              <w:t>3</w:t>
            </w:r>
            <w:r w:rsidRPr="000A2F8F">
              <w:rPr>
                <w:color w:val="000000"/>
                <w:sz w:val="22"/>
                <w:szCs w:val="22"/>
              </w:rPr>
              <w:t>-20</w:t>
            </w:r>
            <w:r w:rsidR="00EE51B4">
              <w:rPr>
                <w:color w:val="000000"/>
                <w:sz w:val="22"/>
                <w:szCs w:val="22"/>
              </w:rPr>
              <w:t>32</w:t>
            </w:r>
          </w:p>
        </w:tc>
      </w:tr>
      <w:tr w:rsidR="002E04A4" w:rsidRPr="000A2F8F" w:rsidTr="000C1495">
        <w:trPr>
          <w:trHeight w:val="255"/>
          <w:jc w:val="center"/>
        </w:trPr>
        <w:tc>
          <w:tcPr>
            <w:tcW w:w="8506" w:type="dxa"/>
            <w:tcBorders>
              <w:top w:val="nil"/>
              <w:left w:val="single" w:sz="4" w:space="0" w:color="auto"/>
              <w:bottom w:val="single" w:sz="4" w:space="0" w:color="auto"/>
              <w:right w:val="single" w:sz="4" w:space="0" w:color="auto"/>
            </w:tcBorders>
            <w:vAlign w:val="bottom"/>
          </w:tcPr>
          <w:p w:rsidR="002E04A4" w:rsidRPr="000A2F8F" w:rsidRDefault="002E04A4" w:rsidP="0057200D">
            <w:pPr>
              <w:rPr>
                <w:color w:val="000000"/>
                <w:szCs w:val="22"/>
              </w:rPr>
            </w:pPr>
            <w:r w:rsidRPr="000A2F8F">
              <w:rPr>
                <w:color w:val="000000"/>
                <w:sz w:val="22"/>
                <w:szCs w:val="22"/>
              </w:rPr>
              <w:t xml:space="preserve">Ввод жилых строений в течение периода, </w:t>
            </w:r>
            <w:r w:rsidR="00EF63CE">
              <w:rPr>
                <w:color w:val="000000"/>
                <w:sz w:val="22"/>
                <w:szCs w:val="22"/>
              </w:rPr>
              <w:t xml:space="preserve">тыс. </w:t>
            </w:r>
            <w:r w:rsidRPr="000A2F8F">
              <w:rPr>
                <w:color w:val="000000"/>
                <w:sz w:val="22"/>
                <w:szCs w:val="22"/>
              </w:rPr>
              <w:t xml:space="preserve">м2 </w:t>
            </w:r>
          </w:p>
        </w:tc>
        <w:tc>
          <w:tcPr>
            <w:tcW w:w="1412" w:type="dxa"/>
            <w:tcBorders>
              <w:top w:val="nil"/>
              <w:left w:val="nil"/>
              <w:bottom w:val="single" w:sz="4" w:space="0" w:color="auto"/>
              <w:right w:val="single" w:sz="4" w:space="0" w:color="auto"/>
            </w:tcBorders>
            <w:noWrap/>
            <w:vAlign w:val="bottom"/>
          </w:tcPr>
          <w:p w:rsidR="002E04A4" w:rsidRPr="000A2F8F" w:rsidRDefault="00EF63CE" w:rsidP="00EF63CE">
            <w:pPr>
              <w:jc w:val="center"/>
              <w:rPr>
                <w:color w:val="000000"/>
                <w:szCs w:val="22"/>
              </w:rPr>
            </w:pPr>
            <w:r>
              <w:rPr>
                <w:color w:val="000000"/>
                <w:sz w:val="22"/>
                <w:szCs w:val="22"/>
              </w:rPr>
              <w:t>6,59</w:t>
            </w:r>
          </w:p>
        </w:tc>
      </w:tr>
      <w:tr w:rsidR="003A111F" w:rsidRPr="000A2F8F" w:rsidTr="00846072">
        <w:trPr>
          <w:trHeight w:val="64"/>
          <w:jc w:val="center"/>
        </w:trPr>
        <w:tc>
          <w:tcPr>
            <w:tcW w:w="8506" w:type="dxa"/>
            <w:tcBorders>
              <w:top w:val="nil"/>
              <w:left w:val="single" w:sz="4" w:space="0" w:color="auto"/>
              <w:bottom w:val="single" w:sz="4" w:space="0" w:color="auto"/>
              <w:right w:val="single" w:sz="4" w:space="0" w:color="auto"/>
            </w:tcBorders>
            <w:vAlign w:val="bottom"/>
          </w:tcPr>
          <w:p w:rsidR="003A111F" w:rsidRPr="000A2F8F" w:rsidRDefault="003A111F" w:rsidP="0057200D">
            <w:pPr>
              <w:rPr>
                <w:color w:val="000000"/>
                <w:szCs w:val="22"/>
              </w:rPr>
            </w:pPr>
            <w:r w:rsidRPr="000A2F8F">
              <w:rPr>
                <w:color w:val="000000"/>
                <w:sz w:val="22"/>
                <w:szCs w:val="22"/>
              </w:rPr>
              <w:t xml:space="preserve">Площадь нежилых строений на начало периода, тыс.м2  </w:t>
            </w:r>
          </w:p>
        </w:tc>
        <w:tc>
          <w:tcPr>
            <w:tcW w:w="1412" w:type="dxa"/>
            <w:tcBorders>
              <w:top w:val="nil"/>
              <w:left w:val="nil"/>
              <w:bottom w:val="single" w:sz="4" w:space="0" w:color="auto"/>
              <w:right w:val="single" w:sz="4" w:space="0" w:color="auto"/>
            </w:tcBorders>
            <w:noWrap/>
          </w:tcPr>
          <w:p w:rsidR="003A111F" w:rsidRDefault="003A111F" w:rsidP="0057200D">
            <w:r w:rsidRPr="00E24B52">
              <w:rPr>
                <w:color w:val="000000"/>
                <w:sz w:val="22"/>
                <w:szCs w:val="22"/>
              </w:rPr>
              <w:t>Нет данных</w:t>
            </w:r>
          </w:p>
        </w:tc>
      </w:tr>
      <w:tr w:rsidR="003A111F" w:rsidRPr="000A2F8F" w:rsidTr="00846072">
        <w:trPr>
          <w:trHeight w:val="64"/>
          <w:jc w:val="center"/>
        </w:trPr>
        <w:tc>
          <w:tcPr>
            <w:tcW w:w="8506" w:type="dxa"/>
            <w:tcBorders>
              <w:top w:val="nil"/>
              <w:left w:val="single" w:sz="4" w:space="0" w:color="auto"/>
              <w:bottom w:val="single" w:sz="4" w:space="0" w:color="auto"/>
              <w:right w:val="single" w:sz="4" w:space="0" w:color="auto"/>
            </w:tcBorders>
            <w:vAlign w:val="bottom"/>
          </w:tcPr>
          <w:p w:rsidR="003A111F" w:rsidRPr="000A2F8F" w:rsidRDefault="003A111F" w:rsidP="0057200D">
            <w:pPr>
              <w:rPr>
                <w:color w:val="000000"/>
                <w:szCs w:val="22"/>
              </w:rPr>
            </w:pPr>
            <w:r w:rsidRPr="000A2F8F">
              <w:rPr>
                <w:color w:val="000000"/>
                <w:sz w:val="22"/>
                <w:szCs w:val="22"/>
              </w:rPr>
              <w:t xml:space="preserve">Ввод общественно-деловых и коммунально-производственных строений, тыс.м2  </w:t>
            </w:r>
          </w:p>
        </w:tc>
        <w:tc>
          <w:tcPr>
            <w:tcW w:w="1412" w:type="dxa"/>
            <w:tcBorders>
              <w:top w:val="nil"/>
              <w:left w:val="nil"/>
              <w:bottom w:val="single" w:sz="4" w:space="0" w:color="auto"/>
              <w:right w:val="single" w:sz="4" w:space="0" w:color="auto"/>
            </w:tcBorders>
            <w:noWrap/>
          </w:tcPr>
          <w:p w:rsidR="003A111F" w:rsidRDefault="003A111F" w:rsidP="0057200D">
            <w:r w:rsidRPr="00E24B52">
              <w:rPr>
                <w:color w:val="000000"/>
                <w:sz w:val="22"/>
                <w:szCs w:val="22"/>
              </w:rPr>
              <w:t>Нет данных</w:t>
            </w:r>
          </w:p>
        </w:tc>
      </w:tr>
      <w:tr w:rsidR="002E04A4" w:rsidRPr="000A2F8F" w:rsidTr="000C1495">
        <w:trPr>
          <w:trHeight w:val="194"/>
          <w:jc w:val="center"/>
        </w:trPr>
        <w:tc>
          <w:tcPr>
            <w:tcW w:w="8506" w:type="dxa"/>
            <w:tcBorders>
              <w:top w:val="nil"/>
              <w:left w:val="single" w:sz="4" w:space="0" w:color="auto"/>
              <w:bottom w:val="single" w:sz="4" w:space="0" w:color="auto"/>
              <w:right w:val="single" w:sz="4" w:space="0" w:color="auto"/>
            </w:tcBorders>
            <w:vAlign w:val="bottom"/>
          </w:tcPr>
          <w:p w:rsidR="002E04A4" w:rsidRPr="000A2F8F" w:rsidRDefault="002E04A4" w:rsidP="0057200D">
            <w:pPr>
              <w:jc w:val="center"/>
              <w:rPr>
                <w:color w:val="000000"/>
                <w:szCs w:val="22"/>
              </w:rPr>
            </w:pPr>
            <w:r w:rsidRPr="000A2F8F">
              <w:rPr>
                <w:color w:val="000000"/>
                <w:sz w:val="22"/>
                <w:szCs w:val="22"/>
              </w:rPr>
              <w:t>Итого</w:t>
            </w:r>
          </w:p>
        </w:tc>
        <w:tc>
          <w:tcPr>
            <w:tcW w:w="1412" w:type="dxa"/>
            <w:tcBorders>
              <w:top w:val="nil"/>
              <w:left w:val="nil"/>
              <w:bottom w:val="single" w:sz="4" w:space="0" w:color="auto"/>
              <w:right w:val="single" w:sz="4" w:space="0" w:color="auto"/>
            </w:tcBorders>
            <w:noWrap/>
            <w:vAlign w:val="bottom"/>
          </w:tcPr>
          <w:p w:rsidR="002E04A4" w:rsidRPr="000A2F8F" w:rsidRDefault="00EF63CE" w:rsidP="00EF63CE">
            <w:pPr>
              <w:jc w:val="center"/>
              <w:rPr>
                <w:color w:val="000000"/>
                <w:szCs w:val="22"/>
              </w:rPr>
            </w:pPr>
            <w:r>
              <w:rPr>
                <w:color w:val="000000"/>
                <w:sz w:val="22"/>
                <w:szCs w:val="22"/>
              </w:rPr>
              <w:t>6,59</w:t>
            </w:r>
          </w:p>
        </w:tc>
      </w:tr>
    </w:tbl>
    <w:p w:rsidR="00EF7DDE" w:rsidRDefault="00EF7DDE" w:rsidP="0057200D">
      <w:pPr>
        <w:autoSpaceDE w:val="0"/>
        <w:autoSpaceDN w:val="0"/>
        <w:adjustRightInd w:val="0"/>
        <w:outlineLvl w:val="0"/>
        <w:rPr>
          <w:b/>
          <w:color w:val="000000"/>
          <w:szCs w:val="24"/>
        </w:rPr>
      </w:pPr>
    </w:p>
    <w:p w:rsidR="002E04A4" w:rsidRPr="00C011F6" w:rsidRDefault="002E04A4" w:rsidP="0057200D">
      <w:pPr>
        <w:autoSpaceDE w:val="0"/>
        <w:autoSpaceDN w:val="0"/>
        <w:adjustRightInd w:val="0"/>
        <w:outlineLvl w:val="0"/>
        <w:rPr>
          <w:b/>
          <w:color w:val="000000"/>
          <w:szCs w:val="24"/>
        </w:rPr>
      </w:pPr>
      <w:r w:rsidRPr="00C011F6">
        <w:rPr>
          <w:b/>
          <w:color w:val="000000"/>
          <w:szCs w:val="24"/>
        </w:rPr>
        <w:t>2.</w:t>
      </w:r>
      <w:r w:rsidR="00846072">
        <w:rPr>
          <w:b/>
          <w:color w:val="000000"/>
          <w:szCs w:val="24"/>
        </w:rPr>
        <w:t>2.</w:t>
      </w:r>
      <w:r w:rsidR="000A499B">
        <w:rPr>
          <w:b/>
          <w:color w:val="000000"/>
          <w:szCs w:val="24"/>
        </w:rPr>
        <w:t>3</w:t>
      </w:r>
      <w:r w:rsidRPr="00C011F6">
        <w:rPr>
          <w:b/>
          <w:color w:val="000000"/>
          <w:szCs w:val="24"/>
        </w:rPr>
        <w:t>. Сводный прогноз перспективной застройки</w:t>
      </w:r>
    </w:p>
    <w:p w:rsidR="000C1495" w:rsidRDefault="002E04A4" w:rsidP="0057200D">
      <w:pPr>
        <w:autoSpaceDE w:val="0"/>
        <w:autoSpaceDN w:val="0"/>
        <w:adjustRightInd w:val="0"/>
        <w:rPr>
          <w:color w:val="000000"/>
          <w:szCs w:val="24"/>
        </w:rPr>
      </w:pPr>
      <w:r w:rsidRPr="00C011F6">
        <w:rPr>
          <w:color w:val="000000"/>
          <w:szCs w:val="24"/>
        </w:rPr>
        <w:t>Сводное изменение фондов застройки представлено в таблице 2.</w:t>
      </w:r>
      <w:r w:rsidR="00B62A68">
        <w:rPr>
          <w:color w:val="000000"/>
          <w:szCs w:val="24"/>
        </w:rPr>
        <w:t>6</w:t>
      </w:r>
      <w:r w:rsidRPr="00C011F6">
        <w:rPr>
          <w:color w:val="000000"/>
          <w:szCs w:val="24"/>
        </w:rPr>
        <w:t>.</w:t>
      </w:r>
    </w:p>
    <w:p w:rsidR="002E04A4" w:rsidRPr="00C011F6" w:rsidRDefault="002E04A4" w:rsidP="0057200D">
      <w:pPr>
        <w:autoSpaceDE w:val="0"/>
        <w:autoSpaceDN w:val="0"/>
        <w:adjustRightInd w:val="0"/>
        <w:rPr>
          <w:color w:val="000000"/>
          <w:szCs w:val="24"/>
        </w:rPr>
      </w:pPr>
      <w:r w:rsidRPr="00C011F6">
        <w:rPr>
          <w:color w:val="000000"/>
          <w:szCs w:val="24"/>
        </w:rPr>
        <w:t xml:space="preserve"> </w:t>
      </w:r>
    </w:p>
    <w:p w:rsidR="002E04A4" w:rsidRPr="00C011F6" w:rsidRDefault="002E04A4" w:rsidP="0057200D">
      <w:pPr>
        <w:outlineLvl w:val="0"/>
        <w:rPr>
          <w:b/>
          <w:color w:val="000000"/>
          <w:sz w:val="22"/>
          <w:szCs w:val="22"/>
        </w:rPr>
      </w:pPr>
      <w:r w:rsidRPr="00C011F6">
        <w:rPr>
          <w:b/>
          <w:color w:val="000000"/>
          <w:sz w:val="22"/>
          <w:szCs w:val="22"/>
        </w:rPr>
        <w:t>Таблица 2.</w:t>
      </w:r>
      <w:r w:rsidR="00B7728F">
        <w:rPr>
          <w:b/>
          <w:color w:val="000000"/>
          <w:sz w:val="22"/>
          <w:szCs w:val="22"/>
        </w:rPr>
        <w:t>6</w:t>
      </w:r>
      <w:r w:rsidR="00EF7DDE">
        <w:rPr>
          <w:b/>
          <w:color w:val="000000"/>
          <w:sz w:val="22"/>
          <w:szCs w:val="22"/>
        </w:rPr>
        <w:t>.</w:t>
      </w:r>
      <w:r w:rsidRPr="00C011F6">
        <w:rPr>
          <w:b/>
          <w:color w:val="000000"/>
          <w:sz w:val="22"/>
          <w:szCs w:val="22"/>
        </w:rPr>
        <w:t xml:space="preserve"> Сводное изменение фондов застройки</w:t>
      </w:r>
      <w:r w:rsidR="00047FB6">
        <w:rPr>
          <w:b/>
          <w:color w:val="000000"/>
          <w:sz w:val="22"/>
          <w:szCs w:val="22"/>
        </w:rPr>
        <w:t xml:space="preserve"> </w:t>
      </w:r>
      <w:r>
        <w:rPr>
          <w:b/>
          <w:color w:val="000000"/>
          <w:sz w:val="22"/>
          <w:szCs w:val="22"/>
        </w:rPr>
        <w:t>для централизованного теплоснабжения</w:t>
      </w:r>
    </w:p>
    <w:tbl>
      <w:tblPr>
        <w:tblW w:w="10137" w:type="dxa"/>
        <w:jc w:val="center"/>
        <w:tblLook w:val="00A0" w:firstRow="1" w:lastRow="0" w:firstColumn="1" w:lastColumn="0" w:noHBand="0" w:noVBand="0"/>
      </w:tblPr>
      <w:tblGrid>
        <w:gridCol w:w="4198"/>
        <w:gridCol w:w="949"/>
        <w:gridCol w:w="820"/>
        <w:gridCol w:w="924"/>
        <w:gridCol w:w="825"/>
        <w:gridCol w:w="992"/>
        <w:gridCol w:w="1429"/>
      </w:tblGrid>
      <w:tr w:rsidR="00EE51B4" w:rsidRPr="000A2F8F" w:rsidTr="00EF63CE">
        <w:trPr>
          <w:trHeight w:val="255"/>
          <w:jc w:val="center"/>
        </w:trPr>
        <w:tc>
          <w:tcPr>
            <w:tcW w:w="4198" w:type="dxa"/>
            <w:tcBorders>
              <w:top w:val="single" w:sz="4" w:space="0" w:color="auto"/>
              <w:left w:val="single" w:sz="4" w:space="0" w:color="auto"/>
              <w:bottom w:val="single" w:sz="4" w:space="0" w:color="auto"/>
              <w:right w:val="single" w:sz="4" w:space="0" w:color="auto"/>
            </w:tcBorders>
            <w:vAlign w:val="center"/>
          </w:tcPr>
          <w:p w:rsidR="00EE51B4" w:rsidRPr="000A2F8F" w:rsidRDefault="00EE51B4" w:rsidP="0057200D">
            <w:pPr>
              <w:rPr>
                <w:color w:val="000000"/>
                <w:szCs w:val="22"/>
              </w:rPr>
            </w:pPr>
            <w:r w:rsidRPr="000A2F8F">
              <w:rPr>
                <w:color w:val="000000"/>
                <w:sz w:val="22"/>
                <w:szCs w:val="22"/>
              </w:rPr>
              <w:t>Прирост площадей</w:t>
            </w:r>
          </w:p>
        </w:tc>
        <w:tc>
          <w:tcPr>
            <w:tcW w:w="949"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w:t>
            </w:r>
            <w:r>
              <w:rPr>
                <w:color w:val="000000"/>
                <w:sz w:val="22"/>
                <w:szCs w:val="22"/>
              </w:rPr>
              <w:t>23</w:t>
            </w:r>
          </w:p>
        </w:tc>
        <w:tc>
          <w:tcPr>
            <w:tcW w:w="820"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w:t>
            </w:r>
            <w:r>
              <w:rPr>
                <w:color w:val="000000"/>
                <w:sz w:val="22"/>
                <w:szCs w:val="22"/>
              </w:rPr>
              <w:t>24</w:t>
            </w:r>
          </w:p>
        </w:tc>
        <w:tc>
          <w:tcPr>
            <w:tcW w:w="924"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w:t>
            </w:r>
            <w:r>
              <w:rPr>
                <w:color w:val="000000"/>
                <w:sz w:val="22"/>
                <w:szCs w:val="22"/>
              </w:rPr>
              <w:t>25</w:t>
            </w:r>
          </w:p>
        </w:tc>
        <w:tc>
          <w:tcPr>
            <w:tcW w:w="825" w:type="dxa"/>
            <w:tcBorders>
              <w:top w:val="single" w:sz="4" w:space="0" w:color="auto"/>
              <w:left w:val="nil"/>
              <w:bottom w:val="single" w:sz="4" w:space="0" w:color="auto"/>
              <w:right w:val="nil"/>
            </w:tcBorders>
            <w:vAlign w:val="center"/>
          </w:tcPr>
          <w:p w:rsidR="00EE51B4" w:rsidRPr="000A2F8F" w:rsidRDefault="00EE51B4" w:rsidP="00EE51B4">
            <w:pPr>
              <w:jc w:val="center"/>
              <w:rPr>
                <w:color w:val="000000"/>
                <w:sz w:val="22"/>
                <w:szCs w:val="22"/>
              </w:rPr>
            </w:pPr>
            <w:r>
              <w:rPr>
                <w:color w:val="000000"/>
                <w:sz w:val="22"/>
                <w:szCs w:val="22"/>
              </w:rPr>
              <w:t>2026</w:t>
            </w:r>
          </w:p>
        </w:tc>
        <w:tc>
          <w:tcPr>
            <w:tcW w:w="992"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202</w:t>
            </w:r>
            <w:r>
              <w:rPr>
                <w:color w:val="000000"/>
                <w:sz w:val="22"/>
                <w:szCs w:val="22"/>
              </w:rPr>
              <w:t>7</w:t>
            </w:r>
          </w:p>
        </w:tc>
        <w:tc>
          <w:tcPr>
            <w:tcW w:w="1429"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202</w:t>
            </w:r>
            <w:r>
              <w:rPr>
                <w:color w:val="000000"/>
                <w:sz w:val="22"/>
                <w:szCs w:val="22"/>
              </w:rPr>
              <w:t>8</w:t>
            </w:r>
            <w:r w:rsidRPr="000A2F8F">
              <w:rPr>
                <w:color w:val="000000"/>
                <w:sz w:val="22"/>
                <w:szCs w:val="22"/>
              </w:rPr>
              <w:t>-20</w:t>
            </w:r>
            <w:r>
              <w:rPr>
                <w:color w:val="000000"/>
                <w:sz w:val="22"/>
                <w:szCs w:val="22"/>
              </w:rPr>
              <w:t>32</w:t>
            </w:r>
          </w:p>
        </w:tc>
      </w:tr>
      <w:tr w:rsidR="00EF63CE" w:rsidRPr="000A2F8F" w:rsidTr="00EF63CE">
        <w:trPr>
          <w:trHeight w:val="255"/>
          <w:jc w:val="center"/>
        </w:trPr>
        <w:tc>
          <w:tcPr>
            <w:tcW w:w="4198" w:type="dxa"/>
            <w:tcBorders>
              <w:top w:val="nil"/>
              <w:left w:val="single" w:sz="4" w:space="0" w:color="auto"/>
              <w:bottom w:val="single" w:sz="4" w:space="0" w:color="auto"/>
              <w:right w:val="single" w:sz="4" w:space="0" w:color="auto"/>
            </w:tcBorders>
            <w:vAlign w:val="center"/>
          </w:tcPr>
          <w:p w:rsidR="00EF63CE" w:rsidRPr="000A2F8F" w:rsidRDefault="00EF63CE" w:rsidP="00EF63CE">
            <w:pPr>
              <w:rPr>
                <w:color w:val="000000"/>
                <w:szCs w:val="22"/>
              </w:rPr>
            </w:pPr>
            <w:r w:rsidRPr="000A2F8F">
              <w:rPr>
                <w:color w:val="000000"/>
                <w:sz w:val="22"/>
                <w:szCs w:val="22"/>
              </w:rPr>
              <w:t>Ввод жилых строений в течение периода, м2</w:t>
            </w:r>
          </w:p>
        </w:tc>
        <w:tc>
          <w:tcPr>
            <w:tcW w:w="949"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0"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24"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5" w:type="dxa"/>
            <w:tcBorders>
              <w:top w:val="nil"/>
              <w:left w:val="nil"/>
              <w:bottom w:val="single" w:sz="4" w:space="0" w:color="auto"/>
              <w:right w:val="nil"/>
            </w:tcBorders>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92"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1429" w:type="dxa"/>
            <w:tcBorders>
              <w:top w:val="nil"/>
              <w:left w:val="nil"/>
              <w:bottom w:val="single" w:sz="4" w:space="0" w:color="auto"/>
              <w:right w:val="single" w:sz="4" w:space="0" w:color="auto"/>
            </w:tcBorders>
            <w:noWrap/>
            <w:vAlign w:val="center"/>
          </w:tcPr>
          <w:p w:rsidR="00EF63CE" w:rsidRPr="000A2F8F" w:rsidRDefault="00EF63CE" w:rsidP="00665D23">
            <w:pPr>
              <w:jc w:val="center"/>
              <w:rPr>
                <w:color w:val="000000"/>
                <w:szCs w:val="22"/>
              </w:rPr>
            </w:pPr>
            <w:r>
              <w:rPr>
                <w:color w:val="000000"/>
                <w:szCs w:val="22"/>
              </w:rPr>
              <w:t>6590</w:t>
            </w:r>
          </w:p>
        </w:tc>
      </w:tr>
      <w:tr w:rsidR="00665D23" w:rsidRPr="000A2F8F" w:rsidTr="00EF63CE">
        <w:trPr>
          <w:trHeight w:val="510"/>
          <w:jc w:val="center"/>
        </w:trPr>
        <w:tc>
          <w:tcPr>
            <w:tcW w:w="4198" w:type="dxa"/>
            <w:tcBorders>
              <w:top w:val="nil"/>
              <w:left w:val="single" w:sz="4" w:space="0" w:color="auto"/>
              <w:bottom w:val="single" w:sz="4" w:space="0" w:color="auto"/>
              <w:right w:val="single" w:sz="4" w:space="0" w:color="auto"/>
            </w:tcBorders>
            <w:vAlign w:val="center"/>
          </w:tcPr>
          <w:p w:rsidR="00665D23" w:rsidRPr="000A2F8F" w:rsidRDefault="00665D23" w:rsidP="00665D23">
            <w:pPr>
              <w:rPr>
                <w:color w:val="000000"/>
                <w:szCs w:val="22"/>
              </w:rPr>
            </w:pPr>
            <w:r w:rsidRPr="000A2F8F">
              <w:rPr>
                <w:color w:val="000000"/>
                <w:sz w:val="22"/>
                <w:szCs w:val="22"/>
              </w:rPr>
              <w:t>Площадь нежилых строений на начало периода, м2</w:t>
            </w:r>
          </w:p>
        </w:tc>
        <w:tc>
          <w:tcPr>
            <w:tcW w:w="949"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0"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24"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5" w:type="dxa"/>
            <w:tcBorders>
              <w:top w:val="nil"/>
              <w:left w:val="nil"/>
              <w:bottom w:val="single" w:sz="4" w:space="0" w:color="auto"/>
              <w:right w:val="nil"/>
            </w:tcBorders>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92"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1429"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r>
      <w:tr w:rsidR="00665D23" w:rsidRPr="000A2F8F" w:rsidTr="00CC1BE3">
        <w:trPr>
          <w:trHeight w:val="274"/>
          <w:jc w:val="center"/>
        </w:trPr>
        <w:tc>
          <w:tcPr>
            <w:tcW w:w="4198" w:type="dxa"/>
            <w:tcBorders>
              <w:top w:val="single" w:sz="4" w:space="0" w:color="auto"/>
              <w:left w:val="single" w:sz="4" w:space="0" w:color="auto"/>
              <w:bottom w:val="single" w:sz="4" w:space="0" w:color="auto"/>
              <w:right w:val="single" w:sz="4" w:space="0" w:color="auto"/>
            </w:tcBorders>
            <w:vAlign w:val="center"/>
          </w:tcPr>
          <w:p w:rsidR="00665D23" w:rsidRPr="000A2F8F" w:rsidRDefault="00665D23" w:rsidP="00665D23">
            <w:pPr>
              <w:rPr>
                <w:color w:val="000000"/>
                <w:szCs w:val="22"/>
              </w:rPr>
            </w:pPr>
            <w:r w:rsidRPr="000A2F8F">
              <w:rPr>
                <w:color w:val="000000"/>
                <w:sz w:val="22"/>
                <w:szCs w:val="22"/>
              </w:rPr>
              <w:t>Ввод общественно-деловых и коммунально-производственных строений, м2</w:t>
            </w:r>
          </w:p>
        </w:tc>
        <w:tc>
          <w:tcPr>
            <w:tcW w:w="949"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0"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24"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5" w:type="dxa"/>
            <w:tcBorders>
              <w:top w:val="single" w:sz="4" w:space="0" w:color="auto"/>
              <w:left w:val="single" w:sz="4" w:space="0" w:color="auto"/>
              <w:bottom w:val="single" w:sz="4" w:space="0" w:color="auto"/>
              <w:right w:val="single" w:sz="4" w:space="0" w:color="auto"/>
            </w:tcBorders>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92"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1429"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r>
      <w:tr w:rsidR="00EF63CE" w:rsidRPr="000A2F8F" w:rsidTr="00EF63CE">
        <w:trPr>
          <w:trHeight w:val="276"/>
          <w:jc w:val="center"/>
        </w:trPr>
        <w:tc>
          <w:tcPr>
            <w:tcW w:w="4198" w:type="dxa"/>
            <w:tcBorders>
              <w:top w:val="single" w:sz="4" w:space="0" w:color="auto"/>
              <w:left w:val="single" w:sz="4" w:space="0" w:color="auto"/>
              <w:bottom w:val="single" w:sz="4" w:space="0" w:color="auto"/>
              <w:right w:val="single" w:sz="4" w:space="0" w:color="auto"/>
            </w:tcBorders>
            <w:vAlign w:val="center"/>
          </w:tcPr>
          <w:p w:rsidR="00EF63CE" w:rsidRPr="000A2F8F" w:rsidRDefault="00EF63CE" w:rsidP="00EF63CE">
            <w:pPr>
              <w:jc w:val="center"/>
              <w:rPr>
                <w:color w:val="000000"/>
                <w:szCs w:val="22"/>
              </w:rPr>
            </w:pPr>
            <w:r w:rsidRPr="000A2F8F">
              <w:rPr>
                <w:color w:val="000000"/>
                <w:sz w:val="22"/>
                <w:szCs w:val="22"/>
              </w:rPr>
              <w:t>Итого</w:t>
            </w:r>
          </w:p>
        </w:tc>
        <w:tc>
          <w:tcPr>
            <w:tcW w:w="949"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0"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24"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5" w:type="dxa"/>
            <w:tcBorders>
              <w:top w:val="single" w:sz="4" w:space="0" w:color="auto"/>
              <w:left w:val="single" w:sz="4" w:space="0" w:color="auto"/>
              <w:bottom w:val="single" w:sz="4" w:space="0" w:color="auto"/>
              <w:right w:val="single" w:sz="4" w:space="0" w:color="auto"/>
            </w:tcBorders>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92"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1429" w:type="dxa"/>
            <w:tcBorders>
              <w:top w:val="single" w:sz="4" w:space="0" w:color="auto"/>
              <w:left w:val="single" w:sz="4" w:space="0" w:color="auto"/>
              <w:bottom w:val="single" w:sz="4" w:space="0" w:color="auto"/>
              <w:right w:val="single" w:sz="4" w:space="0" w:color="auto"/>
            </w:tcBorders>
            <w:noWrap/>
            <w:vAlign w:val="center"/>
          </w:tcPr>
          <w:p w:rsidR="00EF63CE" w:rsidRPr="000A2F8F" w:rsidRDefault="00EF63CE" w:rsidP="00665D23">
            <w:pPr>
              <w:jc w:val="center"/>
              <w:rPr>
                <w:color w:val="000000"/>
                <w:szCs w:val="22"/>
              </w:rPr>
            </w:pPr>
            <w:r>
              <w:rPr>
                <w:color w:val="000000"/>
                <w:szCs w:val="22"/>
              </w:rPr>
              <w:t>6590</w:t>
            </w:r>
          </w:p>
        </w:tc>
      </w:tr>
    </w:tbl>
    <w:p w:rsidR="002E04A4" w:rsidRDefault="002E04A4" w:rsidP="0057200D">
      <w:pPr>
        <w:autoSpaceDE w:val="0"/>
        <w:autoSpaceDN w:val="0"/>
        <w:adjustRightInd w:val="0"/>
        <w:rPr>
          <w:b/>
          <w:color w:val="000000"/>
          <w:sz w:val="22"/>
          <w:szCs w:val="22"/>
        </w:rPr>
      </w:pPr>
    </w:p>
    <w:p w:rsidR="00E37D2F" w:rsidRDefault="00E37D2F" w:rsidP="0057200D">
      <w:pPr>
        <w:pStyle w:val="a5"/>
        <w:spacing w:after="0"/>
        <w:jc w:val="center"/>
        <w:rPr>
          <w:color w:val="000000"/>
        </w:rPr>
      </w:pPr>
    </w:p>
    <w:p w:rsidR="00F44832" w:rsidRPr="00EE51B4" w:rsidRDefault="00F44832" w:rsidP="00EE51B4">
      <w:pPr>
        <w:pStyle w:val="a5"/>
        <w:spacing w:after="0"/>
        <w:jc w:val="both"/>
        <w:rPr>
          <w:b/>
          <w:sz w:val="24"/>
          <w:szCs w:val="24"/>
        </w:rPr>
      </w:pPr>
      <w:bookmarkStart w:id="18" w:name="_Toc393819492"/>
      <w:r w:rsidRPr="00EE51B4">
        <w:rPr>
          <w:b/>
          <w:sz w:val="24"/>
          <w:szCs w:val="24"/>
        </w:rPr>
        <w:t>2.</w:t>
      </w:r>
      <w:r w:rsidR="003B5D00">
        <w:rPr>
          <w:b/>
          <w:sz w:val="24"/>
          <w:szCs w:val="24"/>
        </w:rPr>
        <w:t>3</w:t>
      </w:r>
      <w:r w:rsidRPr="00EE51B4">
        <w:rPr>
          <w:b/>
          <w:sz w:val="24"/>
          <w:szCs w:val="24"/>
        </w:rPr>
        <w:t>. </w:t>
      </w:r>
      <w:r w:rsidR="003B5D00">
        <w:rPr>
          <w:b/>
          <w:sz w:val="24"/>
          <w:szCs w:val="24"/>
        </w:rPr>
        <w:t>Анализ численности н</w:t>
      </w:r>
      <w:r w:rsidRPr="00EE51B4">
        <w:rPr>
          <w:b/>
          <w:sz w:val="24"/>
          <w:szCs w:val="24"/>
        </w:rPr>
        <w:t>аселени</w:t>
      </w:r>
      <w:r w:rsidR="003B5D00">
        <w:rPr>
          <w:b/>
          <w:sz w:val="24"/>
          <w:szCs w:val="24"/>
        </w:rPr>
        <w:t>я</w:t>
      </w:r>
      <w:bookmarkEnd w:id="18"/>
    </w:p>
    <w:p w:rsidR="00F44832" w:rsidRPr="00175E2E" w:rsidRDefault="00F44832" w:rsidP="0057200D">
      <w:pPr>
        <w:widowControl w:val="0"/>
        <w:ind w:firstLine="709"/>
        <w:jc w:val="both"/>
      </w:pPr>
      <w:r w:rsidRPr="00175E2E">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F44832" w:rsidRPr="00175E2E" w:rsidRDefault="00F44832" w:rsidP="0057200D">
      <w:pPr>
        <w:widowControl w:val="0"/>
        <w:ind w:firstLine="709"/>
        <w:jc w:val="both"/>
      </w:pPr>
      <w:r w:rsidRPr="00175E2E">
        <w:t>Курчатовский район полностью наследует демографическую ситуацию, сложившуюся в Курской области.</w:t>
      </w:r>
    </w:p>
    <w:p w:rsidR="00F44832" w:rsidRPr="00EF6816" w:rsidRDefault="00F44832" w:rsidP="0057200D">
      <w:pPr>
        <w:widowControl w:val="0"/>
        <w:ind w:firstLine="709"/>
        <w:jc w:val="both"/>
      </w:pPr>
      <w:r>
        <w:t>Дичнянский сельсовет</w:t>
      </w:r>
      <w:r w:rsidRPr="00EF6816">
        <w:t xml:space="preserve"> на фоне демографической ситуации, сложившейся в сельской местности </w:t>
      </w:r>
      <w:r>
        <w:t>Курчатовского</w:t>
      </w:r>
      <w:r w:rsidRPr="00EF6816">
        <w:t xml:space="preserve"> района, характеризуется </w:t>
      </w:r>
      <w:r>
        <w:t>малым приростом</w:t>
      </w:r>
      <w:r w:rsidRPr="00EF6816">
        <w:t xml:space="preserve"> численности населения, что иллюстрирует направленность внутрирегиональных и внутрирайонных миграционных потоков «село» - «город».</w:t>
      </w:r>
      <w:r>
        <w:t xml:space="preserve"> </w:t>
      </w:r>
      <w:r w:rsidRPr="00EF6816">
        <w:t xml:space="preserve">Основными характеристиками современной демографической ситуации в </w:t>
      </w:r>
      <w:r>
        <w:t>сельсовете</w:t>
      </w:r>
      <w:r w:rsidRPr="00EF6816">
        <w:t xml:space="preserve"> являются следующие:</w:t>
      </w:r>
    </w:p>
    <w:p w:rsidR="00F44832" w:rsidRPr="00EF6816" w:rsidRDefault="00F44832" w:rsidP="008142CE">
      <w:pPr>
        <w:widowControl w:val="0"/>
        <w:numPr>
          <w:ilvl w:val="0"/>
          <w:numId w:val="30"/>
        </w:numPr>
        <w:ind w:left="0" w:firstLine="709"/>
        <w:jc w:val="both"/>
      </w:pPr>
      <w:r w:rsidRPr="00EF6816">
        <w:t>регрессивный тип возрастной структуры населения с долей старческих возрастных групп, превышающих в 1,7 раз детские;</w:t>
      </w:r>
    </w:p>
    <w:p w:rsidR="00F44832" w:rsidRPr="00EF6816" w:rsidRDefault="00F44832" w:rsidP="008142CE">
      <w:pPr>
        <w:widowControl w:val="0"/>
        <w:numPr>
          <w:ilvl w:val="0"/>
          <w:numId w:val="30"/>
        </w:numPr>
        <w:ind w:left="0" w:firstLine="709"/>
        <w:jc w:val="both"/>
      </w:pPr>
      <w:r w:rsidRPr="00EF6816">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F44832" w:rsidRPr="00EF6816" w:rsidRDefault="00F44832" w:rsidP="008142CE">
      <w:pPr>
        <w:widowControl w:val="0"/>
        <w:numPr>
          <w:ilvl w:val="0"/>
          <w:numId w:val="30"/>
        </w:numPr>
        <w:ind w:left="0" w:firstLine="709"/>
        <w:jc w:val="both"/>
      </w:pPr>
      <w:r w:rsidRPr="00EF6816">
        <w:t>низкий уровень рождаемости, недостаточный для простого замещения родителей их детьми;</w:t>
      </w:r>
    </w:p>
    <w:p w:rsidR="00F44832" w:rsidRPr="00EF6816" w:rsidRDefault="00F44832" w:rsidP="008142CE">
      <w:pPr>
        <w:widowControl w:val="0"/>
        <w:numPr>
          <w:ilvl w:val="0"/>
          <w:numId w:val="30"/>
        </w:numPr>
        <w:ind w:left="0" w:firstLine="709"/>
        <w:jc w:val="both"/>
      </w:pPr>
      <w:r w:rsidRPr="00EF6816">
        <w:t>высокий уровень смертности населения, особенно в трудоспособном возрасте;</w:t>
      </w:r>
    </w:p>
    <w:p w:rsidR="00F44832" w:rsidRPr="00EF6816" w:rsidRDefault="00F44832" w:rsidP="008142CE">
      <w:pPr>
        <w:widowControl w:val="0"/>
        <w:numPr>
          <w:ilvl w:val="0"/>
          <w:numId w:val="30"/>
        </w:numPr>
        <w:ind w:left="0" w:firstLine="709"/>
        <w:jc w:val="both"/>
      </w:pPr>
      <w:r w:rsidRPr="00EF6816">
        <w:t>низкие показатели продолжительности жизни населения;</w:t>
      </w:r>
    </w:p>
    <w:p w:rsidR="00F44832" w:rsidRPr="00EF6816" w:rsidRDefault="00F44832" w:rsidP="008142CE">
      <w:pPr>
        <w:widowControl w:val="0"/>
        <w:numPr>
          <w:ilvl w:val="0"/>
          <w:numId w:val="30"/>
        </w:numPr>
        <w:ind w:left="0" w:firstLine="709"/>
        <w:jc w:val="both"/>
      </w:pPr>
      <w:r w:rsidRPr="00EF6816">
        <w:t>приток мигрантов, частично компенсирующий естественную убыль населения.</w:t>
      </w:r>
    </w:p>
    <w:p w:rsidR="00F44832" w:rsidRPr="00EF6816" w:rsidRDefault="00F44832" w:rsidP="0057200D">
      <w:pPr>
        <w:widowControl w:val="0"/>
        <w:ind w:firstLine="709"/>
        <w:jc w:val="both"/>
      </w:pPr>
      <w:r w:rsidRPr="00EF6816">
        <w:lastRenderedPageBreak/>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t>Дичнянского сельсовета</w:t>
      </w:r>
      <w:r w:rsidRPr="00EF6816">
        <w:t>.</w:t>
      </w:r>
    </w:p>
    <w:p w:rsidR="00F44832" w:rsidRPr="00EF6816" w:rsidRDefault="00F44832" w:rsidP="0057200D">
      <w:pPr>
        <w:widowControl w:val="0"/>
        <w:ind w:firstLine="709"/>
        <w:jc w:val="both"/>
      </w:pPr>
      <w:r w:rsidRPr="00EF6816">
        <w:t>Составляемые ежегодно Росстатом среднесрочные демографические прогнозы</w:t>
      </w:r>
      <w:r w:rsidRPr="00EF6816">
        <w:rPr>
          <w:vertAlign w:val="superscript"/>
        </w:rPr>
        <w:footnoteReference w:id="1"/>
      </w:r>
      <w:r w:rsidRPr="00EF6816">
        <w:t xml:space="preserve"> содержат несколько устойчивых трендов по каждому демографическому показателю, к которым относятся:</w:t>
      </w:r>
    </w:p>
    <w:p w:rsidR="00F44832" w:rsidRPr="00EF6816" w:rsidRDefault="00F44832" w:rsidP="0057200D">
      <w:pPr>
        <w:widowControl w:val="0"/>
        <w:tabs>
          <w:tab w:val="left" w:pos="1276"/>
        </w:tabs>
        <w:ind w:firstLine="709"/>
        <w:jc w:val="both"/>
      </w:pPr>
      <w:r>
        <w:t>- </w:t>
      </w:r>
      <w:r w:rsidRPr="00EF6816">
        <w:t>сохранение рождаемости на низком уровне, не обеспечивающем даже простое возобновление поколений;</w:t>
      </w:r>
    </w:p>
    <w:p w:rsidR="00F44832" w:rsidRPr="00EF6816" w:rsidRDefault="00F44832" w:rsidP="0057200D">
      <w:pPr>
        <w:widowControl w:val="0"/>
        <w:tabs>
          <w:tab w:val="left" w:pos="1276"/>
        </w:tabs>
        <w:ind w:firstLine="709"/>
        <w:jc w:val="both"/>
      </w:pPr>
      <w:r>
        <w:t>- </w:t>
      </w:r>
      <w:r w:rsidRPr="00EF6816">
        <w:t>сокращение уровня младенческой смертности;</w:t>
      </w:r>
    </w:p>
    <w:p w:rsidR="00F44832" w:rsidRPr="00EF6816" w:rsidRDefault="00F44832" w:rsidP="0057200D">
      <w:pPr>
        <w:widowControl w:val="0"/>
        <w:tabs>
          <w:tab w:val="left" w:pos="1276"/>
        </w:tabs>
        <w:ind w:firstLine="709"/>
        <w:jc w:val="both"/>
      </w:pPr>
      <w:r>
        <w:t>- </w:t>
      </w:r>
      <w:r w:rsidRPr="00EF6816">
        <w:t>сохранение смертности взрослого населения на высоком уровне;</w:t>
      </w:r>
    </w:p>
    <w:p w:rsidR="00F44832" w:rsidRPr="00EF6816" w:rsidRDefault="00F44832" w:rsidP="0057200D">
      <w:pPr>
        <w:widowControl w:val="0"/>
        <w:tabs>
          <w:tab w:val="left" w:pos="1276"/>
        </w:tabs>
        <w:ind w:firstLine="709"/>
        <w:jc w:val="both"/>
      </w:pPr>
      <w:r>
        <w:t>- </w:t>
      </w:r>
      <w:r w:rsidRPr="00EF6816">
        <w:t>стагнация ожидаемой продолжительности жизни с незначительным медленным её увеличением у мужчин;</w:t>
      </w:r>
    </w:p>
    <w:p w:rsidR="00F44832" w:rsidRPr="00EF6816" w:rsidRDefault="00F44832" w:rsidP="0057200D">
      <w:pPr>
        <w:widowControl w:val="0"/>
        <w:tabs>
          <w:tab w:val="left" w:pos="1276"/>
        </w:tabs>
        <w:ind w:firstLine="709"/>
        <w:jc w:val="both"/>
      </w:pPr>
      <w:r>
        <w:t>- </w:t>
      </w:r>
      <w:r w:rsidRPr="00EF6816">
        <w:t>сокращение миграционного прироста;</w:t>
      </w:r>
    </w:p>
    <w:p w:rsidR="00F44832" w:rsidRPr="00EF6816" w:rsidRDefault="00F44832" w:rsidP="0057200D">
      <w:pPr>
        <w:widowControl w:val="0"/>
        <w:tabs>
          <w:tab w:val="left" w:pos="1276"/>
        </w:tabs>
        <w:ind w:firstLine="709"/>
        <w:jc w:val="both"/>
      </w:pPr>
      <w:r>
        <w:t>- </w:t>
      </w:r>
      <w:r w:rsidRPr="00EF6816">
        <w:t>умеренный рост нагрузки на трудоспособное население (коэффициент демографической нагрузки будет значительно ниже уровня 90-х годов XX века);</w:t>
      </w:r>
    </w:p>
    <w:p w:rsidR="00F44832" w:rsidRPr="00EF6816" w:rsidRDefault="00F44832" w:rsidP="0057200D">
      <w:pPr>
        <w:widowControl w:val="0"/>
        <w:tabs>
          <w:tab w:val="left" w:pos="1276"/>
        </w:tabs>
        <w:ind w:firstLine="709"/>
        <w:jc w:val="both"/>
      </w:pPr>
      <w:r>
        <w:t>- </w:t>
      </w:r>
      <w:r w:rsidRPr="00EF6816">
        <w:t xml:space="preserve">уменьшение численности населения страны. </w:t>
      </w:r>
    </w:p>
    <w:p w:rsidR="00F44832" w:rsidRPr="00EF6816" w:rsidRDefault="00F44832" w:rsidP="0057200D">
      <w:pPr>
        <w:widowControl w:val="0"/>
        <w:ind w:firstLine="709"/>
        <w:jc w:val="both"/>
      </w:pPr>
      <w:r w:rsidRPr="00EF6816">
        <w:t>Для Курской области характерны следующие тенденции демографических показателей:</w:t>
      </w:r>
    </w:p>
    <w:p w:rsidR="00F44832" w:rsidRPr="00EF6816" w:rsidRDefault="00F44832" w:rsidP="0057200D">
      <w:pPr>
        <w:widowControl w:val="0"/>
        <w:tabs>
          <w:tab w:val="left" w:pos="1276"/>
        </w:tabs>
        <w:ind w:firstLine="709"/>
        <w:jc w:val="both"/>
      </w:pPr>
      <w:r>
        <w:t>- </w:t>
      </w:r>
      <w:r w:rsidRPr="00EF6816">
        <w:t>сокращение численности населения;</w:t>
      </w:r>
    </w:p>
    <w:p w:rsidR="00F44832" w:rsidRPr="0057200D" w:rsidRDefault="00F44832" w:rsidP="0057200D">
      <w:pPr>
        <w:widowControl w:val="0"/>
        <w:tabs>
          <w:tab w:val="left" w:pos="1276"/>
        </w:tabs>
        <w:ind w:firstLine="709"/>
        <w:jc w:val="both"/>
        <w:rPr>
          <w:szCs w:val="24"/>
        </w:rPr>
      </w:pPr>
      <w:r>
        <w:t>- </w:t>
      </w:r>
      <w:r w:rsidRPr="00EF6816">
        <w:t xml:space="preserve">низкий уровень рождаемости, недостаточный для обеспечения устойчивого </w:t>
      </w:r>
      <w:r w:rsidRPr="0057200D">
        <w:rPr>
          <w:szCs w:val="24"/>
        </w:rPr>
        <w:t>воспроизводства населения;</w:t>
      </w:r>
    </w:p>
    <w:p w:rsidR="00F44832" w:rsidRPr="0057200D" w:rsidRDefault="00F44832" w:rsidP="0057200D">
      <w:pPr>
        <w:widowControl w:val="0"/>
        <w:tabs>
          <w:tab w:val="left" w:pos="1276"/>
        </w:tabs>
        <w:ind w:firstLine="709"/>
        <w:jc w:val="both"/>
        <w:rPr>
          <w:szCs w:val="24"/>
        </w:rPr>
      </w:pPr>
      <w:r w:rsidRPr="0057200D">
        <w:rPr>
          <w:szCs w:val="24"/>
        </w:rPr>
        <w:t>- постепенный рост удельного веса населения;</w:t>
      </w:r>
    </w:p>
    <w:p w:rsidR="00F44832" w:rsidRPr="0057200D" w:rsidRDefault="00F44832" w:rsidP="0057200D">
      <w:pPr>
        <w:widowControl w:val="0"/>
        <w:tabs>
          <w:tab w:val="left" w:pos="1276"/>
        </w:tabs>
        <w:ind w:firstLine="709"/>
        <w:jc w:val="both"/>
        <w:rPr>
          <w:szCs w:val="24"/>
        </w:rPr>
      </w:pPr>
      <w:r w:rsidRPr="0057200D">
        <w:rPr>
          <w:szCs w:val="24"/>
        </w:rPr>
        <w:t>- сохраняющаяся миграционная убыль;</w:t>
      </w:r>
    </w:p>
    <w:p w:rsidR="00F44832" w:rsidRPr="0057200D" w:rsidRDefault="00F44832" w:rsidP="0057200D">
      <w:pPr>
        <w:widowControl w:val="0"/>
        <w:tabs>
          <w:tab w:val="left" w:pos="1276"/>
        </w:tabs>
        <w:ind w:firstLine="709"/>
        <w:jc w:val="both"/>
        <w:rPr>
          <w:szCs w:val="24"/>
        </w:rPr>
      </w:pPr>
      <w:r w:rsidRPr="0057200D">
        <w:rPr>
          <w:szCs w:val="24"/>
        </w:rPr>
        <w:t>- увеличение суммарного коэффициента рождаемости;</w:t>
      </w:r>
    </w:p>
    <w:p w:rsidR="00F44832" w:rsidRPr="0057200D" w:rsidRDefault="00F44832" w:rsidP="0057200D">
      <w:pPr>
        <w:widowControl w:val="0"/>
        <w:tabs>
          <w:tab w:val="left" w:pos="1276"/>
        </w:tabs>
        <w:ind w:firstLine="709"/>
        <w:jc w:val="both"/>
        <w:rPr>
          <w:szCs w:val="24"/>
        </w:rPr>
      </w:pPr>
      <w:r w:rsidRPr="0057200D">
        <w:rPr>
          <w:szCs w:val="24"/>
        </w:rPr>
        <w:t>- увеличение ожидаемой продолжительности жизни населения.</w:t>
      </w:r>
    </w:p>
    <w:p w:rsidR="00F44832" w:rsidRPr="0057200D" w:rsidRDefault="00F44832" w:rsidP="0057200D">
      <w:pPr>
        <w:pStyle w:val="ab"/>
        <w:widowControl w:val="0"/>
        <w:spacing w:after="0"/>
        <w:ind w:firstLine="709"/>
        <w:jc w:val="both"/>
        <w:rPr>
          <w:bCs/>
          <w:sz w:val="24"/>
          <w:szCs w:val="24"/>
        </w:rPr>
      </w:pPr>
      <w:r w:rsidRPr="0057200D">
        <w:rPr>
          <w:sz w:val="24"/>
          <w:szCs w:val="24"/>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57200D">
        <w:rPr>
          <w:bCs/>
          <w:sz w:val="24"/>
          <w:szCs w:val="24"/>
        </w:rPr>
        <w:t>Курской области.</w:t>
      </w:r>
    </w:p>
    <w:p w:rsidR="00F44832" w:rsidRPr="0057200D" w:rsidRDefault="00F44832" w:rsidP="0057200D">
      <w:pPr>
        <w:pStyle w:val="ab"/>
        <w:widowControl w:val="0"/>
        <w:spacing w:after="0"/>
        <w:ind w:firstLine="709"/>
        <w:jc w:val="both"/>
        <w:rPr>
          <w:sz w:val="24"/>
          <w:szCs w:val="24"/>
        </w:rPr>
      </w:pPr>
      <w:r w:rsidRPr="0057200D">
        <w:rPr>
          <w:bCs/>
          <w:sz w:val="24"/>
          <w:szCs w:val="24"/>
        </w:rPr>
        <w:t>Общая чи</w:t>
      </w:r>
      <w:r w:rsidRPr="0057200D">
        <w:rPr>
          <w:sz w:val="24"/>
          <w:szCs w:val="24"/>
        </w:rPr>
        <w:t xml:space="preserve">сленность населения, проживающего на сегодняшний день в Дичнянском сельсовете, составляет </w:t>
      </w:r>
      <w:r w:rsidR="00190AE5" w:rsidRPr="00190AE5">
        <w:rPr>
          <w:sz w:val="24"/>
          <w:szCs w:val="24"/>
        </w:rPr>
        <w:t>2971</w:t>
      </w:r>
      <w:r w:rsidRPr="0057200D">
        <w:rPr>
          <w:sz w:val="24"/>
          <w:szCs w:val="24"/>
        </w:rPr>
        <w:t xml:space="preserve"> человека или 7,9 % жителей Курчатовского района. Средний состав семьи – </w:t>
      </w:r>
      <w:r w:rsidR="00190AE5" w:rsidRPr="00505377">
        <w:rPr>
          <w:sz w:val="24"/>
          <w:szCs w:val="24"/>
        </w:rPr>
        <w:t xml:space="preserve">менее </w:t>
      </w:r>
      <w:r w:rsidRPr="0057200D">
        <w:rPr>
          <w:sz w:val="24"/>
          <w:szCs w:val="24"/>
        </w:rPr>
        <w:t>3 человек.</w:t>
      </w:r>
    </w:p>
    <w:p w:rsidR="00F44832" w:rsidRPr="0057200D" w:rsidRDefault="00F44832" w:rsidP="0057200D">
      <w:pPr>
        <w:pStyle w:val="ab"/>
        <w:widowControl w:val="0"/>
        <w:spacing w:after="0"/>
        <w:ind w:firstLine="709"/>
        <w:jc w:val="both"/>
        <w:rPr>
          <w:sz w:val="24"/>
          <w:szCs w:val="24"/>
        </w:rPr>
      </w:pPr>
      <w:r w:rsidRPr="0057200D">
        <w:rPr>
          <w:sz w:val="24"/>
          <w:szCs w:val="24"/>
        </w:rPr>
        <w:t>Динамика численности населения приведена ниже в таблице</w:t>
      </w:r>
      <w:r w:rsidR="00B62A68">
        <w:rPr>
          <w:sz w:val="24"/>
          <w:szCs w:val="24"/>
        </w:rPr>
        <w:t xml:space="preserve"> 2.8.</w:t>
      </w:r>
    </w:p>
    <w:p w:rsidR="00F44832" w:rsidRPr="0057200D" w:rsidRDefault="00F44832" w:rsidP="0057200D">
      <w:pPr>
        <w:widowControl w:val="0"/>
        <w:jc w:val="both"/>
        <w:rPr>
          <w:b/>
          <w:bCs/>
          <w:szCs w:val="24"/>
        </w:rPr>
      </w:pPr>
    </w:p>
    <w:p w:rsidR="00F44832" w:rsidRPr="00AE38F6" w:rsidRDefault="00F44832" w:rsidP="0057200D">
      <w:pPr>
        <w:widowControl w:val="0"/>
        <w:jc w:val="both"/>
        <w:rPr>
          <w:b/>
          <w:bCs/>
          <w:sz w:val="20"/>
        </w:rPr>
      </w:pPr>
      <w:r>
        <w:rPr>
          <w:b/>
          <w:bCs/>
          <w:sz w:val="20"/>
        </w:rPr>
        <w:t>Таблица</w:t>
      </w:r>
      <w:r w:rsidR="00B7728F">
        <w:rPr>
          <w:b/>
          <w:bCs/>
          <w:sz w:val="20"/>
        </w:rPr>
        <w:t xml:space="preserve"> 2.7.</w:t>
      </w:r>
      <w:r w:rsidRPr="00AE38F6">
        <w:rPr>
          <w:b/>
          <w:bCs/>
          <w:sz w:val="20"/>
        </w:rPr>
        <w:t xml:space="preserve"> Сведения о населении муниципального образования (по населенным пунктам) на  </w:t>
      </w:r>
      <w:r>
        <w:rPr>
          <w:b/>
          <w:bCs/>
          <w:sz w:val="20"/>
        </w:rPr>
        <w:t>20</w:t>
      </w:r>
      <w:r w:rsidR="00190AE5" w:rsidRPr="00190AE5">
        <w:rPr>
          <w:b/>
          <w:bCs/>
          <w:sz w:val="20"/>
        </w:rPr>
        <w:t>21</w:t>
      </w:r>
      <w:r w:rsidRPr="00AE38F6">
        <w:rPr>
          <w:b/>
          <w:bCs/>
          <w:sz w:val="20"/>
        </w:rPr>
        <w:t>г.</w:t>
      </w:r>
    </w:p>
    <w:tbl>
      <w:tblPr>
        <w:tblW w:w="4866" w:type="pct"/>
        <w:jc w:val="center"/>
        <w:tblLook w:val="0000" w:firstRow="0" w:lastRow="0" w:firstColumn="0" w:lastColumn="0" w:noHBand="0" w:noVBand="0"/>
      </w:tblPr>
      <w:tblGrid>
        <w:gridCol w:w="637"/>
        <w:gridCol w:w="2689"/>
        <w:gridCol w:w="1840"/>
        <w:gridCol w:w="2211"/>
        <w:gridCol w:w="1122"/>
        <w:gridCol w:w="1533"/>
      </w:tblGrid>
      <w:tr w:rsidR="00F44832" w:rsidRPr="001341C0" w:rsidTr="0008616C">
        <w:trPr>
          <w:cantSplit/>
          <w:jc w:val="center"/>
        </w:trPr>
        <w:tc>
          <w:tcPr>
            <w:tcW w:w="318" w:type="pct"/>
            <w:vMerge w:val="restart"/>
            <w:tcBorders>
              <w:top w:val="single" w:sz="6" w:space="0" w:color="auto"/>
              <w:left w:val="single" w:sz="6" w:space="0" w:color="auto"/>
              <w:right w:val="single" w:sz="4" w:space="0" w:color="auto"/>
            </w:tcBorders>
            <w:vAlign w:val="center"/>
          </w:tcPr>
          <w:p w:rsidR="00F44832" w:rsidRPr="001341C0" w:rsidRDefault="00F44832" w:rsidP="0057200D">
            <w:pPr>
              <w:widowControl w:val="0"/>
              <w:jc w:val="center"/>
              <w:rPr>
                <w:b/>
                <w:sz w:val="20"/>
              </w:rPr>
            </w:pPr>
            <w:r w:rsidRPr="001341C0">
              <w:rPr>
                <w:b/>
                <w:sz w:val="20"/>
              </w:rPr>
              <w:t>№</w:t>
            </w:r>
          </w:p>
          <w:p w:rsidR="00F44832" w:rsidRPr="001341C0" w:rsidRDefault="00F44832" w:rsidP="0057200D">
            <w:pPr>
              <w:widowControl w:val="0"/>
              <w:jc w:val="center"/>
              <w:rPr>
                <w:b/>
                <w:sz w:val="20"/>
              </w:rPr>
            </w:pPr>
            <w:r w:rsidRPr="001341C0">
              <w:rPr>
                <w:b/>
                <w:sz w:val="20"/>
              </w:rPr>
              <w:t>п/п</w:t>
            </w:r>
          </w:p>
        </w:tc>
        <w:tc>
          <w:tcPr>
            <w:tcW w:w="1340" w:type="pct"/>
            <w:vMerge w:val="restart"/>
            <w:tcBorders>
              <w:top w:val="single" w:sz="6" w:space="0" w:color="auto"/>
              <w:left w:val="single" w:sz="4"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Наименование</w:t>
            </w:r>
          </w:p>
          <w:p w:rsidR="00F44832" w:rsidRPr="001341C0" w:rsidRDefault="00F44832" w:rsidP="0057200D">
            <w:pPr>
              <w:widowControl w:val="0"/>
              <w:jc w:val="center"/>
              <w:rPr>
                <w:b/>
                <w:sz w:val="20"/>
              </w:rPr>
            </w:pPr>
            <w:r w:rsidRPr="001341C0">
              <w:rPr>
                <w:b/>
                <w:sz w:val="20"/>
              </w:rPr>
              <w:t>населенного пункта</w:t>
            </w:r>
          </w:p>
        </w:tc>
        <w:tc>
          <w:tcPr>
            <w:tcW w:w="2018" w:type="pct"/>
            <w:gridSpan w:val="2"/>
            <w:tcBorders>
              <w:top w:val="single" w:sz="6" w:space="0" w:color="auto"/>
              <w:left w:val="single" w:sz="6" w:space="0" w:color="auto"/>
              <w:bottom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Удаленность (км)</w:t>
            </w:r>
          </w:p>
        </w:tc>
        <w:tc>
          <w:tcPr>
            <w:tcW w:w="559" w:type="pct"/>
            <w:vMerge w:val="restart"/>
            <w:tcBorders>
              <w:top w:val="single" w:sz="6" w:space="0" w:color="auto"/>
              <w:left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Число дворов</w:t>
            </w:r>
          </w:p>
        </w:tc>
        <w:tc>
          <w:tcPr>
            <w:tcW w:w="765" w:type="pct"/>
            <w:vMerge w:val="restart"/>
            <w:tcBorders>
              <w:top w:val="single" w:sz="6" w:space="0" w:color="auto"/>
              <w:left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Общая численность, чел.</w:t>
            </w:r>
          </w:p>
        </w:tc>
      </w:tr>
      <w:tr w:rsidR="00F44832" w:rsidRPr="001341C0" w:rsidTr="0008616C">
        <w:trPr>
          <w:cantSplit/>
          <w:jc w:val="center"/>
        </w:trPr>
        <w:tc>
          <w:tcPr>
            <w:tcW w:w="318" w:type="pct"/>
            <w:vMerge/>
            <w:tcBorders>
              <w:left w:val="single" w:sz="6" w:space="0" w:color="auto"/>
              <w:bottom w:val="single" w:sz="6" w:space="0" w:color="auto"/>
              <w:right w:val="single" w:sz="4" w:space="0" w:color="auto"/>
            </w:tcBorders>
          </w:tcPr>
          <w:p w:rsidR="00F44832" w:rsidRPr="001341C0" w:rsidRDefault="00F44832" w:rsidP="008142CE">
            <w:pPr>
              <w:widowControl w:val="0"/>
              <w:numPr>
                <w:ilvl w:val="0"/>
                <w:numId w:val="28"/>
              </w:numPr>
              <w:overflowPunct w:val="0"/>
              <w:autoSpaceDE w:val="0"/>
              <w:autoSpaceDN w:val="0"/>
              <w:adjustRightInd w:val="0"/>
              <w:textAlignment w:val="baseline"/>
              <w:rPr>
                <w:sz w:val="20"/>
              </w:rPr>
            </w:pPr>
          </w:p>
        </w:tc>
        <w:tc>
          <w:tcPr>
            <w:tcW w:w="1340" w:type="pct"/>
            <w:vMerge/>
            <w:tcBorders>
              <w:left w:val="single" w:sz="4" w:space="0" w:color="auto"/>
              <w:bottom w:val="single" w:sz="6" w:space="0" w:color="auto"/>
              <w:right w:val="single" w:sz="6" w:space="0" w:color="auto"/>
            </w:tcBorders>
          </w:tcPr>
          <w:p w:rsidR="00F44832" w:rsidRPr="001341C0" w:rsidRDefault="00F44832" w:rsidP="0057200D">
            <w:pPr>
              <w:widowControl w:val="0"/>
              <w:rPr>
                <w:sz w:val="20"/>
              </w:rPr>
            </w:pPr>
          </w:p>
        </w:tc>
        <w:tc>
          <w:tcPr>
            <w:tcW w:w="917" w:type="pct"/>
            <w:tcBorders>
              <w:top w:val="single" w:sz="6" w:space="0" w:color="auto"/>
              <w:left w:val="single" w:sz="6" w:space="0" w:color="auto"/>
              <w:bottom w:val="single" w:sz="6" w:space="0" w:color="auto"/>
              <w:right w:val="single" w:sz="4" w:space="0" w:color="auto"/>
            </w:tcBorders>
          </w:tcPr>
          <w:p w:rsidR="00F44832" w:rsidRPr="001341C0" w:rsidRDefault="00F44832" w:rsidP="0057200D">
            <w:pPr>
              <w:widowControl w:val="0"/>
              <w:jc w:val="center"/>
              <w:rPr>
                <w:b/>
                <w:sz w:val="20"/>
              </w:rPr>
            </w:pPr>
            <w:r w:rsidRPr="001341C0">
              <w:rPr>
                <w:b/>
                <w:sz w:val="20"/>
              </w:rPr>
              <w:t>от районного центра</w:t>
            </w:r>
          </w:p>
        </w:tc>
        <w:tc>
          <w:tcPr>
            <w:tcW w:w="1102" w:type="pct"/>
            <w:tcBorders>
              <w:top w:val="single" w:sz="6" w:space="0" w:color="auto"/>
              <w:left w:val="single" w:sz="4" w:space="0" w:color="auto"/>
              <w:bottom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от центра МО</w:t>
            </w:r>
          </w:p>
        </w:tc>
        <w:tc>
          <w:tcPr>
            <w:tcW w:w="559" w:type="pct"/>
            <w:vMerge/>
            <w:tcBorders>
              <w:left w:val="single" w:sz="6" w:space="0" w:color="auto"/>
              <w:bottom w:val="single" w:sz="6" w:space="0" w:color="auto"/>
              <w:right w:val="single" w:sz="6" w:space="0" w:color="auto"/>
            </w:tcBorders>
          </w:tcPr>
          <w:p w:rsidR="00F44832" w:rsidRPr="001341C0" w:rsidRDefault="00F44832" w:rsidP="0057200D">
            <w:pPr>
              <w:widowControl w:val="0"/>
              <w:jc w:val="center"/>
              <w:rPr>
                <w:sz w:val="20"/>
              </w:rPr>
            </w:pPr>
          </w:p>
        </w:tc>
        <w:tc>
          <w:tcPr>
            <w:tcW w:w="765" w:type="pct"/>
            <w:vMerge/>
            <w:tcBorders>
              <w:left w:val="single" w:sz="6" w:space="0" w:color="auto"/>
              <w:bottom w:val="single" w:sz="6" w:space="0" w:color="auto"/>
              <w:right w:val="single" w:sz="6" w:space="0" w:color="auto"/>
            </w:tcBorders>
          </w:tcPr>
          <w:p w:rsidR="00F44832" w:rsidRPr="001341C0" w:rsidRDefault="00F44832" w:rsidP="0057200D">
            <w:pPr>
              <w:widowControl w:val="0"/>
              <w:jc w:val="center"/>
              <w:rPr>
                <w:sz w:val="20"/>
              </w:rPr>
            </w:pPr>
          </w:p>
        </w:tc>
      </w:tr>
      <w:tr w:rsidR="00501948" w:rsidRPr="001341C0" w:rsidTr="0008616C">
        <w:trPr>
          <w:cantSplit/>
          <w:jc w:val="center"/>
        </w:trPr>
        <w:tc>
          <w:tcPr>
            <w:tcW w:w="318" w:type="pct"/>
            <w:tcBorders>
              <w:top w:val="single" w:sz="6" w:space="0" w:color="auto"/>
              <w:left w:val="single" w:sz="6" w:space="0" w:color="auto"/>
              <w:bottom w:val="single" w:sz="6" w:space="0" w:color="auto"/>
              <w:right w:val="single" w:sz="4" w:space="0" w:color="auto"/>
            </w:tcBorders>
          </w:tcPr>
          <w:p w:rsidR="00501948" w:rsidRPr="001341C0" w:rsidRDefault="00501948" w:rsidP="008142CE">
            <w:pPr>
              <w:widowControl w:val="0"/>
              <w:numPr>
                <w:ilvl w:val="0"/>
                <w:numId w:val="28"/>
              </w:numPr>
              <w:overflowPunct w:val="0"/>
              <w:autoSpaceDE w:val="0"/>
              <w:autoSpaceDN w:val="0"/>
              <w:adjustRightInd w:val="0"/>
              <w:textAlignment w:val="baseline"/>
              <w:rPr>
                <w:sz w:val="20"/>
              </w:rPr>
            </w:pPr>
          </w:p>
        </w:tc>
        <w:tc>
          <w:tcPr>
            <w:tcW w:w="1340"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rPr>
                <w:sz w:val="20"/>
              </w:rPr>
            </w:pPr>
            <w:r w:rsidRPr="001341C0">
              <w:rPr>
                <w:sz w:val="20"/>
              </w:rPr>
              <w:t>с. Дичня</w:t>
            </w:r>
          </w:p>
        </w:tc>
        <w:tc>
          <w:tcPr>
            <w:tcW w:w="917" w:type="pct"/>
            <w:tcBorders>
              <w:top w:val="single" w:sz="6" w:space="0" w:color="auto"/>
              <w:left w:val="single" w:sz="6" w:space="0" w:color="auto"/>
              <w:bottom w:val="single" w:sz="6" w:space="0" w:color="auto"/>
              <w:right w:val="single" w:sz="4" w:space="0" w:color="auto"/>
            </w:tcBorders>
          </w:tcPr>
          <w:p w:rsidR="00501948" w:rsidRPr="001341C0" w:rsidRDefault="00501948" w:rsidP="00501948">
            <w:pPr>
              <w:widowControl w:val="0"/>
              <w:jc w:val="center"/>
              <w:rPr>
                <w:sz w:val="20"/>
              </w:rPr>
            </w:pPr>
            <w:r w:rsidRPr="001341C0">
              <w:rPr>
                <w:sz w:val="20"/>
              </w:rPr>
              <w:t>3</w:t>
            </w:r>
          </w:p>
        </w:tc>
        <w:tc>
          <w:tcPr>
            <w:tcW w:w="1102"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w:t>
            </w:r>
          </w:p>
        </w:tc>
        <w:tc>
          <w:tcPr>
            <w:tcW w:w="559" w:type="pct"/>
            <w:tcBorders>
              <w:top w:val="single" w:sz="6" w:space="0" w:color="auto"/>
              <w:left w:val="single" w:sz="6"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911</w:t>
            </w:r>
          </w:p>
        </w:tc>
        <w:tc>
          <w:tcPr>
            <w:tcW w:w="765" w:type="pct"/>
            <w:tcBorders>
              <w:top w:val="single" w:sz="6" w:space="0" w:color="auto"/>
              <w:left w:val="single" w:sz="6" w:space="0" w:color="auto"/>
              <w:bottom w:val="single" w:sz="6" w:space="0" w:color="auto"/>
              <w:right w:val="single" w:sz="6" w:space="0" w:color="auto"/>
            </w:tcBorders>
            <w:vAlign w:val="center"/>
          </w:tcPr>
          <w:p w:rsidR="00501948" w:rsidRDefault="00501948" w:rsidP="00EF63CE">
            <w:pPr>
              <w:jc w:val="center"/>
              <w:rPr>
                <w:color w:val="000000"/>
                <w:sz w:val="20"/>
              </w:rPr>
            </w:pPr>
            <w:r>
              <w:rPr>
                <w:color w:val="000000"/>
                <w:sz w:val="20"/>
              </w:rPr>
              <w:t>23</w:t>
            </w:r>
            <w:r w:rsidR="00EF63CE">
              <w:rPr>
                <w:color w:val="000000"/>
                <w:sz w:val="20"/>
              </w:rPr>
              <w:t>70</w:t>
            </w:r>
          </w:p>
        </w:tc>
      </w:tr>
      <w:tr w:rsidR="00501948" w:rsidRPr="001341C0" w:rsidTr="0008616C">
        <w:trPr>
          <w:cantSplit/>
          <w:jc w:val="center"/>
        </w:trPr>
        <w:tc>
          <w:tcPr>
            <w:tcW w:w="318" w:type="pct"/>
            <w:tcBorders>
              <w:top w:val="single" w:sz="6" w:space="0" w:color="auto"/>
              <w:left w:val="single" w:sz="6" w:space="0" w:color="auto"/>
              <w:bottom w:val="single" w:sz="6" w:space="0" w:color="auto"/>
              <w:right w:val="single" w:sz="4" w:space="0" w:color="auto"/>
            </w:tcBorders>
          </w:tcPr>
          <w:p w:rsidR="00501948" w:rsidRPr="001341C0" w:rsidRDefault="00501948" w:rsidP="008142CE">
            <w:pPr>
              <w:widowControl w:val="0"/>
              <w:numPr>
                <w:ilvl w:val="0"/>
                <w:numId w:val="28"/>
              </w:numPr>
              <w:overflowPunct w:val="0"/>
              <w:autoSpaceDE w:val="0"/>
              <w:autoSpaceDN w:val="0"/>
              <w:adjustRightInd w:val="0"/>
              <w:textAlignment w:val="baseline"/>
              <w:rPr>
                <w:sz w:val="20"/>
              </w:rPr>
            </w:pPr>
          </w:p>
        </w:tc>
        <w:tc>
          <w:tcPr>
            <w:tcW w:w="1340"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rPr>
                <w:sz w:val="20"/>
              </w:rPr>
            </w:pPr>
            <w:r w:rsidRPr="001341C0">
              <w:rPr>
                <w:sz w:val="20"/>
              </w:rPr>
              <w:t>с. Успенка</w:t>
            </w:r>
          </w:p>
        </w:tc>
        <w:tc>
          <w:tcPr>
            <w:tcW w:w="917" w:type="pct"/>
            <w:tcBorders>
              <w:top w:val="single" w:sz="6" w:space="0" w:color="auto"/>
              <w:left w:val="single" w:sz="6" w:space="0" w:color="auto"/>
              <w:bottom w:val="single" w:sz="6" w:space="0" w:color="auto"/>
              <w:right w:val="single" w:sz="4" w:space="0" w:color="auto"/>
            </w:tcBorders>
          </w:tcPr>
          <w:p w:rsidR="00501948" w:rsidRPr="001341C0" w:rsidRDefault="00501948" w:rsidP="00501948">
            <w:pPr>
              <w:widowControl w:val="0"/>
              <w:jc w:val="center"/>
              <w:rPr>
                <w:sz w:val="20"/>
              </w:rPr>
            </w:pPr>
            <w:r w:rsidRPr="001341C0">
              <w:rPr>
                <w:sz w:val="20"/>
              </w:rPr>
              <w:t>1,5</w:t>
            </w:r>
          </w:p>
        </w:tc>
        <w:tc>
          <w:tcPr>
            <w:tcW w:w="1102"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3</w:t>
            </w:r>
          </w:p>
        </w:tc>
        <w:tc>
          <w:tcPr>
            <w:tcW w:w="559" w:type="pct"/>
            <w:tcBorders>
              <w:top w:val="single" w:sz="6" w:space="0" w:color="auto"/>
              <w:left w:val="single" w:sz="6"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218</w:t>
            </w:r>
          </w:p>
        </w:tc>
        <w:tc>
          <w:tcPr>
            <w:tcW w:w="765" w:type="pct"/>
            <w:tcBorders>
              <w:top w:val="single" w:sz="6" w:space="0" w:color="auto"/>
              <w:left w:val="single" w:sz="6" w:space="0" w:color="auto"/>
              <w:bottom w:val="single" w:sz="6" w:space="0" w:color="auto"/>
              <w:right w:val="single" w:sz="6" w:space="0" w:color="auto"/>
            </w:tcBorders>
            <w:vAlign w:val="center"/>
          </w:tcPr>
          <w:p w:rsidR="00501948" w:rsidRDefault="00EF63CE" w:rsidP="00EF63CE">
            <w:pPr>
              <w:jc w:val="center"/>
              <w:rPr>
                <w:color w:val="000000"/>
                <w:sz w:val="20"/>
              </w:rPr>
            </w:pPr>
            <w:r>
              <w:rPr>
                <w:color w:val="000000"/>
                <w:sz w:val="20"/>
              </w:rPr>
              <w:t>490</w:t>
            </w:r>
          </w:p>
        </w:tc>
      </w:tr>
      <w:tr w:rsidR="00501948" w:rsidRPr="001341C0" w:rsidTr="0008616C">
        <w:trPr>
          <w:cantSplit/>
          <w:jc w:val="center"/>
        </w:trPr>
        <w:tc>
          <w:tcPr>
            <w:tcW w:w="318" w:type="pct"/>
            <w:tcBorders>
              <w:top w:val="single" w:sz="6" w:space="0" w:color="auto"/>
              <w:left w:val="single" w:sz="6" w:space="0" w:color="auto"/>
              <w:bottom w:val="single" w:sz="6" w:space="0" w:color="auto"/>
              <w:right w:val="single" w:sz="4" w:space="0" w:color="auto"/>
            </w:tcBorders>
          </w:tcPr>
          <w:p w:rsidR="00501948" w:rsidRPr="001341C0" w:rsidRDefault="00501948" w:rsidP="008142CE">
            <w:pPr>
              <w:widowControl w:val="0"/>
              <w:numPr>
                <w:ilvl w:val="0"/>
                <w:numId w:val="28"/>
              </w:numPr>
              <w:overflowPunct w:val="0"/>
              <w:autoSpaceDE w:val="0"/>
              <w:autoSpaceDN w:val="0"/>
              <w:adjustRightInd w:val="0"/>
              <w:textAlignment w:val="baseline"/>
              <w:rPr>
                <w:sz w:val="20"/>
              </w:rPr>
            </w:pPr>
          </w:p>
        </w:tc>
        <w:tc>
          <w:tcPr>
            <w:tcW w:w="1340" w:type="pct"/>
            <w:tcBorders>
              <w:top w:val="single" w:sz="6" w:space="0" w:color="auto"/>
              <w:left w:val="single" w:sz="4" w:space="0" w:color="auto"/>
              <w:bottom w:val="single" w:sz="6" w:space="0" w:color="auto"/>
              <w:right w:val="single" w:sz="4" w:space="0" w:color="auto"/>
            </w:tcBorders>
          </w:tcPr>
          <w:p w:rsidR="00501948" w:rsidRPr="001341C0" w:rsidRDefault="00501948" w:rsidP="00501948">
            <w:pPr>
              <w:widowControl w:val="0"/>
              <w:rPr>
                <w:sz w:val="20"/>
              </w:rPr>
            </w:pPr>
            <w:r w:rsidRPr="001341C0">
              <w:rPr>
                <w:sz w:val="20"/>
              </w:rPr>
              <w:t>д. Лукашевка</w:t>
            </w:r>
          </w:p>
        </w:tc>
        <w:tc>
          <w:tcPr>
            <w:tcW w:w="917" w:type="pct"/>
            <w:tcBorders>
              <w:top w:val="single" w:sz="6" w:space="0" w:color="auto"/>
              <w:left w:val="single" w:sz="4" w:space="0" w:color="auto"/>
              <w:bottom w:val="single" w:sz="6" w:space="0" w:color="auto"/>
              <w:right w:val="single" w:sz="4" w:space="0" w:color="auto"/>
            </w:tcBorders>
          </w:tcPr>
          <w:p w:rsidR="00501948" w:rsidRPr="001341C0" w:rsidRDefault="00501948" w:rsidP="00501948">
            <w:pPr>
              <w:widowControl w:val="0"/>
              <w:jc w:val="center"/>
              <w:rPr>
                <w:sz w:val="20"/>
              </w:rPr>
            </w:pPr>
            <w:r w:rsidRPr="001341C0">
              <w:rPr>
                <w:sz w:val="20"/>
              </w:rPr>
              <w:t>12</w:t>
            </w:r>
          </w:p>
        </w:tc>
        <w:tc>
          <w:tcPr>
            <w:tcW w:w="1102"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9</w:t>
            </w:r>
          </w:p>
        </w:tc>
        <w:tc>
          <w:tcPr>
            <w:tcW w:w="559" w:type="pct"/>
            <w:tcBorders>
              <w:top w:val="single" w:sz="6" w:space="0" w:color="auto"/>
              <w:left w:val="single" w:sz="6"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120</w:t>
            </w:r>
          </w:p>
        </w:tc>
        <w:tc>
          <w:tcPr>
            <w:tcW w:w="765" w:type="pct"/>
            <w:tcBorders>
              <w:top w:val="single" w:sz="6" w:space="0" w:color="auto"/>
              <w:left w:val="single" w:sz="6" w:space="0" w:color="auto"/>
              <w:bottom w:val="single" w:sz="6" w:space="0" w:color="auto"/>
              <w:right w:val="single" w:sz="6" w:space="0" w:color="auto"/>
            </w:tcBorders>
            <w:vAlign w:val="center"/>
          </w:tcPr>
          <w:p w:rsidR="00501948" w:rsidRDefault="00501948" w:rsidP="00EF63CE">
            <w:pPr>
              <w:jc w:val="center"/>
              <w:rPr>
                <w:color w:val="000000"/>
                <w:sz w:val="20"/>
              </w:rPr>
            </w:pPr>
            <w:r>
              <w:rPr>
                <w:color w:val="000000"/>
                <w:sz w:val="20"/>
              </w:rPr>
              <w:t>11</w:t>
            </w:r>
            <w:r w:rsidR="00EF63CE">
              <w:rPr>
                <w:color w:val="000000"/>
                <w:sz w:val="20"/>
              </w:rPr>
              <w:t>1</w:t>
            </w:r>
          </w:p>
        </w:tc>
      </w:tr>
      <w:tr w:rsidR="00F44832" w:rsidRPr="00FD4509" w:rsidTr="0008616C">
        <w:trPr>
          <w:cantSplit/>
          <w:trHeight w:val="77"/>
          <w:jc w:val="center"/>
        </w:trPr>
        <w:tc>
          <w:tcPr>
            <w:tcW w:w="1658" w:type="pct"/>
            <w:gridSpan w:val="2"/>
            <w:tcBorders>
              <w:top w:val="single" w:sz="4" w:space="0" w:color="auto"/>
              <w:left w:val="single" w:sz="4" w:space="0" w:color="auto"/>
              <w:bottom w:val="single" w:sz="4" w:space="0" w:color="auto"/>
              <w:right w:val="single" w:sz="4" w:space="0" w:color="auto"/>
            </w:tcBorders>
          </w:tcPr>
          <w:p w:rsidR="00F44832" w:rsidRPr="001341C0" w:rsidRDefault="00F44832" w:rsidP="0057200D">
            <w:pPr>
              <w:widowControl w:val="0"/>
              <w:rPr>
                <w:b/>
                <w:sz w:val="20"/>
              </w:rPr>
            </w:pPr>
            <w:r w:rsidRPr="001341C0">
              <w:rPr>
                <w:b/>
                <w:sz w:val="20"/>
              </w:rPr>
              <w:t>Итого:</w:t>
            </w:r>
          </w:p>
        </w:tc>
        <w:tc>
          <w:tcPr>
            <w:tcW w:w="917" w:type="pct"/>
            <w:tcBorders>
              <w:top w:val="single" w:sz="4" w:space="0" w:color="auto"/>
              <w:left w:val="single" w:sz="4" w:space="0" w:color="auto"/>
              <w:bottom w:val="single" w:sz="4" w:space="0" w:color="auto"/>
              <w:right w:val="single" w:sz="4" w:space="0" w:color="auto"/>
            </w:tcBorders>
          </w:tcPr>
          <w:p w:rsidR="00F44832" w:rsidRPr="001341C0" w:rsidRDefault="00F44832" w:rsidP="0057200D">
            <w:pPr>
              <w:widowControl w:val="0"/>
              <w:jc w:val="center"/>
              <w:rPr>
                <w:b/>
                <w:sz w:val="20"/>
              </w:rPr>
            </w:pPr>
            <w:r w:rsidRPr="001341C0">
              <w:rPr>
                <w:b/>
                <w:sz w:val="20"/>
              </w:rPr>
              <w:t>х</w:t>
            </w:r>
          </w:p>
        </w:tc>
        <w:tc>
          <w:tcPr>
            <w:tcW w:w="1102" w:type="pct"/>
            <w:tcBorders>
              <w:top w:val="single" w:sz="4" w:space="0" w:color="auto"/>
              <w:left w:val="single" w:sz="4" w:space="0" w:color="auto"/>
              <w:bottom w:val="single" w:sz="4" w:space="0" w:color="auto"/>
              <w:right w:val="single" w:sz="6" w:space="0" w:color="auto"/>
            </w:tcBorders>
          </w:tcPr>
          <w:p w:rsidR="00F44832" w:rsidRPr="001341C0" w:rsidRDefault="00F44832" w:rsidP="0057200D">
            <w:pPr>
              <w:widowControl w:val="0"/>
              <w:overflowPunct w:val="0"/>
              <w:autoSpaceDE w:val="0"/>
              <w:autoSpaceDN w:val="0"/>
              <w:adjustRightInd w:val="0"/>
              <w:jc w:val="center"/>
              <w:textAlignment w:val="baseline"/>
              <w:rPr>
                <w:b/>
                <w:sz w:val="20"/>
              </w:rPr>
            </w:pPr>
            <w:r w:rsidRPr="001341C0">
              <w:rPr>
                <w:b/>
                <w:sz w:val="20"/>
              </w:rPr>
              <w:t>х</w:t>
            </w:r>
          </w:p>
        </w:tc>
        <w:tc>
          <w:tcPr>
            <w:tcW w:w="559" w:type="pct"/>
            <w:tcBorders>
              <w:top w:val="single" w:sz="4" w:space="0" w:color="auto"/>
              <w:left w:val="single" w:sz="6" w:space="0" w:color="auto"/>
              <w:bottom w:val="single" w:sz="4" w:space="0" w:color="auto"/>
              <w:right w:val="single" w:sz="6" w:space="0" w:color="auto"/>
            </w:tcBorders>
          </w:tcPr>
          <w:p w:rsidR="00F44832" w:rsidRPr="001341C0" w:rsidRDefault="00F44832" w:rsidP="0057200D">
            <w:pPr>
              <w:widowControl w:val="0"/>
              <w:jc w:val="center"/>
              <w:rPr>
                <w:b/>
                <w:bCs/>
                <w:sz w:val="20"/>
              </w:rPr>
            </w:pPr>
            <w:r w:rsidRPr="001341C0">
              <w:rPr>
                <w:b/>
                <w:bCs/>
                <w:sz w:val="20"/>
              </w:rPr>
              <w:t>1249</w:t>
            </w:r>
          </w:p>
        </w:tc>
        <w:tc>
          <w:tcPr>
            <w:tcW w:w="765" w:type="pct"/>
            <w:tcBorders>
              <w:top w:val="single" w:sz="4" w:space="0" w:color="auto"/>
              <w:left w:val="single" w:sz="6" w:space="0" w:color="auto"/>
              <w:bottom w:val="single" w:sz="4" w:space="0" w:color="auto"/>
              <w:right w:val="single" w:sz="6" w:space="0" w:color="auto"/>
            </w:tcBorders>
          </w:tcPr>
          <w:p w:rsidR="00F44832" w:rsidRPr="00FD4509" w:rsidRDefault="00190AE5" w:rsidP="00190AE5">
            <w:pPr>
              <w:widowControl w:val="0"/>
              <w:jc w:val="center"/>
              <w:rPr>
                <w:b/>
                <w:sz w:val="20"/>
              </w:rPr>
            </w:pPr>
            <w:r>
              <w:rPr>
                <w:b/>
                <w:sz w:val="20"/>
                <w:lang w:val="en-US"/>
              </w:rPr>
              <w:t>2971</w:t>
            </w:r>
          </w:p>
        </w:tc>
      </w:tr>
    </w:tbl>
    <w:p w:rsidR="00F44832" w:rsidRDefault="00F44832" w:rsidP="0057200D">
      <w:pPr>
        <w:widowControl w:val="0"/>
        <w:ind w:firstLine="709"/>
        <w:jc w:val="both"/>
      </w:pPr>
    </w:p>
    <w:p w:rsidR="00F44832" w:rsidRDefault="00F44832" w:rsidP="0057200D">
      <w:pPr>
        <w:widowControl w:val="0"/>
        <w:ind w:firstLine="709"/>
        <w:jc w:val="both"/>
      </w:pPr>
    </w:p>
    <w:p w:rsidR="00F44832" w:rsidRDefault="00F44832" w:rsidP="0057200D">
      <w:pPr>
        <w:widowControl w:val="0"/>
        <w:ind w:firstLine="709"/>
        <w:jc w:val="both"/>
      </w:pPr>
      <w:r w:rsidRPr="00DE3576">
        <w:t xml:space="preserve">На момент проектирования демографическая ситуация в </w:t>
      </w:r>
      <w:r>
        <w:t>Дичнянском сельсовете</w:t>
      </w:r>
      <w:r w:rsidRPr="00DE3576">
        <w:t xml:space="preserve">, как и в </w:t>
      </w:r>
      <w:r>
        <w:t>Курчатовском</w:t>
      </w:r>
      <w:r w:rsidRPr="00DE3576">
        <w:t xml:space="preserve">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F44832" w:rsidRPr="00DE3576" w:rsidRDefault="00F44832" w:rsidP="0057200D">
      <w:pPr>
        <w:widowControl w:val="0"/>
        <w:ind w:firstLine="720"/>
        <w:jc w:val="both"/>
      </w:pPr>
      <w:r w:rsidRPr="00DE3576">
        <w:t>Одним из проявлений социально-демографического неблагополучия является высокая смертность населения. Общий коэффициент смертности за период с 20</w:t>
      </w:r>
      <w:r w:rsidR="00501948">
        <w:t>1</w:t>
      </w:r>
      <w:r>
        <w:t>9</w:t>
      </w:r>
      <w:r w:rsidRPr="00DE3576">
        <w:t xml:space="preserve"> по </w:t>
      </w:r>
      <w:r>
        <w:t>20</w:t>
      </w:r>
      <w:r w:rsidR="00501948">
        <w:t>21</w:t>
      </w:r>
      <w:r w:rsidRPr="00DE3576">
        <w:t xml:space="preserve"> годы колебался от </w:t>
      </w:r>
      <w:r w:rsidR="00501948">
        <w:t>11,7</w:t>
      </w:r>
      <w:r w:rsidRPr="00DE3576">
        <w:t xml:space="preserve"> до 1</w:t>
      </w:r>
      <w:r w:rsidR="00501948">
        <w:t>4,4</w:t>
      </w:r>
      <w:r w:rsidRPr="00DE3576">
        <w:t xml:space="preserve"> </w:t>
      </w:r>
      <w:r>
        <w:t>%</w:t>
      </w:r>
      <w:r w:rsidRPr="00DE3576">
        <w:t xml:space="preserve"> и в среднем составил 1</w:t>
      </w:r>
      <w:r w:rsidR="00501948">
        <w:t>2</w:t>
      </w:r>
      <w:r w:rsidRPr="00DE3576">
        <w:t xml:space="preserve">,3 </w:t>
      </w:r>
      <w:r>
        <w:t>%.</w:t>
      </w:r>
      <w:r w:rsidRPr="00DE3576">
        <w:t xml:space="preserve"> Это объясняется более высоким уровнем смертности и пониженным уровнем рождаемости.</w:t>
      </w:r>
    </w:p>
    <w:p w:rsidR="00F44832" w:rsidRDefault="00F44832" w:rsidP="0057200D">
      <w:pPr>
        <w:widowControl w:val="0"/>
        <w:ind w:firstLine="709"/>
        <w:jc w:val="both"/>
      </w:pPr>
      <w:r w:rsidRPr="00DE3576">
        <w:t>Таким образом, сложившийся в поселении уровень рождаемости не обеспечивает даже простого воспроизводства населения.</w:t>
      </w:r>
    </w:p>
    <w:p w:rsidR="00F44832" w:rsidRPr="00DE3576" w:rsidRDefault="00F44832" w:rsidP="0057200D">
      <w:pPr>
        <w:widowControl w:val="0"/>
        <w:ind w:firstLine="709"/>
        <w:jc w:val="both"/>
      </w:pPr>
      <w:r w:rsidRPr="00DE3576">
        <w:t xml:space="preserve">Возрастная структура населения </w:t>
      </w:r>
      <w:r>
        <w:t>Дичнянского сельсовета</w:t>
      </w:r>
      <w:r w:rsidRPr="00DE3576">
        <w:t xml:space="preserve"> относится к регрессивному типу, </w:t>
      </w:r>
      <w:r w:rsidRPr="00DE3576">
        <w:lastRenderedPageBreak/>
        <w:t xml:space="preserve">т.к. численность населения старше трудоспособного возраста превышает численность детей </w:t>
      </w:r>
      <w:r w:rsidR="00501948">
        <w:t xml:space="preserve"> до двух раз</w:t>
      </w:r>
      <w:r w:rsidRPr="00DE3576">
        <w:t>.</w:t>
      </w:r>
    </w:p>
    <w:p w:rsidR="00F44832" w:rsidRPr="00DE3576" w:rsidRDefault="00F44832" w:rsidP="0057200D">
      <w:pPr>
        <w:widowControl w:val="0"/>
        <w:ind w:firstLine="709"/>
        <w:jc w:val="both"/>
      </w:pPr>
      <w:r w:rsidRPr="00DE3576">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F44832" w:rsidRPr="00DE3576" w:rsidRDefault="00F44832" w:rsidP="0057200D">
      <w:pPr>
        <w:widowControl w:val="0"/>
        <w:ind w:firstLine="709"/>
        <w:jc w:val="both"/>
      </w:pPr>
      <w:r w:rsidRPr="00DE3576">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F44832" w:rsidRPr="00DE3576" w:rsidRDefault="00F44832" w:rsidP="0057200D">
      <w:pPr>
        <w:widowControl w:val="0"/>
        <w:ind w:firstLine="709"/>
        <w:jc w:val="both"/>
      </w:pPr>
      <w:r w:rsidRPr="00DE3576">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F44832" w:rsidRDefault="00F44832" w:rsidP="0057200D">
      <w:pPr>
        <w:widowControl w:val="0"/>
        <w:ind w:firstLine="709"/>
        <w:jc w:val="both"/>
      </w:pPr>
      <w:r w:rsidRPr="006C6787">
        <w:t>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w:t>
      </w:r>
      <w:r>
        <w:t>п</w:t>
      </w:r>
      <w:r w:rsidRPr="006C6787">
        <w:t xml:space="preserve">оложен в </w:t>
      </w:r>
      <w:r w:rsidR="00B706A4">
        <w:t>3</w:t>
      </w:r>
      <w:r w:rsidRPr="006C6787">
        <w:t xml:space="preserve"> км от </w:t>
      </w:r>
      <w:r>
        <w:t>районного</w:t>
      </w:r>
      <w:r w:rsidRPr="006C6787">
        <w:t xml:space="preserve"> центра – </w:t>
      </w:r>
      <w:r>
        <w:t>г.Курчатов</w:t>
      </w:r>
      <w:r w:rsidRPr="006C6787">
        <w:t>). В целом динамика процессов естественного движения населения аналогична общероссийским показателям.</w:t>
      </w:r>
    </w:p>
    <w:p w:rsidR="00F44832" w:rsidRPr="006C6787" w:rsidRDefault="00F44832" w:rsidP="0057200D">
      <w:pPr>
        <w:widowControl w:val="0"/>
        <w:ind w:firstLine="709"/>
        <w:jc w:val="both"/>
      </w:pPr>
      <w:r w:rsidRPr="006C6787">
        <w:t>На снижение уровня рождаемости влияет ряд факторов, важнейшими из которых являются:</w:t>
      </w:r>
    </w:p>
    <w:p w:rsidR="00F44832" w:rsidRPr="006C6787" w:rsidRDefault="00F44832" w:rsidP="008142CE">
      <w:pPr>
        <w:widowControl w:val="0"/>
        <w:numPr>
          <w:ilvl w:val="0"/>
          <w:numId w:val="29"/>
        </w:numPr>
        <w:ind w:left="0" w:firstLine="709"/>
        <w:jc w:val="both"/>
      </w:pPr>
      <w:r w:rsidRPr="006C6787">
        <w:t>устойчивая тенденция к быстрому снижению рождаемости, характеризуемая снижением количества детей, приходящихся на 1 женщину;</w:t>
      </w:r>
    </w:p>
    <w:p w:rsidR="00F44832" w:rsidRPr="006C6787" w:rsidRDefault="00F44832" w:rsidP="008142CE">
      <w:pPr>
        <w:widowControl w:val="0"/>
        <w:numPr>
          <w:ilvl w:val="0"/>
          <w:numId w:val="29"/>
        </w:numPr>
        <w:ind w:left="0" w:firstLine="709"/>
        <w:jc w:val="both"/>
      </w:pPr>
      <w:r w:rsidRPr="006C6787">
        <w:t>нестабильность экономики;</w:t>
      </w:r>
    </w:p>
    <w:p w:rsidR="00F44832" w:rsidRPr="006C6787" w:rsidRDefault="00F44832" w:rsidP="008142CE">
      <w:pPr>
        <w:widowControl w:val="0"/>
        <w:numPr>
          <w:ilvl w:val="0"/>
          <w:numId w:val="29"/>
        </w:numPr>
        <w:ind w:left="0" w:firstLine="709"/>
        <w:jc w:val="both"/>
      </w:pPr>
      <w:r w:rsidRPr="006C6787">
        <w:t xml:space="preserve">социально-бытовые условия. </w:t>
      </w:r>
    </w:p>
    <w:p w:rsidR="00F44832" w:rsidRPr="006C6787" w:rsidRDefault="00F44832" w:rsidP="0057200D">
      <w:pPr>
        <w:widowControl w:val="0"/>
        <w:ind w:firstLine="709"/>
        <w:jc w:val="both"/>
      </w:pPr>
      <w:r w:rsidRPr="006C6787">
        <w:t>На протяжении последних лет (с 200</w:t>
      </w:r>
      <w:r>
        <w:t>5</w:t>
      </w:r>
      <w:r w:rsidRPr="006C6787">
        <w:t xml:space="preserve">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w:t>
      </w:r>
      <w:r>
        <w:t>ие</w:t>
      </w:r>
      <w:r w:rsidRPr="006C6787">
        <w:t xml:space="preserve"> </w:t>
      </w:r>
      <w:r>
        <w:t xml:space="preserve">Белгородскую </w:t>
      </w:r>
      <w:r w:rsidRPr="006C6787">
        <w:t>област</w:t>
      </w:r>
      <w:r>
        <w:t>ь</w:t>
      </w:r>
      <w:r w:rsidRPr="006C6787">
        <w:t xml:space="preserve"> и Москву),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w:t>
      </w:r>
      <w:r>
        <w:t>й</w:t>
      </w:r>
      <w:r w:rsidRPr="006C6787">
        <w:t xml:space="preserve"> </w:t>
      </w:r>
      <w:r>
        <w:t>Курчатовского</w:t>
      </w:r>
      <w:r w:rsidRPr="006C6787">
        <w:t xml:space="preserve"> района в </w:t>
      </w:r>
      <w:r>
        <w:t>Дичнян</w:t>
      </w:r>
      <w:r w:rsidRPr="006C6787">
        <w:t>ский сельсовет.</w:t>
      </w:r>
    </w:p>
    <w:p w:rsidR="00F44832" w:rsidRPr="006C6787" w:rsidRDefault="00F44832" w:rsidP="0057200D">
      <w:pPr>
        <w:widowControl w:val="0"/>
        <w:ind w:firstLine="709"/>
        <w:jc w:val="both"/>
      </w:pPr>
      <w:r w:rsidRPr="006C6787">
        <w:t>Ключевы</w:t>
      </w:r>
      <w:r>
        <w:t xml:space="preserve">е факторы привлечения трудовой </w:t>
      </w:r>
      <w:r w:rsidRPr="006C6787">
        <w:t>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F44832" w:rsidRDefault="00F44832" w:rsidP="0057200D">
      <w:pPr>
        <w:widowControl w:val="0"/>
        <w:ind w:firstLine="709"/>
        <w:jc w:val="both"/>
      </w:pPr>
      <w:r w:rsidRPr="006C6787">
        <w:t>За последние годы произошло изменение возрастной структуры в сторону увеличения населения пенсионного возраста.</w:t>
      </w:r>
    </w:p>
    <w:p w:rsidR="00F44832" w:rsidRPr="00ED7208" w:rsidRDefault="00F44832" w:rsidP="0057200D">
      <w:pPr>
        <w:widowControl w:val="0"/>
        <w:ind w:firstLine="709"/>
        <w:jc w:val="both"/>
        <w:rPr>
          <w:b/>
        </w:rPr>
      </w:pPr>
      <w:r w:rsidRPr="00ED7208">
        <w:rPr>
          <w:b/>
        </w:rPr>
        <w:t>Выводы:</w:t>
      </w:r>
    </w:p>
    <w:p w:rsidR="00F44832" w:rsidRPr="006E6603" w:rsidRDefault="00F44832" w:rsidP="0057200D">
      <w:pPr>
        <w:widowControl w:val="0"/>
        <w:ind w:firstLine="709"/>
        <w:jc w:val="both"/>
      </w:pPr>
      <w:r w:rsidRPr="006E6603">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F44832" w:rsidRPr="006E6603" w:rsidRDefault="00F44832" w:rsidP="0057200D">
      <w:pPr>
        <w:widowControl w:val="0"/>
        <w:ind w:firstLine="709"/>
        <w:jc w:val="both"/>
      </w:pPr>
      <w:r w:rsidRPr="006E6603">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F44832" w:rsidRPr="006E6603" w:rsidRDefault="00F44832" w:rsidP="0057200D">
      <w:pPr>
        <w:widowControl w:val="0"/>
        <w:ind w:firstLine="709"/>
        <w:jc w:val="both"/>
      </w:pPr>
      <w:r w:rsidRPr="006E6603">
        <w:t xml:space="preserve">3. В условиях падения естественного воспроизводства населения механический приток </w:t>
      </w:r>
      <w:r w:rsidRPr="006E6603">
        <w:lastRenderedPageBreak/>
        <w:t>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F44832" w:rsidRPr="006E6603" w:rsidRDefault="00F44832" w:rsidP="0057200D">
      <w:pPr>
        <w:widowControl w:val="0"/>
        <w:ind w:firstLine="709"/>
        <w:jc w:val="both"/>
      </w:pPr>
      <w:r w:rsidRPr="006E6603">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6A4" w:rsidRDefault="00B706A4" w:rsidP="0057200D">
      <w:pPr>
        <w:pStyle w:val="afd"/>
        <w:widowControl w:val="0"/>
        <w:jc w:val="both"/>
      </w:pPr>
    </w:p>
    <w:p w:rsidR="00F44832" w:rsidRPr="00677A32" w:rsidRDefault="00F44832" w:rsidP="0057200D">
      <w:pPr>
        <w:pStyle w:val="afd"/>
        <w:widowControl w:val="0"/>
        <w:jc w:val="both"/>
      </w:pPr>
      <w:r w:rsidRPr="00677A32">
        <w:t>Таблица</w:t>
      </w:r>
      <w:r w:rsidR="00B7728F">
        <w:t xml:space="preserve"> 2.8.</w:t>
      </w:r>
      <w:r>
        <w:t xml:space="preserve"> </w:t>
      </w:r>
      <w:r w:rsidRPr="00677A32">
        <w:t>Данные для расчета ожидаемой численности населения и результаты этого расчета (инерционный сценарий развития)</w:t>
      </w:r>
      <w:r>
        <w:t>.</w:t>
      </w:r>
    </w:p>
    <w:tbl>
      <w:tblPr>
        <w:tblW w:w="48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601"/>
        <w:gridCol w:w="1622"/>
      </w:tblGrid>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b/>
                <w:sz w:val="20"/>
              </w:rPr>
            </w:pPr>
            <w:r w:rsidRPr="001455F0">
              <w:rPr>
                <w:b/>
                <w:sz w:val="20"/>
              </w:rPr>
              <w:t>№</w:t>
            </w:r>
          </w:p>
          <w:p w:rsidR="00F44832" w:rsidRPr="001455F0" w:rsidRDefault="00F44832" w:rsidP="0057200D">
            <w:pPr>
              <w:widowControl w:val="0"/>
              <w:tabs>
                <w:tab w:val="num" w:pos="2276"/>
              </w:tabs>
              <w:jc w:val="center"/>
              <w:rPr>
                <w:b/>
                <w:sz w:val="20"/>
              </w:rPr>
            </w:pPr>
            <w:r w:rsidRPr="001455F0">
              <w:rPr>
                <w:b/>
                <w:sz w:val="20"/>
              </w:rPr>
              <w:t>п/п</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b/>
                <w:sz w:val="20"/>
              </w:rPr>
            </w:pPr>
            <w:r w:rsidRPr="001455F0">
              <w:rPr>
                <w:b/>
                <w:sz w:val="20"/>
              </w:rPr>
              <w:t>Показатели</w:t>
            </w:r>
          </w:p>
        </w:tc>
        <w:tc>
          <w:tcPr>
            <w:tcW w:w="814" w:type="pct"/>
            <w:shd w:val="clear" w:color="auto" w:fill="auto"/>
            <w:vAlign w:val="center"/>
          </w:tcPr>
          <w:p w:rsidR="00F44832" w:rsidRPr="001455F0" w:rsidRDefault="00F44832" w:rsidP="0057200D">
            <w:pPr>
              <w:widowControl w:val="0"/>
              <w:tabs>
                <w:tab w:val="num" w:pos="2276"/>
              </w:tabs>
              <w:jc w:val="center"/>
              <w:rPr>
                <w:b/>
                <w:sz w:val="20"/>
              </w:rPr>
            </w:pPr>
            <w:r w:rsidRPr="001455F0">
              <w:rPr>
                <w:b/>
                <w:sz w:val="20"/>
              </w:rPr>
              <w:t>Значение</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1</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Численность населения на момент проектирования, чел</w:t>
            </w:r>
          </w:p>
        </w:tc>
        <w:tc>
          <w:tcPr>
            <w:tcW w:w="814" w:type="pct"/>
            <w:shd w:val="clear" w:color="auto" w:fill="auto"/>
            <w:vAlign w:val="center"/>
          </w:tcPr>
          <w:p w:rsidR="00F44832" w:rsidRPr="001455F0" w:rsidRDefault="00190AE5" w:rsidP="00190AE5">
            <w:pPr>
              <w:widowControl w:val="0"/>
              <w:jc w:val="center"/>
              <w:rPr>
                <w:color w:val="000000"/>
                <w:sz w:val="20"/>
              </w:rPr>
            </w:pPr>
            <w:r w:rsidRPr="00B7728F">
              <w:rPr>
                <w:color w:val="000000"/>
                <w:sz w:val="20"/>
              </w:rPr>
              <w:t>2971</w:t>
            </w:r>
          </w:p>
        </w:tc>
      </w:tr>
      <w:tr w:rsidR="00F44832" w:rsidRPr="001455F0" w:rsidTr="0008616C">
        <w:trPr>
          <w:trHeight w:val="126"/>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2</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Среднегодовой общий прирост населения, %</w:t>
            </w:r>
          </w:p>
        </w:tc>
        <w:tc>
          <w:tcPr>
            <w:tcW w:w="814" w:type="pct"/>
            <w:shd w:val="clear" w:color="auto" w:fill="auto"/>
            <w:vAlign w:val="center"/>
          </w:tcPr>
          <w:p w:rsidR="00F44832" w:rsidRPr="001455F0" w:rsidRDefault="00F44832" w:rsidP="005957DE">
            <w:pPr>
              <w:widowControl w:val="0"/>
              <w:jc w:val="center"/>
              <w:rPr>
                <w:color w:val="000000"/>
                <w:sz w:val="20"/>
              </w:rPr>
            </w:pPr>
            <w:r w:rsidRPr="001455F0">
              <w:rPr>
                <w:color w:val="000000"/>
                <w:sz w:val="20"/>
              </w:rPr>
              <w:t>-0,</w:t>
            </w:r>
            <w:r w:rsidR="005957DE">
              <w:rPr>
                <w:color w:val="000000"/>
                <w:sz w:val="20"/>
              </w:rPr>
              <w:t>02</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3</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Срок первой очереди, лет</w:t>
            </w:r>
          </w:p>
        </w:tc>
        <w:tc>
          <w:tcPr>
            <w:tcW w:w="814" w:type="pct"/>
            <w:shd w:val="clear" w:color="auto" w:fill="auto"/>
            <w:vAlign w:val="center"/>
          </w:tcPr>
          <w:p w:rsidR="00F44832" w:rsidRPr="001455F0" w:rsidRDefault="00F44832" w:rsidP="0057200D">
            <w:pPr>
              <w:widowControl w:val="0"/>
              <w:jc w:val="center"/>
              <w:rPr>
                <w:color w:val="000000"/>
                <w:sz w:val="20"/>
              </w:rPr>
            </w:pPr>
            <w:r>
              <w:rPr>
                <w:color w:val="000000"/>
                <w:sz w:val="20"/>
              </w:rPr>
              <w:t>5</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4</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Расчетный срок, лет</w:t>
            </w:r>
          </w:p>
        </w:tc>
        <w:tc>
          <w:tcPr>
            <w:tcW w:w="814" w:type="pct"/>
            <w:shd w:val="clear" w:color="auto" w:fill="auto"/>
            <w:vAlign w:val="center"/>
          </w:tcPr>
          <w:p w:rsidR="00F44832" w:rsidRPr="001455F0" w:rsidRDefault="005957DE" w:rsidP="005957DE">
            <w:pPr>
              <w:widowControl w:val="0"/>
              <w:jc w:val="center"/>
              <w:rPr>
                <w:color w:val="000000"/>
                <w:sz w:val="20"/>
              </w:rPr>
            </w:pPr>
            <w:r>
              <w:rPr>
                <w:color w:val="000000"/>
                <w:sz w:val="20"/>
              </w:rPr>
              <w:t>10</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5</w:t>
            </w:r>
          </w:p>
        </w:tc>
        <w:tc>
          <w:tcPr>
            <w:tcW w:w="3814" w:type="pct"/>
            <w:tcBorders>
              <w:left w:val="single" w:sz="4" w:space="0" w:color="auto"/>
            </w:tcBorders>
            <w:shd w:val="clear" w:color="auto" w:fill="auto"/>
            <w:vAlign w:val="center"/>
          </w:tcPr>
          <w:p w:rsidR="00F44832" w:rsidRPr="001455F0" w:rsidRDefault="00F44832" w:rsidP="005957DE">
            <w:pPr>
              <w:widowControl w:val="0"/>
              <w:tabs>
                <w:tab w:val="num" w:pos="2276"/>
              </w:tabs>
              <w:jc w:val="center"/>
              <w:rPr>
                <w:sz w:val="20"/>
              </w:rPr>
            </w:pPr>
            <w:r w:rsidRPr="001455F0">
              <w:rPr>
                <w:sz w:val="20"/>
              </w:rPr>
              <w:t xml:space="preserve">Ожидаемая численность населения в </w:t>
            </w:r>
            <w:r>
              <w:rPr>
                <w:sz w:val="20"/>
              </w:rPr>
              <w:t>20</w:t>
            </w:r>
            <w:r w:rsidR="005957DE">
              <w:rPr>
                <w:sz w:val="20"/>
              </w:rPr>
              <w:t>27</w:t>
            </w:r>
            <w:r w:rsidRPr="001455F0">
              <w:rPr>
                <w:sz w:val="20"/>
              </w:rPr>
              <w:t>году, чел</w:t>
            </w:r>
          </w:p>
        </w:tc>
        <w:tc>
          <w:tcPr>
            <w:tcW w:w="814" w:type="pct"/>
            <w:shd w:val="clear" w:color="auto" w:fill="auto"/>
            <w:vAlign w:val="center"/>
          </w:tcPr>
          <w:p w:rsidR="00F44832" w:rsidRPr="00BE6974" w:rsidRDefault="00F44832" w:rsidP="005957DE">
            <w:pPr>
              <w:widowControl w:val="0"/>
              <w:jc w:val="center"/>
              <w:rPr>
                <w:color w:val="000000"/>
                <w:sz w:val="20"/>
              </w:rPr>
            </w:pPr>
            <w:r>
              <w:rPr>
                <w:color w:val="000000"/>
                <w:sz w:val="20"/>
              </w:rPr>
              <w:t>29</w:t>
            </w:r>
            <w:r w:rsidR="005957DE">
              <w:rPr>
                <w:color w:val="000000"/>
                <w:sz w:val="20"/>
              </w:rPr>
              <w:t>31</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6</w:t>
            </w:r>
          </w:p>
        </w:tc>
        <w:tc>
          <w:tcPr>
            <w:tcW w:w="3814" w:type="pct"/>
            <w:tcBorders>
              <w:left w:val="single" w:sz="4" w:space="0" w:color="auto"/>
            </w:tcBorders>
            <w:shd w:val="clear" w:color="auto" w:fill="auto"/>
            <w:vAlign w:val="center"/>
          </w:tcPr>
          <w:p w:rsidR="00F44832" w:rsidRPr="001455F0" w:rsidRDefault="00F44832" w:rsidP="005957DE">
            <w:pPr>
              <w:widowControl w:val="0"/>
              <w:tabs>
                <w:tab w:val="num" w:pos="2276"/>
              </w:tabs>
              <w:jc w:val="center"/>
              <w:rPr>
                <w:sz w:val="20"/>
              </w:rPr>
            </w:pPr>
            <w:r w:rsidRPr="001455F0">
              <w:rPr>
                <w:sz w:val="20"/>
              </w:rPr>
              <w:t xml:space="preserve">Ожидаемая численность населения в </w:t>
            </w:r>
            <w:r>
              <w:rPr>
                <w:sz w:val="20"/>
              </w:rPr>
              <w:t>203</w:t>
            </w:r>
            <w:r w:rsidR="005957DE">
              <w:rPr>
                <w:sz w:val="20"/>
              </w:rPr>
              <w:t>2</w:t>
            </w:r>
            <w:r w:rsidRPr="001455F0">
              <w:rPr>
                <w:sz w:val="20"/>
              </w:rPr>
              <w:t xml:space="preserve"> году, чел.</w:t>
            </w:r>
          </w:p>
        </w:tc>
        <w:tc>
          <w:tcPr>
            <w:tcW w:w="814" w:type="pct"/>
            <w:shd w:val="clear" w:color="auto" w:fill="auto"/>
            <w:vAlign w:val="center"/>
          </w:tcPr>
          <w:p w:rsidR="00F44832" w:rsidRPr="00BE6974" w:rsidRDefault="00F44832" w:rsidP="005957DE">
            <w:pPr>
              <w:widowControl w:val="0"/>
              <w:jc w:val="center"/>
              <w:rPr>
                <w:color w:val="000000"/>
                <w:sz w:val="20"/>
              </w:rPr>
            </w:pPr>
            <w:r>
              <w:rPr>
                <w:color w:val="000000"/>
                <w:sz w:val="20"/>
              </w:rPr>
              <w:t>2</w:t>
            </w:r>
            <w:r w:rsidR="005957DE">
              <w:rPr>
                <w:color w:val="000000"/>
                <w:sz w:val="20"/>
              </w:rPr>
              <w:t>891</w:t>
            </w:r>
          </w:p>
        </w:tc>
      </w:tr>
    </w:tbl>
    <w:p w:rsidR="00EA55A9" w:rsidRDefault="00EA55A9" w:rsidP="0057200D">
      <w:pPr>
        <w:widowControl w:val="0"/>
        <w:ind w:firstLine="709"/>
        <w:jc w:val="both"/>
      </w:pPr>
    </w:p>
    <w:p w:rsidR="00F44832" w:rsidRPr="00987D86" w:rsidRDefault="00F44832" w:rsidP="0057200D">
      <w:pPr>
        <w:widowControl w:val="0"/>
        <w:ind w:firstLine="709"/>
        <w:jc w:val="both"/>
      </w:pPr>
      <w:r w:rsidRPr="00987D86">
        <w:t xml:space="preserve">Инерционный сценарий прогноза показывает, что в соответствии с современными тенденциями численность населения продолжит снижаться. За следующие </w:t>
      </w:r>
      <w:r w:rsidR="005957DE">
        <w:t>5</w:t>
      </w:r>
      <w:r w:rsidRPr="00987D86">
        <w:t xml:space="preserve"> лет сокращение численности составит </w:t>
      </w:r>
      <w:r w:rsidR="005957DE">
        <w:t>1,4</w:t>
      </w:r>
      <w:r>
        <w:t xml:space="preserve"> </w:t>
      </w:r>
      <w:r w:rsidRPr="00987D86">
        <w:t>%</w:t>
      </w:r>
      <w:r>
        <w:t>. В 203</w:t>
      </w:r>
      <w:r w:rsidR="005957DE">
        <w:t>2</w:t>
      </w:r>
      <w:r>
        <w:t xml:space="preserve"> году число жителей сельсовета достигнет 2</w:t>
      </w:r>
      <w:r w:rsidR="005957DE">
        <w:t>891</w:t>
      </w:r>
      <w:r>
        <w:t xml:space="preserve"> человек (-</w:t>
      </w:r>
      <w:r w:rsidR="005957DE">
        <w:t>2,7</w:t>
      </w:r>
      <w:r>
        <w:t xml:space="preserve"> % к уровню 20</w:t>
      </w:r>
      <w:r w:rsidR="005957DE">
        <w:t>21</w:t>
      </w:r>
      <w:r>
        <w:t xml:space="preserve"> года).</w:t>
      </w:r>
    </w:p>
    <w:p w:rsidR="00F44832" w:rsidRDefault="00F44832" w:rsidP="0057200D">
      <w:pPr>
        <w:widowControl w:val="0"/>
        <w:ind w:firstLine="709"/>
        <w:jc w:val="both"/>
      </w:pPr>
      <w:r w:rsidRPr="00594C45">
        <w:t xml:space="preserve">Расчет численности населения по </w:t>
      </w:r>
      <w:r>
        <w:t>стабилиз</w:t>
      </w:r>
      <w:r w:rsidRPr="00594C45">
        <w:t>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w:t>
      </w:r>
      <w:r>
        <w:t>я.</w:t>
      </w:r>
    </w:p>
    <w:p w:rsidR="00F44832" w:rsidRDefault="00F44832" w:rsidP="0057200D">
      <w:pPr>
        <w:widowControl w:val="0"/>
        <w:ind w:firstLine="709"/>
        <w:jc w:val="both"/>
      </w:pPr>
      <w:r w:rsidRPr="00B9712F">
        <w:t xml:space="preserve">При </w:t>
      </w:r>
      <w:r>
        <w:t>стабилиз</w:t>
      </w:r>
      <w:r w:rsidRPr="0006756D">
        <w:t>ационном</w:t>
      </w:r>
      <w:r w:rsidRPr="00B9712F">
        <w:t xml:space="preserve"> сценарии </w:t>
      </w:r>
      <w:r>
        <w:t>число жителей</w:t>
      </w:r>
      <w:r w:rsidRPr="00B9712F">
        <w:t xml:space="preserve"> также будет снижаться, хотя и меньшими темпами. К </w:t>
      </w:r>
      <w:r>
        <w:t>203</w:t>
      </w:r>
      <w:r w:rsidR="005957DE">
        <w:t>2</w:t>
      </w:r>
      <w:r w:rsidRPr="00B9712F">
        <w:t xml:space="preserve"> г</w:t>
      </w:r>
      <w:r>
        <w:t>.</w:t>
      </w:r>
      <w:r w:rsidRPr="00B9712F">
        <w:t xml:space="preserve"> сокращение численности населения </w:t>
      </w:r>
      <w:r>
        <w:t>к уровню 20</w:t>
      </w:r>
      <w:r w:rsidR="005957DE">
        <w:t>21</w:t>
      </w:r>
      <w:r>
        <w:t xml:space="preserve"> г. </w:t>
      </w:r>
      <w:r w:rsidRPr="00B9712F">
        <w:t xml:space="preserve">составит </w:t>
      </w:r>
      <w:r w:rsidR="00DB6705">
        <w:t>2,3</w:t>
      </w:r>
      <w:r>
        <w:t xml:space="preserve"> %, на первую очередь данный показатель составляет 1,</w:t>
      </w:r>
      <w:r w:rsidR="00DB6705">
        <w:t>2</w:t>
      </w:r>
      <w:r>
        <w:t>%.</w:t>
      </w:r>
    </w:p>
    <w:p w:rsidR="00DB6705" w:rsidRDefault="00DB6705" w:rsidP="0057200D">
      <w:pPr>
        <w:pStyle w:val="afd"/>
        <w:widowControl w:val="0"/>
        <w:jc w:val="both"/>
      </w:pPr>
    </w:p>
    <w:p w:rsidR="00F44832" w:rsidRPr="00665D23" w:rsidRDefault="00F44832" w:rsidP="0057200D">
      <w:pPr>
        <w:pStyle w:val="afd"/>
        <w:widowControl w:val="0"/>
        <w:jc w:val="both"/>
        <w:rPr>
          <w:sz w:val="22"/>
          <w:szCs w:val="22"/>
        </w:rPr>
      </w:pPr>
      <w:r w:rsidRPr="00665D23">
        <w:rPr>
          <w:sz w:val="22"/>
          <w:szCs w:val="22"/>
        </w:rPr>
        <w:t>Таблица</w:t>
      </w:r>
      <w:r w:rsidR="00B7728F">
        <w:rPr>
          <w:sz w:val="22"/>
          <w:szCs w:val="22"/>
        </w:rPr>
        <w:t xml:space="preserve"> 2.9.</w:t>
      </w:r>
      <w:r w:rsidRPr="00665D23">
        <w:rPr>
          <w:sz w:val="22"/>
          <w:szCs w:val="22"/>
        </w:rPr>
        <w:t xml:space="preserve"> Данные для расчета ожидаемой численности населения и результаты этого расчета (стабилизационный сценарий развития).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6975"/>
        <w:gridCol w:w="2379"/>
      </w:tblGrid>
      <w:tr w:rsidR="00F44832" w:rsidRPr="001455F0" w:rsidTr="0008616C">
        <w:trPr>
          <w:jc w:val="center"/>
        </w:trPr>
        <w:tc>
          <w:tcPr>
            <w:tcW w:w="679" w:type="dxa"/>
            <w:tcBorders>
              <w:right w:val="single" w:sz="4" w:space="0" w:color="auto"/>
            </w:tcBorders>
            <w:shd w:val="clear" w:color="auto" w:fill="auto"/>
            <w:vAlign w:val="center"/>
          </w:tcPr>
          <w:p w:rsidR="00F44832" w:rsidRPr="006423CB" w:rsidRDefault="00F44832" w:rsidP="0057200D">
            <w:pPr>
              <w:widowControl w:val="0"/>
              <w:tabs>
                <w:tab w:val="left" w:pos="1230"/>
              </w:tabs>
              <w:jc w:val="center"/>
              <w:rPr>
                <w:b/>
                <w:sz w:val="20"/>
              </w:rPr>
            </w:pPr>
            <w:r w:rsidRPr="006423CB">
              <w:rPr>
                <w:b/>
                <w:sz w:val="20"/>
              </w:rPr>
              <w:t>№</w:t>
            </w:r>
          </w:p>
          <w:p w:rsidR="00F44832" w:rsidRPr="001455F0" w:rsidRDefault="00F44832" w:rsidP="0057200D">
            <w:pPr>
              <w:widowControl w:val="0"/>
              <w:jc w:val="center"/>
              <w:rPr>
                <w:b/>
                <w:sz w:val="20"/>
              </w:rPr>
            </w:pPr>
            <w:r w:rsidRPr="006423CB">
              <w:rPr>
                <w:b/>
                <w:sz w:val="20"/>
              </w:rPr>
              <w:t>п/п</w:t>
            </w:r>
          </w:p>
        </w:tc>
        <w:tc>
          <w:tcPr>
            <w:tcW w:w="6975" w:type="dxa"/>
            <w:tcBorders>
              <w:left w:val="single" w:sz="4" w:space="0" w:color="auto"/>
            </w:tcBorders>
            <w:shd w:val="clear" w:color="auto" w:fill="auto"/>
            <w:vAlign w:val="center"/>
          </w:tcPr>
          <w:p w:rsidR="00F44832" w:rsidRPr="001455F0" w:rsidRDefault="00F44832" w:rsidP="0057200D">
            <w:pPr>
              <w:widowControl w:val="0"/>
              <w:jc w:val="center"/>
              <w:rPr>
                <w:b/>
                <w:sz w:val="20"/>
              </w:rPr>
            </w:pPr>
            <w:r w:rsidRPr="001455F0">
              <w:rPr>
                <w:b/>
                <w:sz w:val="20"/>
              </w:rPr>
              <w:t>Показатели</w:t>
            </w:r>
          </w:p>
        </w:tc>
        <w:tc>
          <w:tcPr>
            <w:tcW w:w="2379" w:type="dxa"/>
            <w:shd w:val="clear" w:color="auto" w:fill="auto"/>
            <w:vAlign w:val="center"/>
          </w:tcPr>
          <w:p w:rsidR="00F44832" w:rsidRPr="001455F0" w:rsidRDefault="00F44832" w:rsidP="0057200D">
            <w:pPr>
              <w:widowControl w:val="0"/>
              <w:jc w:val="center"/>
              <w:rPr>
                <w:b/>
                <w:sz w:val="20"/>
              </w:rPr>
            </w:pPr>
            <w:r w:rsidRPr="001455F0">
              <w:rPr>
                <w:b/>
                <w:sz w:val="20"/>
              </w:rPr>
              <w:t>Значение</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1</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Численность населения на момент проектирования, чел</w:t>
            </w:r>
          </w:p>
        </w:tc>
        <w:tc>
          <w:tcPr>
            <w:tcW w:w="2379" w:type="dxa"/>
            <w:shd w:val="clear" w:color="auto" w:fill="auto"/>
            <w:vAlign w:val="center"/>
          </w:tcPr>
          <w:p w:rsidR="00F44832" w:rsidRPr="001455F0" w:rsidRDefault="00190AE5" w:rsidP="00190AE5">
            <w:pPr>
              <w:widowControl w:val="0"/>
              <w:jc w:val="center"/>
              <w:rPr>
                <w:color w:val="000000"/>
                <w:sz w:val="20"/>
              </w:rPr>
            </w:pPr>
            <w:r w:rsidRPr="00B7728F">
              <w:rPr>
                <w:color w:val="000000"/>
                <w:sz w:val="20"/>
              </w:rPr>
              <w:t>2971</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2</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Среднегодовой</w:t>
            </w:r>
            <w:r>
              <w:rPr>
                <w:sz w:val="20"/>
              </w:rPr>
              <w:t xml:space="preserve"> общий</w:t>
            </w:r>
            <w:r w:rsidRPr="00594C45">
              <w:rPr>
                <w:sz w:val="20"/>
              </w:rPr>
              <w:t xml:space="preserve"> </w:t>
            </w:r>
            <w:r>
              <w:rPr>
                <w:sz w:val="20"/>
              </w:rPr>
              <w:t>прирост</w:t>
            </w:r>
            <w:r w:rsidRPr="00594C45">
              <w:rPr>
                <w:sz w:val="20"/>
              </w:rPr>
              <w:t>, %</w:t>
            </w:r>
          </w:p>
        </w:tc>
        <w:tc>
          <w:tcPr>
            <w:tcW w:w="2379" w:type="dxa"/>
            <w:shd w:val="clear" w:color="auto" w:fill="auto"/>
            <w:vAlign w:val="center"/>
          </w:tcPr>
          <w:p w:rsidR="00F44832" w:rsidRPr="001455F0" w:rsidRDefault="00F44832" w:rsidP="005957DE">
            <w:pPr>
              <w:widowControl w:val="0"/>
              <w:jc w:val="center"/>
              <w:rPr>
                <w:color w:val="000000"/>
                <w:sz w:val="20"/>
              </w:rPr>
            </w:pPr>
            <w:r w:rsidRPr="001455F0">
              <w:rPr>
                <w:color w:val="000000"/>
                <w:sz w:val="20"/>
              </w:rPr>
              <w:t>-0,</w:t>
            </w:r>
            <w:r w:rsidR="005957DE">
              <w:rPr>
                <w:color w:val="000000"/>
                <w:sz w:val="20"/>
              </w:rPr>
              <w:t>016</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3</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Срок первой очереди, лет</w:t>
            </w:r>
          </w:p>
        </w:tc>
        <w:tc>
          <w:tcPr>
            <w:tcW w:w="2379" w:type="dxa"/>
            <w:shd w:val="clear" w:color="auto" w:fill="auto"/>
            <w:vAlign w:val="center"/>
          </w:tcPr>
          <w:p w:rsidR="00F44832" w:rsidRPr="001455F0" w:rsidRDefault="00F44832" w:rsidP="0057200D">
            <w:pPr>
              <w:widowControl w:val="0"/>
              <w:jc w:val="center"/>
              <w:rPr>
                <w:color w:val="000000"/>
                <w:sz w:val="20"/>
              </w:rPr>
            </w:pPr>
            <w:r>
              <w:rPr>
                <w:color w:val="000000"/>
                <w:sz w:val="20"/>
              </w:rPr>
              <w:t>5</w:t>
            </w:r>
          </w:p>
        </w:tc>
      </w:tr>
      <w:tr w:rsidR="00F44832" w:rsidRPr="001455F0" w:rsidTr="0008616C">
        <w:trPr>
          <w:trHeight w:val="317"/>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4</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Расчетный срок, лет</w:t>
            </w:r>
          </w:p>
        </w:tc>
        <w:tc>
          <w:tcPr>
            <w:tcW w:w="2379" w:type="dxa"/>
            <w:shd w:val="clear" w:color="auto" w:fill="auto"/>
            <w:vAlign w:val="center"/>
          </w:tcPr>
          <w:p w:rsidR="00F44832" w:rsidRPr="001455F0" w:rsidRDefault="005957DE" w:rsidP="005957DE">
            <w:pPr>
              <w:widowControl w:val="0"/>
              <w:jc w:val="center"/>
              <w:rPr>
                <w:color w:val="000000"/>
                <w:sz w:val="20"/>
              </w:rPr>
            </w:pPr>
            <w:r>
              <w:rPr>
                <w:color w:val="000000"/>
                <w:sz w:val="20"/>
              </w:rPr>
              <w:t>10</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5</w:t>
            </w:r>
          </w:p>
        </w:tc>
        <w:tc>
          <w:tcPr>
            <w:tcW w:w="6975" w:type="dxa"/>
            <w:tcBorders>
              <w:left w:val="single" w:sz="4" w:space="0" w:color="auto"/>
            </w:tcBorders>
            <w:shd w:val="clear" w:color="auto" w:fill="auto"/>
          </w:tcPr>
          <w:p w:rsidR="00F44832" w:rsidRPr="00594C45" w:rsidRDefault="00F44832" w:rsidP="00190AE5">
            <w:pPr>
              <w:widowControl w:val="0"/>
              <w:tabs>
                <w:tab w:val="left" w:pos="1230"/>
              </w:tabs>
              <w:jc w:val="center"/>
              <w:rPr>
                <w:sz w:val="20"/>
              </w:rPr>
            </w:pPr>
            <w:r w:rsidRPr="00594C45">
              <w:rPr>
                <w:sz w:val="20"/>
              </w:rPr>
              <w:t xml:space="preserve">Ожидаемая численность населения в </w:t>
            </w:r>
            <w:r>
              <w:rPr>
                <w:sz w:val="20"/>
              </w:rPr>
              <w:t>20</w:t>
            </w:r>
            <w:r w:rsidR="00190AE5" w:rsidRPr="00190AE5">
              <w:rPr>
                <w:sz w:val="20"/>
              </w:rPr>
              <w:t>27</w:t>
            </w:r>
            <w:r w:rsidRPr="00594C45">
              <w:rPr>
                <w:sz w:val="20"/>
              </w:rPr>
              <w:t>году, чел</w:t>
            </w:r>
          </w:p>
        </w:tc>
        <w:tc>
          <w:tcPr>
            <w:tcW w:w="2379" w:type="dxa"/>
            <w:shd w:val="clear" w:color="auto" w:fill="auto"/>
            <w:vAlign w:val="center"/>
          </w:tcPr>
          <w:p w:rsidR="00F44832" w:rsidRPr="00BE6974" w:rsidRDefault="00190AE5" w:rsidP="00190AE5">
            <w:pPr>
              <w:widowControl w:val="0"/>
              <w:jc w:val="center"/>
              <w:rPr>
                <w:color w:val="000000"/>
                <w:sz w:val="20"/>
              </w:rPr>
            </w:pPr>
            <w:r>
              <w:rPr>
                <w:color w:val="000000"/>
                <w:sz w:val="20"/>
                <w:lang w:val="en-US"/>
              </w:rPr>
              <w:t>2935</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6</w:t>
            </w:r>
          </w:p>
        </w:tc>
        <w:tc>
          <w:tcPr>
            <w:tcW w:w="6975" w:type="dxa"/>
            <w:tcBorders>
              <w:left w:val="single" w:sz="4" w:space="0" w:color="auto"/>
            </w:tcBorders>
            <w:shd w:val="clear" w:color="auto" w:fill="auto"/>
          </w:tcPr>
          <w:p w:rsidR="00F44832" w:rsidRPr="00594C45" w:rsidRDefault="00F44832" w:rsidP="00190AE5">
            <w:pPr>
              <w:widowControl w:val="0"/>
              <w:tabs>
                <w:tab w:val="left" w:pos="1230"/>
              </w:tabs>
              <w:jc w:val="center"/>
              <w:rPr>
                <w:sz w:val="20"/>
              </w:rPr>
            </w:pPr>
            <w:r w:rsidRPr="00594C45">
              <w:rPr>
                <w:sz w:val="20"/>
              </w:rPr>
              <w:t xml:space="preserve">Ожидаемая численность населения в </w:t>
            </w:r>
            <w:r>
              <w:rPr>
                <w:sz w:val="20"/>
              </w:rPr>
              <w:t>203</w:t>
            </w:r>
            <w:r w:rsidR="00190AE5" w:rsidRPr="00190AE5">
              <w:rPr>
                <w:sz w:val="20"/>
              </w:rPr>
              <w:t>2</w:t>
            </w:r>
            <w:r w:rsidRPr="00594C45">
              <w:rPr>
                <w:sz w:val="20"/>
              </w:rPr>
              <w:t xml:space="preserve"> году, чел.</w:t>
            </w:r>
          </w:p>
        </w:tc>
        <w:tc>
          <w:tcPr>
            <w:tcW w:w="2379" w:type="dxa"/>
            <w:shd w:val="clear" w:color="auto" w:fill="auto"/>
            <w:vAlign w:val="center"/>
          </w:tcPr>
          <w:p w:rsidR="00F44832" w:rsidRPr="00BE6974" w:rsidRDefault="00F44832" w:rsidP="00190AE5">
            <w:pPr>
              <w:widowControl w:val="0"/>
              <w:jc w:val="center"/>
              <w:rPr>
                <w:color w:val="000000"/>
                <w:sz w:val="20"/>
              </w:rPr>
            </w:pPr>
            <w:r>
              <w:rPr>
                <w:color w:val="000000"/>
                <w:sz w:val="20"/>
              </w:rPr>
              <w:t>29</w:t>
            </w:r>
            <w:r w:rsidR="00190AE5">
              <w:rPr>
                <w:color w:val="000000"/>
                <w:sz w:val="20"/>
                <w:lang w:val="en-US"/>
              </w:rPr>
              <w:t>05</w:t>
            </w:r>
          </w:p>
        </w:tc>
      </w:tr>
    </w:tbl>
    <w:p w:rsidR="005957DE" w:rsidRDefault="005957DE" w:rsidP="0057200D">
      <w:pPr>
        <w:widowControl w:val="0"/>
        <w:ind w:firstLine="709"/>
        <w:jc w:val="both"/>
      </w:pPr>
    </w:p>
    <w:p w:rsidR="00F44832" w:rsidRPr="00CB66E2" w:rsidRDefault="00F44832" w:rsidP="0057200D">
      <w:pPr>
        <w:widowControl w:val="0"/>
        <w:ind w:firstLine="709"/>
        <w:jc w:val="both"/>
      </w:pPr>
      <w:r w:rsidRPr="0006756D">
        <w:t xml:space="preserve">При </w:t>
      </w:r>
      <w:r>
        <w:t>стабилиз</w:t>
      </w:r>
      <w:r w:rsidRPr="0006756D">
        <w:t xml:space="preserve">ационном сценарии число жителей будет </w:t>
      </w:r>
      <w:r>
        <w:t>незначительно</w:t>
      </w:r>
      <w:r w:rsidRPr="00CB66E2">
        <w:t xml:space="preserve"> уменьшаться. </w:t>
      </w:r>
    </w:p>
    <w:p w:rsidR="00F44832" w:rsidRDefault="00F44832" w:rsidP="0057200D">
      <w:pPr>
        <w:widowControl w:val="0"/>
        <w:ind w:firstLine="709"/>
        <w:jc w:val="both"/>
      </w:pPr>
      <w:r>
        <w:t>Для дальнейших расчетов в генеральном плане численность населения принимается по стабилизационному сценарию, согласно которому число жителей Дичнянского сельсовета к 203</w:t>
      </w:r>
      <w:r w:rsidR="005957DE">
        <w:t>2</w:t>
      </w:r>
      <w:r>
        <w:t xml:space="preserve"> году снизится до 29</w:t>
      </w:r>
      <w:r w:rsidR="005957DE">
        <w:t>05</w:t>
      </w:r>
      <w:r>
        <w:t xml:space="preserve"> человека. На 1 очередь (20</w:t>
      </w:r>
      <w:r w:rsidR="005957DE">
        <w:t>27</w:t>
      </w:r>
      <w:r>
        <w:t xml:space="preserve">г.), принимая во внимание существующее положение, численность населения составит </w:t>
      </w:r>
      <w:r w:rsidR="005957DE">
        <w:t>2935</w:t>
      </w:r>
      <w:r>
        <w:t xml:space="preserve"> человек. </w:t>
      </w:r>
    </w:p>
    <w:p w:rsidR="00A46705" w:rsidRDefault="00A46705" w:rsidP="0057200D">
      <w:pPr>
        <w:jc w:val="both"/>
        <w:rPr>
          <w:color w:val="000000"/>
          <w:szCs w:val="24"/>
        </w:rPr>
      </w:pPr>
    </w:p>
    <w:p w:rsidR="00607CD8" w:rsidRPr="00607CD8" w:rsidRDefault="00846072" w:rsidP="0057200D">
      <w:pPr>
        <w:shd w:val="clear" w:color="auto" w:fill="FFFFFF"/>
        <w:spacing w:after="300"/>
        <w:jc w:val="both"/>
        <w:textAlignment w:val="baseline"/>
        <w:rPr>
          <w:b/>
          <w:color w:val="000000"/>
          <w:szCs w:val="24"/>
        </w:rPr>
      </w:pPr>
      <w:r w:rsidRPr="00607CD8">
        <w:rPr>
          <w:b/>
          <w:color w:val="000000"/>
          <w:szCs w:val="24"/>
        </w:rPr>
        <w:t>2.</w:t>
      </w:r>
      <w:r w:rsidR="003B5D00">
        <w:rPr>
          <w:b/>
          <w:color w:val="000000"/>
          <w:szCs w:val="24"/>
        </w:rPr>
        <w:t>4</w:t>
      </w:r>
      <w:r w:rsidRPr="00607CD8">
        <w:rPr>
          <w:b/>
          <w:color w:val="000000"/>
          <w:szCs w:val="24"/>
        </w:rPr>
        <w:t>.</w:t>
      </w:r>
      <w:r w:rsidR="00607CD8" w:rsidRPr="00607CD8">
        <w:rPr>
          <w:b/>
          <w:color w:val="000000"/>
          <w:szCs w:val="24"/>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Start w:id="19" w:name="l272"/>
      <w:bookmarkEnd w:id="19"/>
    </w:p>
    <w:p w:rsidR="00846072" w:rsidRPr="00C011F6" w:rsidRDefault="00846072" w:rsidP="0057200D">
      <w:pPr>
        <w:autoSpaceDE w:val="0"/>
        <w:autoSpaceDN w:val="0"/>
        <w:adjustRightInd w:val="0"/>
        <w:jc w:val="both"/>
        <w:rPr>
          <w:color w:val="000000"/>
          <w:szCs w:val="24"/>
        </w:rPr>
      </w:pPr>
      <w:r w:rsidRPr="00C011F6">
        <w:rPr>
          <w:color w:val="000000"/>
          <w:szCs w:val="24"/>
        </w:rPr>
        <w:t xml:space="preserve">    Для получения перспективных тепловых нагрузок использовались удельные расходы теплоты на отопление, вентиляцию и ГВС одного квадратного метра общей площади зданий, принятые на основе анализа проектных тепловых нагрузок  на отопление  </w:t>
      </w:r>
      <w:r w:rsidR="00D921D3">
        <w:rPr>
          <w:color w:val="000000"/>
          <w:szCs w:val="24"/>
        </w:rPr>
        <w:t>1-3-х</w:t>
      </w:r>
      <w:r w:rsidRPr="00C011F6">
        <w:rPr>
          <w:color w:val="000000"/>
          <w:szCs w:val="24"/>
        </w:rPr>
        <w:t xml:space="preserve"> этажных жилых домов. При разработке удельных показателей потребления коммунальных ресурсов были использованы  нормативные документы регионального и федерального значения  СНиП 23-02-2003 «Тепловая защита зданий».</w:t>
      </w:r>
    </w:p>
    <w:p w:rsidR="00846072" w:rsidRPr="00C011F6" w:rsidRDefault="00846072" w:rsidP="0057200D">
      <w:pPr>
        <w:autoSpaceDE w:val="0"/>
        <w:autoSpaceDN w:val="0"/>
        <w:adjustRightInd w:val="0"/>
        <w:jc w:val="both"/>
        <w:rPr>
          <w:color w:val="000000"/>
          <w:szCs w:val="24"/>
        </w:rPr>
      </w:pPr>
      <w:r w:rsidRPr="00C011F6">
        <w:rPr>
          <w:color w:val="000000"/>
          <w:szCs w:val="24"/>
        </w:rPr>
        <w:lastRenderedPageBreak/>
        <w:t xml:space="preserve">    При разработке удельных укрупненных показателей расхода теплоты были проанализированы следующие данные о существующей тепловой нагрузке жилых многоквартирных зданий </w:t>
      </w:r>
      <w:r>
        <w:rPr>
          <w:color w:val="000000"/>
          <w:szCs w:val="24"/>
        </w:rPr>
        <w:t>Курчатова</w:t>
      </w:r>
      <w:r w:rsidRPr="00C011F6">
        <w:rPr>
          <w:color w:val="000000"/>
          <w:szCs w:val="24"/>
        </w:rPr>
        <w:t xml:space="preserve">, законченных строительством и введенных в эксплуатацию после 1999года высотой до </w:t>
      </w:r>
      <w:r w:rsidR="00D921D3">
        <w:rPr>
          <w:color w:val="000000"/>
          <w:szCs w:val="24"/>
        </w:rPr>
        <w:t xml:space="preserve">3-х </w:t>
      </w:r>
      <w:r w:rsidRPr="00C011F6">
        <w:rPr>
          <w:color w:val="000000"/>
          <w:szCs w:val="24"/>
        </w:rPr>
        <w:t>этажей. Это связано с тем, что перспективная застройка на последующие 1</w:t>
      </w:r>
      <w:r w:rsidR="00D921D3">
        <w:rPr>
          <w:color w:val="000000"/>
          <w:szCs w:val="24"/>
        </w:rPr>
        <w:t>0</w:t>
      </w:r>
      <w:r w:rsidRPr="00C011F6">
        <w:rPr>
          <w:color w:val="000000"/>
          <w:szCs w:val="24"/>
        </w:rPr>
        <w:t xml:space="preserve"> лет будет вестись в основном </w:t>
      </w:r>
      <w:r w:rsidR="00D921D3">
        <w:rPr>
          <w:color w:val="000000"/>
          <w:szCs w:val="24"/>
        </w:rPr>
        <w:t>1-3-х</w:t>
      </w:r>
      <w:r w:rsidRPr="00C011F6">
        <w:rPr>
          <w:color w:val="000000"/>
          <w:szCs w:val="24"/>
        </w:rPr>
        <w:t xml:space="preserve"> этажными жилыми домами и индивидуальными. Удельный расход тепловой энергии на 1м2 жилой площади подтвержден  паспортными данными домов и был использован при расчете нормативов расхода тепловой энергии на отопление для </w:t>
      </w:r>
      <w:r>
        <w:rPr>
          <w:color w:val="000000"/>
          <w:szCs w:val="24"/>
        </w:rPr>
        <w:t>Центральной</w:t>
      </w:r>
      <w:r w:rsidRPr="00C011F6">
        <w:rPr>
          <w:color w:val="000000"/>
          <w:szCs w:val="24"/>
        </w:rPr>
        <w:t xml:space="preserve"> зоны Курской области, куда относится   </w:t>
      </w:r>
      <w:r>
        <w:rPr>
          <w:color w:val="000000"/>
          <w:szCs w:val="24"/>
        </w:rPr>
        <w:t>Курчатов</w:t>
      </w:r>
      <w:r w:rsidR="00D921D3">
        <w:rPr>
          <w:color w:val="000000"/>
          <w:szCs w:val="24"/>
        </w:rPr>
        <w:t>ский район</w:t>
      </w:r>
      <w:r w:rsidRPr="00C011F6">
        <w:rPr>
          <w:color w:val="000000"/>
          <w:sz w:val="20"/>
        </w:rPr>
        <w:t xml:space="preserve">. </w:t>
      </w:r>
      <w:r w:rsidRPr="00C011F6">
        <w:rPr>
          <w:color w:val="000000"/>
          <w:szCs w:val="24"/>
        </w:rPr>
        <w:t xml:space="preserve">Данные нормативы  разработаны  в соответствии с Постановлением правительства РФ №258 от 28 марта 2012года, утверждены приказом регулирующего органа администрации Курской области  </w:t>
      </w:r>
      <w:r w:rsidRPr="005D3D1D">
        <w:rPr>
          <w:color w:val="000000"/>
          <w:szCs w:val="24"/>
        </w:rPr>
        <w:t>и вступ</w:t>
      </w:r>
      <w:r w:rsidR="005D3D1D" w:rsidRPr="005D3D1D">
        <w:rPr>
          <w:color w:val="000000"/>
          <w:szCs w:val="24"/>
        </w:rPr>
        <w:t>или</w:t>
      </w:r>
      <w:r w:rsidRPr="005D3D1D">
        <w:rPr>
          <w:color w:val="000000"/>
          <w:szCs w:val="24"/>
        </w:rPr>
        <w:t xml:space="preserve"> в силу с  201</w:t>
      </w:r>
      <w:r w:rsidR="005D3D1D" w:rsidRPr="005D3D1D">
        <w:rPr>
          <w:color w:val="000000"/>
          <w:szCs w:val="24"/>
        </w:rPr>
        <w:t>8</w:t>
      </w:r>
      <w:r w:rsidRPr="005D3D1D">
        <w:rPr>
          <w:color w:val="000000"/>
          <w:szCs w:val="24"/>
        </w:rPr>
        <w:t xml:space="preserve"> года.</w:t>
      </w:r>
    </w:p>
    <w:p w:rsidR="00606719" w:rsidRDefault="00606719" w:rsidP="00846072">
      <w:pPr>
        <w:autoSpaceDE w:val="0"/>
        <w:autoSpaceDN w:val="0"/>
        <w:adjustRightInd w:val="0"/>
        <w:jc w:val="both"/>
        <w:rPr>
          <w:color w:val="000000"/>
          <w:szCs w:val="24"/>
        </w:rPr>
      </w:pPr>
    </w:p>
    <w:p w:rsidR="00606719" w:rsidRPr="002958B6" w:rsidRDefault="00C95581" w:rsidP="002958B6">
      <w:pPr>
        <w:pStyle w:val="3"/>
        <w:keepLines/>
        <w:spacing w:after="200"/>
        <w:ind w:right="-1"/>
        <w:rPr>
          <w:rFonts w:ascii="Times New Roman" w:hAnsi="Times New Roman"/>
          <w:i/>
          <w:sz w:val="24"/>
          <w:szCs w:val="24"/>
        </w:rPr>
      </w:pPr>
      <w:r>
        <w:rPr>
          <w:rFonts w:ascii="Times New Roman" w:hAnsi="Times New Roman"/>
          <w:sz w:val="24"/>
          <w:szCs w:val="24"/>
        </w:rPr>
        <w:t>2.</w:t>
      </w:r>
      <w:r w:rsidR="003B5D00">
        <w:rPr>
          <w:rFonts w:ascii="Times New Roman" w:hAnsi="Times New Roman"/>
          <w:sz w:val="24"/>
          <w:szCs w:val="24"/>
        </w:rPr>
        <w:t>5</w:t>
      </w:r>
      <w:r>
        <w:rPr>
          <w:rFonts w:ascii="Times New Roman" w:hAnsi="Times New Roman"/>
          <w:sz w:val="24"/>
          <w:szCs w:val="24"/>
        </w:rPr>
        <w:t>.</w:t>
      </w:r>
      <w:r w:rsidR="00606719" w:rsidRPr="002958B6">
        <w:rPr>
          <w:rFonts w:ascii="Times New Roman" w:hAnsi="Times New Roman"/>
          <w:sz w:val="24"/>
          <w:szCs w:val="24"/>
        </w:rPr>
        <w:t xml:space="preserve"> Нормативы технологических потерь при передаче тепловой энергии, теплоносителя, включаемых в расчет отпущенных тепловой энергии и теплоносителя.</w:t>
      </w:r>
    </w:p>
    <w:p w:rsidR="00606719" w:rsidRPr="00BC52FE" w:rsidRDefault="00606719" w:rsidP="00AF3841">
      <w:pPr>
        <w:ind w:right="141" w:firstLine="709"/>
        <w:jc w:val="both"/>
        <w:rPr>
          <w:i/>
          <w:szCs w:val="24"/>
        </w:rPr>
      </w:pPr>
      <w:r w:rsidRPr="00BC52FE">
        <w:rPr>
          <w:szCs w:val="24"/>
        </w:rPr>
        <w:t>Расчет нормативов технологических потерь при передаче тепловой энергии производится в соответствии с Инструкцией, утвержденной Приказом Минэнерго от 30.12.2008 №325 «Об утверждении порядка определения нормативов технологических потерь при передаче тепловой энергии, теплоносителя».</w:t>
      </w:r>
    </w:p>
    <w:p w:rsidR="00606719" w:rsidRPr="00BC52FE" w:rsidRDefault="00606719" w:rsidP="00AF3841">
      <w:pPr>
        <w:ind w:right="141" w:firstLine="709"/>
        <w:jc w:val="both"/>
        <w:rPr>
          <w:i/>
          <w:szCs w:val="24"/>
        </w:rPr>
      </w:pPr>
      <w:r w:rsidRPr="00BC52FE">
        <w:rPr>
          <w:szCs w:val="24"/>
        </w:rPr>
        <w:t>Расчет реальных тепловых потерь в тепловых сетях от источника теплоснабжения производится в соответствии с приказом Госстроя России от 06.05.2000 № 105 "Об утверждении методики определения количеств тепловой энергии и теплоносителей в водяных системах коммунального теплоснабжения".</w:t>
      </w:r>
    </w:p>
    <w:p w:rsidR="00606719" w:rsidRPr="00BC52FE" w:rsidRDefault="00606719" w:rsidP="00AF3841">
      <w:pPr>
        <w:ind w:right="141" w:firstLine="709"/>
        <w:jc w:val="both"/>
        <w:rPr>
          <w:i/>
          <w:szCs w:val="24"/>
        </w:rPr>
      </w:pPr>
      <w:r w:rsidRPr="00BC52FE">
        <w:rPr>
          <w:szCs w:val="24"/>
        </w:rPr>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606719" w:rsidRPr="00BC52FE" w:rsidRDefault="00606719" w:rsidP="00AF3841">
      <w:pPr>
        <w:ind w:right="141" w:firstLine="709"/>
        <w:jc w:val="both"/>
        <w:rPr>
          <w:i/>
          <w:szCs w:val="24"/>
        </w:rPr>
      </w:pPr>
      <w:r w:rsidRPr="00BC52FE">
        <w:rPr>
          <w:szCs w:val="24"/>
        </w:rPr>
        <w:t>● 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606719" w:rsidRPr="00BC52FE" w:rsidRDefault="00606719" w:rsidP="00AF3841">
      <w:pPr>
        <w:ind w:right="141" w:firstLine="709"/>
        <w:jc w:val="both"/>
        <w:rPr>
          <w:i/>
          <w:szCs w:val="24"/>
        </w:rPr>
      </w:pPr>
      <w:r w:rsidRPr="00BC52FE">
        <w:rPr>
          <w:szCs w:val="24"/>
        </w:rPr>
        <w:t>● на технологические сливы теплоносителя средствами автоматического регулирования тепловой нагрузки и защиты;</w:t>
      </w:r>
    </w:p>
    <w:p w:rsidR="00606719" w:rsidRPr="00BC52FE" w:rsidRDefault="00606719" w:rsidP="00AF3841">
      <w:pPr>
        <w:ind w:right="141" w:firstLine="709"/>
        <w:jc w:val="both"/>
        <w:rPr>
          <w:i/>
          <w:szCs w:val="24"/>
        </w:rPr>
      </w:pPr>
      <w:r w:rsidRPr="00BC52FE">
        <w:rPr>
          <w:szCs w:val="24"/>
        </w:rPr>
        <w:t xml:space="preserve">● технически обоснованный расход теплоносителя на плановые эксплуатационные испытания; </w:t>
      </w:r>
    </w:p>
    <w:p w:rsidR="00606719" w:rsidRPr="00BC52FE" w:rsidRDefault="00606719" w:rsidP="00AF3841">
      <w:pPr>
        <w:ind w:right="141" w:firstLine="709"/>
        <w:jc w:val="both"/>
        <w:rPr>
          <w:i/>
          <w:szCs w:val="24"/>
        </w:rPr>
      </w:pPr>
      <w:r w:rsidRPr="00BC52FE">
        <w:rPr>
          <w:szCs w:val="24"/>
        </w:rPr>
        <w:t>● потери тепловой энергии с затратами и потерями теплоносителя через теплоизоляционные конструкции;</w:t>
      </w:r>
    </w:p>
    <w:p w:rsidR="00606719" w:rsidRPr="00BC52FE" w:rsidRDefault="00606719" w:rsidP="00AF3841">
      <w:pPr>
        <w:ind w:right="141" w:firstLine="709"/>
        <w:jc w:val="both"/>
        <w:rPr>
          <w:i/>
          <w:szCs w:val="24"/>
        </w:rPr>
      </w:pPr>
      <w:r w:rsidRPr="00BC52FE">
        <w:rPr>
          <w:szCs w:val="24"/>
        </w:rPr>
        <w:t>● потери теплоносителя через неплотности в арматуре и трубопроводах тепловых сетей в пределах, установленных правилами.</w:t>
      </w:r>
    </w:p>
    <w:p w:rsidR="00606719" w:rsidRPr="00BC52FE" w:rsidRDefault="00606719" w:rsidP="00AF3841">
      <w:pPr>
        <w:ind w:right="141" w:firstLine="709"/>
        <w:jc w:val="both"/>
        <w:rPr>
          <w:i/>
          <w:szCs w:val="24"/>
        </w:rPr>
      </w:pPr>
      <w:r w:rsidRPr="00BC52FE">
        <w:rPr>
          <w:szCs w:val="24"/>
        </w:rPr>
        <w:t>● затраты электрической энергии на привод оборудования, обеспечивающего функционирование систем транспорта тепловой энергии и теплоносителей. Расчет производится в соответствии с Инструкцией, утвержденной Приказом Минэнерго России от 30.12.2008 №325 «Об утверждении порядка определения нормативов технологических потерь при передаче тепловой энергии, теплоносителя».</w:t>
      </w:r>
    </w:p>
    <w:p w:rsidR="00606719" w:rsidRPr="00BC52FE" w:rsidRDefault="00606719" w:rsidP="00AF3841">
      <w:pPr>
        <w:ind w:right="141" w:firstLine="709"/>
        <w:jc w:val="both"/>
        <w:rPr>
          <w:i/>
          <w:szCs w:val="24"/>
        </w:rPr>
      </w:pPr>
      <w:r w:rsidRPr="00BC52FE">
        <w:rPr>
          <w:szCs w:val="24"/>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и платы за услуги по передаче тепловой энергии, разрабатываются для каждой тепловой сети независимо от величины присоединенной к ней расчетной тепловой нагрузки.</w:t>
      </w:r>
    </w:p>
    <w:p w:rsidR="00606719" w:rsidRPr="00BC52FE" w:rsidRDefault="00606719" w:rsidP="00606719">
      <w:pPr>
        <w:ind w:right="141" w:firstLine="709"/>
        <w:rPr>
          <w:i/>
          <w:szCs w:val="24"/>
        </w:rPr>
      </w:pPr>
    </w:p>
    <w:p w:rsidR="00606719" w:rsidRPr="00BC52FE" w:rsidRDefault="00606719" w:rsidP="00606719">
      <w:pPr>
        <w:ind w:right="141" w:firstLine="709"/>
        <w:rPr>
          <w:i/>
          <w:szCs w:val="24"/>
        </w:rPr>
      </w:pPr>
      <w:r w:rsidRPr="00BC52FE">
        <w:rPr>
          <w:szCs w:val="24"/>
        </w:rPr>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w:t>
      </w:r>
    </w:p>
    <w:p w:rsidR="00606719" w:rsidRPr="00BC52FE" w:rsidRDefault="00606719" w:rsidP="00606719">
      <w:pPr>
        <w:suppressAutoHyphens/>
        <w:ind w:right="141" w:firstLine="708"/>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квартал, месяц, сутки), определяется по формуле:</w:t>
      </w:r>
    </w:p>
    <w:p w:rsidR="00606719" w:rsidRPr="00BC52FE" w:rsidRDefault="004C7290" w:rsidP="00606719">
      <w:pPr>
        <w:suppressAutoHyphens/>
        <w:ind w:right="141"/>
        <w:jc w:val="right"/>
        <w:rPr>
          <w:i/>
          <w:szCs w:val="24"/>
        </w:rP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w:rPr>
                <w:rFonts w:ascii="Cambria Math" w:hAnsi="Cambria Math"/>
                <w:szCs w:val="24"/>
              </w:rPr>
              <m:t>omax</m:t>
            </m:r>
          </m:sub>
        </m:sSub>
        <m: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m:t>
                    </m:r>
                  </m:sub>
                </m:sSub>
              </m:num>
              <m:den>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t>
                    </m:r>
                  </m:sub>
                </m:sSub>
              </m:den>
            </m:f>
          </m:e>
        </m:d>
        <m:r>
          <w:rPr>
            <w:rFonts w:ascii="Cambria Math" w:hAnsi="Cambria Math"/>
            <w:szCs w:val="24"/>
          </w:rPr>
          <m:t>∙24∙n ,</m:t>
        </m:r>
      </m:oMath>
      <w:r w:rsidR="00606719" w:rsidRPr="00BC52FE">
        <w:rPr>
          <w:szCs w:val="24"/>
        </w:rPr>
        <w:t xml:space="preserve">                                                        (1)</w:t>
      </w:r>
    </w:p>
    <w:p w:rsidR="00606719" w:rsidRPr="00BC52FE" w:rsidRDefault="00606719" w:rsidP="00606719">
      <w:pPr>
        <w:suppressAutoHyphens/>
        <w:ind w:right="141"/>
        <w:rPr>
          <w:i/>
          <w:szCs w:val="24"/>
        </w:rPr>
      </w:pPr>
      <w:r w:rsidRPr="00BC52FE">
        <w:rPr>
          <w:szCs w:val="24"/>
        </w:rPr>
        <w:t>где</w:t>
      </w:r>
      <w:r w:rsidRPr="00BC52FE">
        <w:rPr>
          <w:szCs w:val="24"/>
        </w:rPr>
        <w:tab/>
        <w:t>Q</w:t>
      </w:r>
      <w:r w:rsidRPr="00BC52FE">
        <w:rPr>
          <w:szCs w:val="24"/>
          <w:vertAlign w:val="subscript"/>
        </w:rPr>
        <w:t>omax</w:t>
      </w:r>
      <w:r w:rsidRPr="00BC52FE">
        <w:rPr>
          <w:szCs w:val="24"/>
        </w:rPr>
        <w:t xml:space="preserve"> – максимальный часовой расход тепла на отопление (Гкал/ч);</w:t>
      </w:r>
    </w:p>
    <w:p w:rsidR="00606719" w:rsidRPr="00BC52FE" w:rsidRDefault="00606719" w:rsidP="00606719">
      <w:pPr>
        <w:suppressAutoHyphens/>
        <w:ind w:right="141" w:firstLine="709"/>
        <w:rPr>
          <w:i/>
          <w:szCs w:val="24"/>
        </w:rPr>
      </w:pPr>
      <w:r w:rsidRPr="00BC52FE">
        <w:rPr>
          <w:szCs w:val="24"/>
        </w:rPr>
        <w:t>t</w:t>
      </w:r>
      <w:r w:rsidRPr="00BC52FE">
        <w:rPr>
          <w:szCs w:val="24"/>
          <w:vertAlign w:val="subscript"/>
        </w:rPr>
        <w:t>j</w:t>
      </w:r>
      <w:r w:rsidRPr="00BC52FE">
        <w:rPr>
          <w:szCs w:val="24"/>
        </w:rPr>
        <w:t xml:space="preserve"> – усредненное расчетное значение температуры воздуха внутри отапливаемых зданий, </w:t>
      </w:r>
      <w:r w:rsidRPr="00BC52FE">
        <w:rPr>
          <w:szCs w:val="24"/>
        </w:rPr>
        <w:object w:dxaOrig="180" w:dyaOrig="360">
          <v:shape id="_x0000_i1034" type="#_x0000_t75" style="width:6.75pt;height:14.25pt" o:ole="">
            <v:imagedata r:id="rId18" o:title=""/>
          </v:shape>
          <o:OLEObject Type="Embed" ProgID="Equation.3" ShapeID="_x0000_i1034" DrawAspect="Content" ObjectID="_1724144926" r:id="rId34"/>
        </w:object>
      </w:r>
      <w:r w:rsidRPr="00BC52FE">
        <w:rPr>
          <w:szCs w:val="24"/>
        </w:rPr>
        <w:t>=18 °С;</w:t>
      </w:r>
    </w:p>
    <w:p w:rsidR="00606719" w:rsidRPr="00BC52FE" w:rsidRDefault="00606719" w:rsidP="00606719">
      <w:pPr>
        <w:suppressAutoHyphens/>
        <w:ind w:right="141" w:firstLine="709"/>
        <w:rPr>
          <w:i/>
          <w:szCs w:val="24"/>
        </w:rPr>
      </w:pPr>
      <w:r w:rsidRPr="00BC52FE">
        <w:rPr>
          <w:szCs w:val="24"/>
        </w:rPr>
        <w:t>t</w:t>
      </w:r>
      <w:r w:rsidRPr="00BC52FE">
        <w:rPr>
          <w:szCs w:val="24"/>
          <w:vertAlign w:val="subscript"/>
        </w:rPr>
        <w:t>o</w:t>
      </w:r>
      <w:r w:rsidRPr="00BC52FE">
        <w:rPr>
          <w:szCs w:val="24"/>
        </w:rPr>
        <w:t xml:space="preserve"> – расчетное значение температуры наружного воздуха для проектирования отопления в конкретной местности, °С (принимается по СП 131.13330.2018 для района строительства tо = -24°С);</w:t>
      </w:r>
    </w:p>
    <w:p w:rsidR="00606719" w:rsidRPr="00BC52FE" w:rsidRDefault="00606719" w:rsidP="00606719">
      <w:pPr>
        <w:suppressAutoHyphens/>
        <w:ind w:right="141" w:firstLine="709"/>
        <w:rPr>
          <w:i/>
          <w:szCs w:val="24"/>
        </w:rPr>
      </w:pPr>
      <w:r w:rsidRPr="00BC52FE">
        <w:rPr>
          <w:szCs w:val="24"/>
        </w:rPr>
        <w:t>t</w:t>
      </w:r>
      <w:r w:rsidRPr="00BC52FE">
        <w:rPr>
          <w:szCs w:val="24"/>
          <w:vertAlign w:val="subscript"/>
        </w:rPr>
        <w:t>om</w:t>
      </w:r>
      <w:r w:rsidRPr="00BC52FE">
        <w:rPr>
          <w:szCs w:val="24"/>
        </w:rPr>
        <w:t xml:space="preserve"> – среднее значение температуры наружного воздуха за планируемый период, °С (принимается по СП 131.13330.2018 для района строительства tот = -2,3 °С);</w:t>
      </w:r>
    </w:p>
    <w:p w:rsidR="00606719" w:rsidRPr="00BC52FE" w:rsidRDefault="00606719" w:rsidP="00606719">
      <w:pPr>
        <w:suppressAutoHyphens/>
        <w:ind w:right="141" w:firstLine="709"/>
        <w:rPr>
          <w:i/>
          <w:szCs w:val="24"/>
        </w:rPr>
      </w:pPr>
      <w:r w:rsidRPr="00BC52FE">
        <w:rPr>
          <w:szCs w:val="24"/>
        </w:rPr>
        <w:t xml:space="preserve">n – продолжительность функционирования систем отопления в планируемый период, сут., (принимается по СП 131.13330.2018 для района строительства n = </w:t>
      </w:r>
      <w:r w:rsidR="00A40E15">
        <w:rPr>
          <w:szCs w:val="24"/>
        </w:rPr>
        <w:t>203,2</w:t>
      </w:r>
      <w:r w:rsidRPr="00BC52FE">
        <w:rPr>
          <w:szCs w:val="24"/>
        </w:rPr>
        <w:t>сут.).</w:t>
      </w:r>
    </w:p>
    <w:p w:rsidR="00606719" w:rsidRPr="00BC52FE" w:rsidRDefault="00606719" w:rsidP="00AF3841">
      <w:pPr>
        <w:suppressAutoHyphens/>
        <w:ind w:right="141" w:firstLine="709"/>
        <w:jc w:val="both"/>
        <w:rPr>
          <w:i/>
          <w:szCs w:val="24"/>
        </w:rPr>
      </w:pPr>
      <w:r w:rsidRPr="00BC52FE">
        <w:rPr>
          <w:szCs w:val="24"/>
        </w:rPr>
        <w:t>Максимальный часовой расход тепла на отопление Qomax определен на основании (2.5) п.2.1.3 методических указаний по определению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ГУП АКХ им. К.Д.Панфилова.</w:t>
      </w:r>
    </w:p>
    <w:p w:rsidR="00606719" w:rsidRPr="00BC52FE" w:rsidRDefault="00606719" w:rsidP="00606719">
      <w:pPr>
        <w:suppressAutoHyphens/>
        <w:ind w:right="141"/>
        <w:jc w:val="right"/>
        <w:rPr>
          <w:i/>
          <w:szCs w:val="24"/>
        </w:rPr>
      </w:pPr>
      <w:r w:rsidRPr="00BC52FE">
        <w:rPr>
          <w:szCs w:val="24"/>
        </w:rPr>
        <w:object w:dxaOrig="2860" w:dyaOrig="380">
          <v:shape id="_x0000_i1035" type="#_x0000_t75" style="width:2in;height:21.75pt" o:ole="">
            <v:imagedata r:id="rId20" o:title=""/>
          </v:shape>
          <o:OLEObject Type="Embed" ProgID="Equation.3" ShapeID="_x0000_i1035" DrawAspect="Content" ObjectID="_1724144927" r:id="rId35"/>
        </w:object>
      </w:r>
      <w:r w:rsidRPr="00BC52FE">
        <w:rPr>
          <w:szCs w:val="24"/>
        </w:rPr>
        <w:t xml:space="preserve">                                                           (2)</w:t>
      </w:r>
    </w:p>
    <w:p w:rsidR="00606719" w:rsidRPr="00BC52FE" w:rsidRDefault="00606719" w:rsidP="00606719">
      <w:pPr>
        <w:suppressAutoHyphens/>
        <w:ind w:right="141" w:firstLine="709"/>
        <w:rPr>
          <w:i/>
          <w:szCs w:val="24"/>
        </w:rPr>
      </w:pPr>
      <w:r w:rsidRPr="00BC52FE">
        <w:rPr>
          <w:szCs w:val="24"/>
        </w:rPr>
        <w:object w:dxaOrig="200" w:dyaOrig="220">
          <v:shape id="_x0000_i1036" type="#_x0000_t75" style="width:6.75pt;height:6.75pt" o:ole="">
            <v:imagedata r:id="rId22" o:title=""/>
          </v:shape>
          <o:OLEObject Type="Embed" ProgID="Equation.3" ShapeID="_x0000_i1036" DrawAspect="Content" ObjectID="_1724144928" r:id="rId36"/>
        </w:object>
      </w:r>
      <w:r w:rsidRPr="00BC52FE">
        <w:rPr>
          <w:szCs w:val="24"/>
        </w:rPr>
        <w:t xml:space="preserve"> – поправочный коэффициент, учитывающий район строительства </w:t>
      </w:r>
      <w:proofErr w:type="gramStart"/>
      <w:r w:rsidRPr="00BC52FE">
        <w:rPr>
          <w:szCs w:val="24"/>
        </w:rPr>
        <w:t xml:space="preserve">здания </w:t>
      </w:r>
      <w:r w:rsidRPr="00BC52FE">
        <w:rPr>
          <w:szCs w:val="24"/>
        </w:rPr>
        <w:object w:dxaOrig="859" w:dyaOrig="320">
          <v:shape id="_x0000_i1037" type="#_x0000_t75" style="width:43.5pt;height:14.25pt" o:ole="">
            <v:imagedata r:id="rId24" o:title=""/>
          </v:shape>
          <o:OLEObject Type="Embed" ProgID="Equation.DSMT4" ShapeID="_x0000_i1037" DrawAspect="Content" ObjectID="_1724144929" r:id="rId37"/>
        </w:object>
      </w:r>
      <w:r w:rsidRPr="00BC52FE">
        <w:rPr>
          <w:szCs w:val="24"/>
        </w:rPr>
        <w:t>;</w:t>
      </w:r>
      <w:proofErr w:type="gramEnd"/>
    </w:p>
    <w:p w:rsidR="00606719" w:rsidRPr="00BC52FE" w:rsidRDefault="00606719" w:rsidP="00606719">
      <w:pPr>
        <w:suppressAutoHyphens/>
        <w:ind w:right="141" w:firstLine="709"/>
        <w:rPr>
          <w:i/>
          <w:szCs w:val="24"/>
        </w:rPr>
      </w:pPr>
      <w:r w:rsidRPr="00BC52FE">
        <w:rPr>
          <w:szCs w:val="24"/>
        </w:rPr>
        <w:object w:dxaOrig="280" w:dyaOrig="360">
          <v:shape id="_x0000_i1038" type="#_x0000_t75" style="width:14.25pt;height:14.25pt" o:ole="">
            <v:imagedata r:id="rId26" o:title=""/>
          </v:shape>
          <o:OLEObject Type="Embed" ProgID="Equation.3" ShapeID="_x0000_i1038" DrawAspect="Content" ObjectID="_1724144930" r:id="rId38"/>
        </w:object>
      </w:r>
      <w:r w:rsidRPr="00BC52FE">
        <w:rPr>
          <w:szCs w:val="24"/>
        </w:rPr>
        <w:t xml:space="preserve"> – удельная отопительная характеристика здания. ккал/(м</w:t>
      </w:r>
      <w:r w:rsidRPr="00BC52FE">
        <w:rPr>
          <w:szCs w:val="24"/>
          <w:vertAlign w:val="superscript"/>
        </w:rPr>
        <w:t>3</w:t>
      </w:r>
      <w:r w:rsidRPr="00BC52FE">
        <w:rPr>
          <w:szCs w:val="24"/>
        </w:rPr>
        <w:t>·ч·°С);</w:t>
      </w:r>
    </w:p>
    <w:p w:rsidR="00606719" w:rsidRPr="00BC52FE" w:rsidRDefault="00606719" w:rsidP="00606719">
      <w:pPr>
        <w:suppressAutoHyphens/>
        <w:ind w:right="141" w:firstLine="709"/>
        <w:rPr>
          <w:i/>
          <w:szCs w:val="24"/>
        </w:rPr>
      </w:pPr>
      <w:r w:rsidRPr="00BC52FE">
        <w:rPr>
          <w:szCs w:val="24"/>
        </w:rPr>
        <w:object w:dxaOrig="320" w:dyaOrig="340">
          <v:shape id="_x0000_i1039" type="#_x0000_t75" style="width:14.25pt;height:14.25pt" o:ole="">
            <v:imagedata r:id="rId28" o:title=""/>
          </v:shape>
          <o:OLEObject Type="Embed" ProgID="Equation.3" ShapeID="_x0000_i1039" DrawAspect="Content" ObjectID="_1724144931" r:id="rId39"/>
        </w:object>
      </w:r>
      <w:r w:rsidRPr="00BC52FE">
        <w:rPr>
          <w:szCs w:val="24"/>
        </w:rPr>
        <w:t xml:space="preserve"> – объем здания по наружному обмеру выше отметки ±0,000 (отапливаемый объем);</w:t>
      </w:r>
    </w:p>
    <w:p w:rsidR="00606719" w:rsidRPr="00BC52FE" w:rsidRDefault="00606719" w:rsidP="00606719">
      <w:pPr>
        <w:suppressAutoHyphens/>
        <w:ind w:right="141" w:firstLine="709"/>
        <w:rPr>
          <w:i/>
          <w:szCs w:val="24"/>
        </w:rPr>
      </w:pPr>
      <w:r w:rsidRPr="00BC52FE">
        <w:rPr>
          <w:szCs w:val="24"/>
        </w:rPr>
        <w:object w:dxaOrig="360" w:dyaOrig="360">
          <v:shape id="_x0000_i1040" type="#_x0000_t75" style="width:14.25pt;height:14.25pt" o:ole="">
            <v:imagedata r:id="rId30" o:title=""/>
          </v:shape>
          <o:OLEObject Type="Embed" ProgID="Equation.3" ShapeID="_x0000_i1040" DrawAspect="Content" ObjectID="_1724144932" r:id="rId40"/>
        </w:object>
      </w:r>
      <w:r w:rsidRPr="00BC52FE">
        <w:rPr>
          <w:szCs w:val="24"/>
        </w:rPr>
        <w:t xml:space="preserve"> – повышающий коэффициент для учета потерь теплоты теплопроводами, проложенных в неотапливаемых </w:t>
      </w:r>
      <w:proofErr w:type="gramStart"/>
      <w:r w:rsidRPr="00BC52FE">
        <w:rPr>
          <w:szCs w:val="24"/>
        </w:rPr>
        <w:t xml:space="preserve">помещениях, </w:t>
      </w:r>
      <w:r w:rsidRPr="00BC52FE">
        <w:rPr>
          <w:szCs w:val="24"/>
        </w:rPr>
        <w:object w:dxaOrig="360" w:dyaOrig="360">
          <v:shape id="_x0000_i1041" type="#_x0000_t75" style="width:14.25pt;height:14.25pt" o:ole="">
            <v:imagedata r:id="rId32" o:title=""/>
          </v:shape>
          <o:OLEObject Type="Embed" ProgID="Equation.3" ShapeID="_x0000_i1041" DrawAspect="Content" ObjectID="_1724144933" r:id="rId41"/>
        </w:object>
      </w:r>
      <w:r w:rsidRPr="00BC52FE">
        <w:rPr>
          <w:szCs w:val="24"/>
        </w:rPr>
        <w:t xml:space="preserve"> =</w:t>
      </w:r>
      <w:proofErr w:type="gramEnd"/>
      <w:r w:rsidRPr="00BC52FE">
        <w:rPr>
          <w:szCs w:val="24"/>
        </w:rPr>
        <w:t xml:space="preserve"> 1,05.</w:t>
      </w:r>
    </w:p>
    <w:p w:rsidR="00606719" w:rsidRPr="00BC52FE" w:rsidRDefault="00606719" w:rsidP="00606719">
      <w:pPr>
        <w:suppressAutoHyphens/>
        <w:ind w:right="141" w:firstLine="709"/>
        <w:rPr>
          <w:i/>
          <w:szCs w:val="24"/>
        </w:rPr>
      </w:pPr>
      <w:r w:rsidRPr="00BC52FE">
        <w:rPr>
          <w:szCs w:val="24"/>
        </w:rPr>
        <w:t>Средний часовой расход теплоты, Гкал/ч, на подогрев воды для нужд горячего водоснабжения:</w:t>
      </w:r>
    </w:p>
    <w:p w:rsidR="00606719" w:rsidRPr="00BC52FE" w:rsidRDefault="00606719" w:rsidP="00606719">
      <w:pPr>
        <w:suppressAutoHyphens/>
        <w:ind w:right="141" w:firstLine="709"/>
        <w:rPr>
          <w:i/>
          <w:szCs w:val="24"/>
        </w:rPr>
      </w:pPr>
      <w:r w:rsidRPr="00BC52FE">
        <w:rPr>
          <w:szCs w:val="24"/>
        </w:rPr>
        <w:t>- в отопительный период</w:t>
      </w:r>
    </w:p>
    <w:p w:rsidR="00606719" w:rsidRPr="00BC52FE" w:rsidRDefault="00606719" w:rsidP="00606719">
      <w:pPr>
        <w:tabs>
          <w:tab w:val="left" w:pos="5772"/>
        </w:tabs>
        <w:suppressAutoHyphens/>
        <w:ind w:right="141"/>
        <w:jc w:val="center"/>
        <w:rPr>
          <w:i/>
          <w:szCs w:val="24"/>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rPr>
        <w:t xml:space="preserve"> = </w:t>
      </w:r>
      <w:r w:rsidRPr="00BC52FE">
        <w:rPr>
          <w:szCs w:val="24"/>
          <w:lang w:val="en-US"/>
        </w:rPr>
        <w:t>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vertAlign w:val="subscript"/>
        </w:rPr>
        <w:t>ρ</w:t>
      </w:r>
      <w:r w:rsidRPr="00BC52FE">
        <w:rPr>
          <w:szCs w:val="24"/>
        </w:rPr>
        <w:t xml:space="preserve"> (</w:t>
      </w:r>
      <w:r w:rsidRPr="00BC52FE">
        <w:rPr>
          <w:szCs w:val="24"/>
          <w:lang w:val="en-US"/>
        </w:rPr>
        <w:t>t</w:t>
      </w:r>
      <w:r w:rsidRPr="00BC52FE">
        <w:rPr>
          <w:szCs w:val="24"/>
          <w:vertAlign w:val="subscript"/>
          <w:lang w:val="en-US"/>
        </w:rPr>
        <w:t>h</w:t>
      </w:r>
      <w:r w:rsidRPr="00BC52FE">
        <w:rPr>
          <w:szCs w:val="24"/>
        </w:rPr>
        <w:t xml:space="preserve"> - </w:t>
      </w:r>
      <w:r w:rsidRPr="00BC52FE">
        <w:rPr>
          <w:szCs w:val="24"/>
          <w:lang w:val="en-US"/>
        </w:rPr>
        <w:t>t</w:t>
      </w:r>
      <w:r w:rsidRPr="00BC52FE">
        <w:rPr>
          <w:szCs w:val="24"/>
          <w:vertAlign w:val="subscript"/>
          <w:lang w:val="en-US"/>
        </w:rPr>
        <w:t>c</w:t>
      </w:r>
      <w:r w:rsidRPr="00BC52FE">
        <w:rPr>
          <w:szCs w:val="24"/>
          <w:vertAlign w:val="subscript"/>
        </w:rPr>
        <w:t>з</w:t>
      </w:r>
      <w:r w:rsidRPr="00BC52FE">
        <w:rPr>
          <w:szCs w:val="24"/>
        </w:rPr>
        <w:t xml:space="preserve">) (1 + </w:t>
      </w:r>
      <w:r w:rsidRPr="00BC52FE">
        <w:rPr>
          <w:szCs w:val="24"/>
          <w:lang w:val="en-US"/>
        </w:rPr>
        <w:t>K</w:t>
      </w:r>
      <w:r w:rsidRPr="00BC52FE">
        <w:rPr>
          <w:szCs w:val="24"/>
          <w:vertAlign w:val="subscript"/>
        </w:rPr>
        <w:t>тп</w:t>
      </w:r>
      <w:r w:rsidRPr="00BC52FE">
        <w:rPr>
          <w:szCs w:val="24"/>
        </w:rPr>
        <w:t>)·10-6/24;</w:t>
      </w:r>
    </w:p>
    <w:p w:rsidR="00606719" w:rsidRPr="00BC52FE" w:rsidRDefault="00606719" w:rsidP="00606719">
      <w:pPr>
        <w:suppressAutoHyphens/>
        <w:ind w:right="141" w:firstLine="709"/>
        <w:rPr>
          <w:i/>
          <w:szCs w:val="24"/>
        </w:rPr>
      </w:pPr>
      <w:r w:rsidRPr="00BC52FE">
        <w:rPr>
          <w:szCs w:val="24"/>
        </w:rPr>
        <w:t>- в межотопительный период</w:t>
      </w:r>
    </w:p>
    <w:p w:rsidR="00606719" w:rsidRPr="00BC52FE" w:rsidRDefault="00606719" w:rsidP="00606719">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 xml:space="preserve">hитmcρ </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 (1 + K</w:t>
      </w:r>
      <w:r w:rsidRPr="00BC52FE">
        <w:rPr>
          <w:szCs w:val="24"/>
          <w:vertAlign w:val="subscript"/>
        </w:rPr>
        <w:t>тп</w:t>
      </w:r>
      <w:r w:rsidRPr="00BC52FE">
        <w:rPr>
          <w:szCs w:val="24"/>
        </w:rPr>
        <w:t>)·10-6/24;</w:t>
      </w:r>
    </w:p>
    <w:p w:rsidR="00606719" w:rsidRPr="00BC52FE" w:rsidRDefault="00606719" w:rsidP="00606719">
      <w:pPr>
        <w:suppressAutoHyphens/>
        <w:ind w:right="141" w:firstLine="709"/>
        <w:rPr>
          <w:i/>
          <w:szCs w:val="24"/>
        </w:rPr>
      </w:pPr>
      <w:r w:rsidRPr="00BC52FE">
        <w:rPr>
          <w:szCs w:val="24"/>
        </w:rPr>
        <w:t>- в среднегодовой</w:t>
      </w:r>
    </w:p>
    <w:p w:rsidR="00606719" w:rsidRPr="00BC52FE" w:rsidRDefault="00606719" w:rsidP="00606719">
      <w:pPr>
        <w:tabs>
          <w:tab w:val="left" w:pos="6006"/>
        </w:tabs>
        <w:suppressAutoHyphens/>
        <w:ind w:right="141"/>
        <w:jc w:val="center"/>
        <w:rPr>
          <w:i/>
          <w:szCs w:val="24"/>
        </w:rPr>
      </w:pPr>
      <w:r w:rsidRPr="00BC52FE">
        <w:rPr>
          <w:szCs w:val="24"/>
        </w:rPr>
        <w:t>q</w:t>
      </w:r>
      <w:r w:rsidRPr="00BC52FE">
        <w:rPr>
          <w:szCs w:val="24"/>
          <w:vertAlign w:val="subscript"/>
        </w:rPr>
        <w:t>h</w:t>
      </w:r>
      <w:r w:rsidRPr="00BC52FE">
        <w:rPr>
          <w:szCs w:val="24"/>
        </w:rPr>
        <w:t xml:space="preserve"> = g</w:t>
      </w:r>
      <w:r w:rsidRPr="00BC52FE">
        <w:rPr>
          <w:szCs w:val="24"/>
          <w:vertAlign w:val="subscript"/>
        </w:rPr>
        <w:t xml:space="preserve">hитmc </w:t>
      </w:r>
      <w:r w:rsidRPr="00BC52FE">
        <w:rPr>
          <w:szCs w:val="24"/>
        </w:rPr>
        <w:t>ρ[(t</w:t>
      </w:r>
      <w:r w:rsidRPr="00BC52FE">
        <w:rPr>
          <w:szCs w:val="24"/>
          <w:vertAlign w:val="subscript"/>
        </w:rPr>
        <w:t>h</w:t>
      </w:r>
      <w:r w:rsidRPr="00BC52FE">
        <w:rPr>
          <w:szCs w:val="24"/>
        </w:rPr>
        <w:t xml:space="preserve"> - t</w:t>
      </w:r>
      <w:r w:rsidRPr="00BC52FE">
        <w:rPr>
          <w:szCs w:val="24"/>
          <w:vertAlign w:val="subscript"/>
        </w:rPr>
        <w:t>c</w:t>
      </w:r>
      <w:r w:rsidRPr="00BC52FE">
        <w:rPr>
          <w:szCs w:val="24"/>
        </w:rPr>
        <w:t>з)Z</w:t>
      </w:r>
      <w:r w:rsidRPr="00BC52FE">
        <w:rPr>
          <w:szCs w:val="24"/>
          <w:vertAlign w:val="subscript"/>
        </w:rPr>
        <w:t>з</w:t>
      </w:r>
      <w:r w:rsidRPr="00BC52FE">
        <w:rPr>
          <w:szCs w:val="24"/>
        </w:rPr>
        <w:t xml:space="preserve"> + 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(1 + K</w:t>
      </w:r>
      <w:r w:rsidRPr="00BC52FE">
        <w:rPr>
          <w:szCs w:val="24"/>
          <w:vertAlign w:val="subscript"/>
        </w:rPr>
        <w:t>тп</w:t>
      </w:r>
      <w:r w:rsidRPr="00BC52FE">
        <w:rPr>
          <w:szCs w:val="24"/>
        </w:rPr>
        <w:t>)·10-6/((Z</w:t>
      </w:r>
      <w:r w:rsidRPr="00BC52FE">
        <w:rPr>
          <w:szCs w:val="24"/>
          <w:vertAlign w:val="subscript"/>
        </w:rPr>
        <w:t>з</w:t>
      </w:r>
      <w:r w:rsidRPr="00BC52FE">
        <w:rPr>
          <w:szCs w:val="24"/>
        </w:rPr>
        <w:t xml:space="preserve"> +Z</w:t>
      </w:r>
      <w:r w:rsidRPr="00BC52FE">
        <w:rPr>
          <w:szCs w:val="24"/>
          <w:vertAlign w:val="subscript"/>
        </w:rPr>
        <w:t>л</w:t>
      </w:r>
      <w:r w:rsidRPr="00BC52FE">
        <w:rPr>
          <w:szCs w:val="24"/>
        </w:rPr>
        <w:t>)·24)</w:t>
      </w:r>
    </w:p>
    <w:p w:rsidR="00606719" w:rsidRPr="00BC52FE" w:rsidRDefault="00606719" w:rsidP="00606719">
      <w:pPr>
        <w:suppressAutoHyphens/>
        <w:ind w:right="141" w:firstLine="709"/>
        <w:rPr>
          <w:i/>
          <w:szCs w:val="24"/>
        </w:rPr>
      </w:pPr>
      <w:r w:rsidRPr="00BC52FE">
        <w:rPr>
          <w:szCs w:val="24"/>
        </w:rPr>
        <w:t>При расчете годового расхода тепла на горячее водоснабжение (Гкал/год) использовались следующие формулы:</w:t>
      </w:r>
    </w:p>
    <w:p w:rsidR="00606719" w:rsidRPr="00BC52FE" w:rsidRDefault="00606719" w:rsidP="00606719">
      <w:pPr>
        <w:suppressAutoHyphens/>
        <w:ind w:right="141" w:firstLine="709"/>
        <w:rPr>
          <w:i/>
          <w:szCs w:val="24"/>
        </w:rPr>
      </w:pPr>
      <w:r w:rsidRPr="00BC52FE">
        <w:rPr>
          <w:szCs w:val="24"/>
        </w:rPr>
        <w:t>- расход теплоты на горячее водоснабжение в отопительный период</w:t>
      </w:r>
    </w:p>
    <w:p w:rsidR="00606719" w:rsidRPr="00BC52FE" w:rsidRDefault="00606719" w:rsidP="00606719">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(1 + K</w:t>
      </w:r>
      <w:r w:rsidRPr="00BC52FE">
        <w:rPr>
          <w:szCs w:val="24"/>
          <w:vertAlign w:val="subscript"/>
        </w:rPr>
        <w:t>тп</w:t>
      </w:r>
      <w:r w:rsidRPr="00BC52FE">
        <w:rPr>
          <w:szCs w:val="24"/>
          <w:lang w:val="en-US"/>
        </w:rPr>
        <w:t>)·10-6;</w:t>
      </w:r>
    </w:p>
    <w:p w:rsidR="00606719" w:rsidRPr="00BC52FE" w:rsidRDefault="00606719" w:rsidP="00606719">
      <w:pPr>
        <w:suppressAutoHyphens/>
        <w:ind w:right="141" w:firstLine="709"/>
        <w:rPr>
          <w:i/>
          <w:szCs w:val="24"/>
        </w:rPr>
      </w:pPr>
      <w:r w:rsidRPr="00BC52FE">
        <w:rPr>
          <w:szCs w:val="24"/>
        </w:rPr>
        <w:t>- расход теплоты на горячее водоснабжение в неотопительный период</w:t>
      </w:r>
    </w:p>
    <w:p w:rsidR="00606719" w:rsidRPr="00BC52FE" w:rsidRDefault="00606719" w:rsidP="00606719">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hитmc</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xml:space="preserve"> (1 + K</w:t>
      </w:r>
      <w:r w:rsidRPr="00BC52FE">
        <w:rPr>
          <w:szCs w:val="24"/>
          <w:vertAlign w:val="subscript"/>
        </w:rPr>
        <w:t>тп</w:t>
      </w:r>
      <w:r w:rsidRPr="00BC52FE">
        <w:rPr>
          <w:szCs w:val="24"/>
        </w:rPr>
        <w:t>)·10-6;</w:t>
      </w:r>
    </w:p>
    <w:p w:rsidR="00606719" w:rsidRPr="00BC52FE" w:rsidRDefault="00606719" w:rsidP="00606719">
      <w:pPr>
        <w:suppressAutoHyphens/>
        <w:ind w:right="141" w:firstLine="709"/>
        <w:rPr>
          <w:i/>
          <w:szCs w:val="24"/>
        </w:rPr>
      </w:pPr>
      <w:r w:rsidRPr="00BC52FE">
        <w:rPr>
          <w:szCs w:val="24"/>
        </w:rPr>
        <w:t>- расход теплоты на горячее водоснабжение за год</w:t>
      </w:r>
    </w:p>
    <w:p w:rsidR="00606719" w:rsidRPr="00BC52FE" w:rsidRDefault="00606719" w:rsidP="00606719">
      <w:pPr>
        <w:tabs>
          <w:tab w:val="left" w:pos="6006"/>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[(t</w:t>
      </w:r>
      <w:r w:rsidRPr="00BC52FE">
        <w:rPr>
          <w:szCs w:val="24"/>
          <w:vertAlign w:val="subscript"/>
          <w:lang w:val="en-US"/>
        </w:rPr>
        <w:t xml:space="preserve">h </w:t>
      </w:r>
      <w:r w:rsidRPr="00BC52FE">
        <w:rPr>
          <w:szCs w:val="24"/>
          <w:lang w:val="en-US"/>
        </w:rPr>
        <w:t>-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 </w:t>
      </w:r>
      <w:r w:rsidRPr="00BC52FE">
        <w:rPr>
          <w:szCs w:val="24"/>
        </w:rPr>
        <w:t>β</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л</w:t>
      </w:r>
      <w:r w:rsidRPr="00BC52FE">
        <w:rPr>
          <w:szCs w:val="24"/>
          <w:lang w:val="en-US"/>
        </w:rPr>
        <w:t>)Z</w:t>
      </w:r>
      <w:r w:rsidRPr="00BC52FE">
        <w:rPr>
          <w:szCs w:val="24"/>
          <w:vertAlign w:val="subscript"/>
        </w:rPr>
        <w:t>л</w:t>
      </w:r>
      <w:r w:rsidRPr="00BC52FE">
        <w:rPr>
          <w:szCs w:val="24"/>
          <w:lang w:val="en-US"/>
        </w:rPr>
        <w:t>] (1 + K</w:t>
      </w:r>
      <w:r w:rsidRPr="00BC52FE">
        <w:rPr>
          <w:szCs w:val="24"/>
          <w:vertAlign w:val="subscript"/>
        </w:rPr>
        <w:t>тп</w:t>
      </w:r>
      <w:r w:rsidRPr="00BC52FE">
        <w:rPr>
          <w:szCs w:val="24"/>
          <w:lang w:val="en-US"/>
        </w:rPr>
        <w:t>)·10-6.</w:t>
      </w:r>
    </w:p>
    <w:p w:rsidR="00606719" w:rsidRPr="00BC52FE" w:rsidRDefault="00606719" w:rsidP="00606719">
      <w:pPr>
        <w:suppressAutoHyphens/>
        <w:ind w:right="141" w:firstLine="708"/>
        <w:rPr>
          <w:i/>
          <w:szCs w:val="24"/>
        </w:rPr>
      </w:pPr>
      <w:r w:rsidRPr="00BC52FE">
        <w:rPr>
          <w:szCs w:val="24"/>
        </w:rPr>
        <w:t>В формулах приняты следующие обозначения:</w:t>
      </w:r>
    </w:p>
    <w:p w:rsidR="00606719" w:rsidRPr="00BC52FE" w:rsidRDefault="00606719" w:rsidP="00606719">
      <w:pPr>
        <w:suppressAutoHyphens/>
        <w:ind w:right="141" w:firstLine="708"/>
        <w:rPr>
          <w:i/>
          <w:szCs w:val="24"/>
        </w:rPr>
      </w:pPr>
      <w:r w:rsidRPr="00BC52FE">
        <w:rPr>
          <w:szCs w:val="24"/>
        </w:rPr>
        <w:t>g</w:t>
      </w:r>
      <w:r w:rsidRPr="00BC52FE">
        <w:rPr>
          <w:szCs w:val="24"/>
          <w:vertAlign w:val="subscript"/>
        </w:rPr>
        <w:t>hит</w:t>
      </w:r>
      <w:r w:rsidRPr="00BC52FE">
        <w:rPr>
          <w:szCs w:val="24"/>
        </w:rPr>
        <w:t xml:space="preserve"> – норма расхода горячей воды на горячее водоснабжение на единицу измерения для потребителя по табл. А.1 СП 30.13330.2012, g</w:t>
      </w:r>
      <w:r w:rsidRPr="00BC52FE">
        <w:rPr>
          <w:szCs w:val="24"/>
          <w:vertAlign w:val="subscript"/>
        </w:rPr>
        <w:t>hит</w:t>
      </w:r>
      <w:r w:rsidRPr="00BC52FE">
        <w:rPr>
          <w:szCs w:val="24"/>
        </w:rPr>
        <w:t>=105 л/сут;</w:t>
      </w:r>
    </w:p>
    <w:p w:rsidR="00606719" w:rsidRPr="00BC52FE" w:rsidRDefault="00606719" w:rsidP="00606719">
      <w:pPr>
        <w:suppressAutoHyphens/>
        <w:ind w:right="141" w:firstLine="708"/>
        <w:rPr>
          <w:i/>
          <w:szCs w:val="24"/>
        </w:rPr>
      </w:pPr>
      <w:r w:rsidRPr="00BC52FE">
        <w:rPr>
          <w:szCs w:val="24"/>
        </w:rPr>
        <w:t>m – количество единиц измерения, отнесенное к суткам или сменам;</w:t>
      </w:r>
    </w:p>
    <w:p w:rsidR="00606719" w:rsidRPr="00BC52FE" w:rsidRDefault="00606719" w:rsidP="00606719">
      <w:pPr>
        <w:suppressAutoHyphens/>
        <w:ind w:right="141" w:firstLine="708"/>
        <w:rPr>
          <w:i/>
          <w:szCs w:val="24"/>
        </w:rPr>
      </w:pPr>
      <w:r w:rsidRPr="00BC52FE">
        <w:rPr>
          <w:szCs w:val="24"/>
        </w:rPr>
        <w:t>ρ – плотность горячей воды, ρ = 1 кг/л;</w:t>
      </w:r>
    </w:p>
    <w:p w:rsidR="00606719" w:rsidRPr="00BC52FE" w:rsidRDefault="00606719" w:rsidP="00606719">
      <w:pPr>
        <w:suppressAutoHyphens/>
        <w:ind w:right="141" w:firstLine="708"/>
        <w:rPr>
          <w:i/>
          <w:szCs w:val="24"/>
        </w:rPr>
      </w:pPr>
      <w:r w:rsidRPr="00BC52FE">
        <w:rPr>
          <w:szCs w:val="24"/>
        </w:rPr>
        <w:t>t</w:t>
      </w:r>
      <w:r w:rsidRPr="00BC52FE">
        <w:rPr>
          <w:szCs w:val="24"/>
          <w:vertAlign w:val="subscript"/>
        </w:rPr>
        <w:t>h</w:t>
      </w:r>
      <w:r w:rsidRPr="00BC52FE">
        <w:rPr>
          <w:szCs w:val="24"/>
        </w:rPr>
        <w:t xml:space="preserve"> – средняя температура горячей воды принимается равной 55 °С,</w:t>
      </w:r>
    </w:p>
    <w:p w:rsidR="00606719" w:rsidRPr="00BC52FE" w:rsidRDefault="00606719" w:rsidP="00606719">
      <w:pPr>
        <w:suppressAutoHyphens/>
        <w:ind w:right="141" w:firstLine="708"/>
        <w:rPr>
          <w:i/>
          <w:szCs w:val="24"/>
        </w:rPr>
      </w:pPr>
      <w:r w:rsidRPr="00BC52FE">
        <w:rPr>
          <w:szCs w:val="24"/>
        </w:rPr>
        <w:t>c – удельная теплоемкость горячей воды, принимается 1 ккал/(кг·°С);</w:t>
      </w:r>
    </w:p>
    <w:p w:rsidR="00606719" w:rsidRPr="00BC52FE" w:rsidRDefault="00606719" w:rsidP="00606719">
      <w:pPr>
        <w:suppressAutoHyphens/>
        <w:ind w:right="141" w:firstLine="708"/>
        <w:rPr>
          <w:i/>
          <w:szCs w:val="24"/>
        </w:rPr>
      </w:pPr>
      <w:r w:rsidRPr="00BC52FE">
        <w:rPr>
          <w:szCs w:val="24"/>
        </w:rPr>
        <w:t>Z</w:t>
      </w:r>
      <w:r w:rsidRPr="00BC52FE">
        <w:rPr>
          <w:szCs w:val="24"/>
          <w:vertAlign w:val="subscript"/>
        </w:rPr>
        <w:t>з</w:t>
      </w:r>
      <w:r w:rsidRPr="00BC52FE">
        <w:rPr>
          <w:szCs w:val="24"/>
        </w:rPr>
        <w:t>, Z</w:t>
      </w:r>
      <w:r w:rsidRPr="00BC52FE">
        <w:rPr>
          <w:szCs w:val="24"/>
          <w:vertAlign w:val="subscript"/>
        </w:rPr>
        <w:t>л</w:t>
      </w:r>
      <w:r w:rsidRPr="00BC52FE">
        <w:rPr>
          <w:szCs w:val="24"/>
        </w:rPr>
        <w:t xml:space="preserve"> – продолжительность работы системы горячего водоснабжения соответственно в отопительном и неотопительном периодах, сут.;</w:t>
      </w:r>
    </w:p>
    <w:p w:rsidR="00606719" w:rsidRPr="00BC52FE" w:rsidRDefault="00606719" w:rsidP="00606719">
      <w:pPr>
        <w:suppressAutoHyphens/>
        <w:ind w:right="141" w:firstLine="708"/>
        <w:rPr>
          <w:i/>
          <w:szCs w:val="24"/>
        </w:rPr>
      </w:pPr>
      <w:r w:rsidRPr="00BC52FE">
        <w:rPr>
          <w:szCs w:val="24"/>
        </w:rPr>
        <w:t>t</w:t>
      </w:r>
      <w:r w:rsidRPr="00BC52FE">
        <w:rPr>
          <w:szCs w:val="24"/>
          <w:vertAlign w:val="subscript"/>
        </w:rPr>
        <w:t>cз</w:t>
      </w:r>
      <w:r w:rsidRPr="00BC52FE">
        <w:rPr>
          <w:szCs w:val="24"/>
        </w:rPr>
        <w:t xml:space="preserve"> – температура холодной (водопроводной) воды в отопительном периоде, принимается 5 °С;</w:t>
      </w:r>
    </w:p>
    <w:p w:rsidR="00606719" w:rsidRPr="00BC52FE" w:rsidRDefault="00606719" w:rsidP="00606719">
      <w:pPr>
        <w:suppressAutoHyphens/>
        <w:ind w:right="141" w:firstLine="708"/>
        <w:rPr>
          <w:i/>
          <w:szCs w:val="24"/>
        </w:rPr>
      </w:pPr>
      <w:r w:rsidRPr="00BC52FE">
        <w:rPr>
          <w:szCs w:val="24"/>
        </w:rPr>
        <w:lastRenderedPageBreak/>
        <w:t>t</w:t>
      </w:r>
      <w:r w:rsidRPr="00BC52FE">
        <w:rPr>
          <w:szCs w:val="24"/>
          <w:vertAlign w:val="subscript"/>
        </w:rPr>
        <w:t>cл</w:t>
      </w:r>
      <w:r w:rsidRPr="00BC52FE">
        <w:rPr>
          <w:szCs w:val="24"/>
        </w:rPr>
        <w:t xml:space="preserve"> – температура холодной (водопроводной) воды в неотопительном периоде, принимается 15 °С;</w:t>
      </w:r>
    </w:p>
    <w:p w:rsidR="00606719" w:rsidRPr="00BC52FE" w:rsidRDefault="00606719" w:rsidP="00606719">
      <w:pPr>
        <w:suppressAutoHyphens/>
        <w:ind w:right="141" w:firstLine="708"/>
        <w:rPr>
          <w:i/>
          <w:szCs w:val="24"/>
        </w:rPr>
      </w:pPr>
      <w:r w:rsidRPr="00BC52FE">
        <w:rPr>
          <w:szCs w:val="24"/>
        </w:rPr>
        <w:t>β – коэффициент, учитывающий изменение среднего расхода воды на горячее водоснабжение в неотопительный период по отношению к отопительному периоду, β=0,8;</w:t>
      </w:r>
    </w:p>
    <w:p w:rsidR="00606719" w:rsidRDefault="00606719" w:rsidP="00606719">
      <w:pPr>
        <w:suppressAutoHyphens/>
        <w:ind w:right="141" w:firstLine="708"/>
        <w:rPr>
          <w:szCs w:val="24"/>
        </w:rPr>
      </w:pPr>
      <w:r w:rsidRPr="00BC52FE">
        <w:rPr>
          <w:szCs w:val="24"/>
        </w:rPr>
        <w:t>K</w:t>
      </w:r>
      <w:r w:rsidRPr="00BC52FE">
        <w:rPr>
          <w:szCs w:val="24"/>
          <w:vertAlign w:val="subscript"/>
        </w:rPr>
        <w:t>тп</w:t>
      </w:r>
      <w:r w:rsidRPr="00BC52FE">
        <w:rPr>
          <w:szCs w:val="24"/>
        </w:rPr>
        <w:t xml:space="preserve"> – коэффициент, учитывающий тепловые потери системой горячего водоснабжения без наружных сетей горячего водоснабжения и полотенцесушителей, K</w:t>
      </w:r>
      <w:r w:rsidRPr="00BC52FE">
        <w:rPr>
          <w:szCs w:val="24"/>
          <w:vertAlign w:val="subscript"/>
        </w:rPr>
        <w:t>тп</w:t>
      </w:r>
      <w:r w:rsidRPr="00BC52FE">
        <w:rPr>
          <w:szCs w:val="24"/>
        </w:rPr>
        <w:t>=0,2.</w:t>
      </w:r>
    </w:p>
    <w:p w:rsidR="00733D66" w:rsidRDefault="00872FE0" w:rsidP="00733D66">
      <w:pPr>
        <w:suppressAutoHyphens/>
        <w:ind w:firstLine="709"/>
        <w:rPr>
          <w:szCs w:val="24"/>
        </w:rPr>
      </w:pPr>
      <w:r w:rsidRPr="00AD573A">
        <w:rPr>
          <w:szCs w:val="24"/>
        </w:rPr>
        <w:tab/>
      </w:r>
    </w:p>
    <w:p w:rsidR="00733D66" w:rsidRDefault="00733D66" w:rsidP="00733D66">
      <w:pPr>
        <w:suppressAutoHyphens/>
        <w:ind w:firstLine="709"/>
        <w:rPr>
          <w:color w:val="000000" w:themeColor="text1"/>
          <w:szCs w:val="24"/>
          <w:lang w:eastAsia="ar-SA"/>
        </w:rPr>
      </w:pPr>
      <w:r w:rsidRPr="00BC52FE">
        <w:rPr>
          <w:color w:val="000000" w:themeColor="text1"/>
          <w:szCs w:val="24"/>
          <w:lang w:eastAsia="ar-SA"/>
        </w:rPr>
        <w:t>Среднегодовая нагрузка систему горячего водоснабжения</w:t>
      </w:r>
      <w:r w:rsidR="00323EF2">
        <w:rPr>
          <w:color w:val="000000" w:themeColor="text1"/>
          <w:szCs w:val="24"/>
          <w:lang w:eastAsia="ar-SA"/>
        </w:rPr>
        <w:t>:</w:t>
      </w:r>
    </w:p>
    <w:p w:rsidR="00323EF2" w:rsidRPr="00BC52FE" w:rsidRDefault="00323EF2" w:rsidP="00733D66">
      <w:pPr>
        <w:suppressAutoHyphens/>
        <w:ind w:firstLine="709"/>
        <w:rPr>
          <w:i/>
          <w:color w:val="000000" w:themeColor="text1"/>
          <w:szCs w:val="24"/>
          <w:lang w:eastAsia="ar-SA"/>
        </w:rPr>
      </w:pPr>
    </w:p>
    <w:p w:rsidR="00733D66" w:rsidRPr="00733D66" w:rsidRDefault="00733D66" w:rsidP="00733D66">
      <w:pPr>
        <w:tabs>
          <w:tab w:val="left" w:pos="6006"/>
        </w:tabs>
        <w:suppressAutoHyphens/>
        <w:jc w:val="center"/>
        <w:rPr>
          <w:b/>
          <w:i/>
          <w:iCs/>
          <w:color w:val="000000" w:themeColor="text1"/>
          <w:szCs w:val="24"/>
          <w:lang w:eastAsia="ar-SA"/>
        </w:rPr>
      </w:pPr>
      <w:r w:rsidRPr="00733D66">
        <w:rPr>
          <w:b/>
          <w:iCs/>
          <w:caps/>
          <w:color w:val="000000" w:themeColor="text1"/>
          <w:szCs w:val="24"/>
          <w:lang w:val="en-US" w:eastAsia="ar-SA"/>
        </w:rPr>
        <w:t>q</w:t>
      </w:r>
      <w:r w:rsidRPr="00733D66">
        <w:rPr>
          <w:b/>
          <w:iCs/>
          <w:color w:val="000000" w:themeColor="text1"/>
          <w:szCs w:val="24"/>
          <w:vertAlign w:val="subscript"/>
          <w:lang w:val="en-US" w:eastAsia="ar-SA"/>
        </w:rPr>
        <w:t>h</w:t>
      </w:r>
      <w:r w:rsidRPr="00733D66">
        <w:rPr>
          <w:b/>
          <w:color w:val="000000" w:themeColor="text1"/>
          <w:szCs w:val="24"/>
          <w:lang w:eastAsia="ar-SA"/>
        </w:rPr>
        <w:t xml:space="preserve"> = </w:t>
      </w:r>
      <w:r w:rsidRPr="00733D66">
        <w:rPr>
          <w:b/>
          <w:iCs/>
          <w:color w:val="000000" w:themeColor="text1"/>
          <w:szCs w:val="24"/>
          <w:lang w:eastAsia="ar-SA"/>
        </w:rPr>
        <w:t>240·1·686·1·</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5</w:t>
      </w:r>
      <w:r w:rsidRPr="00733D66">
        <w:rPr>
          <w:b/>
          <w:iCs/>
          <w:color w:val="000000" w:themeColor="text1"/>
          <w:szCs w:val="24"/>
          <w:lang w:eastAsia="ar-SA"/>
        </w:rPr>
        <w:t xml:space="preserve">)203.2 + </w:t>
      </w:r>
      <w:r w:rsidRPr="00733D66">
        <w:rPr>
          <w:b/>
          <w:color w:val="000000" w:themeColor="text1"/>
          <w:szCs w:val="24"/>
          <w:lang w:eastAsia="ar-SA"/>
        </w:rPr>
        <w:t>0,8</w:t>
      </w:r>
      <w:r w:rsidRPr="00733D66">
        <w:rPr>
          <w:b/>
          <w:iCs/>
          <w:color w:val="000000" w:themeColor="text1"/>
          <w:szCs w:val="24"/>
          <w:lang w:eastAsia="ar-SA"/>
        </w:rPr>
        <w:t xml:space="preserve"> (</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15</w:t>
      </w:r>
      <w:r w:rsidRPr="00733D66">
        <w:rPr>
          <w:b/>
          <w:iCs/>
          <w:color w:val="000000" w:themeColor="text1"/>
          <w:szCs w:val="24"/>
          <w:lang w:eastAsia="ar-SA"/>
        </w:rPr>
        <w:t>)*</w:t>
      </w:r>
      <w:r w:rsidRPr="00733D66">
        <w:rPr>
          <w:b/>
          <w:color w:val="000000" w:themeColor="text1"/>
          <w:szCs w:val="24"/>
          <w:lang w:eastAsia="ar-SA"/>
        </w:rPr>
        <w:t>146.8</w:t>
      </w:r>
      <w:r w:rsidRPr="00733D66">
        <w:rPr>
          <w:b/>
          <w:iCs/>
          <w:color w:val="000000" w:themeColor="text1"/>
          <w:szCs w:val="24"/>
          <w:lang w:eastAsia="ar-SA"/>
        </w:rPr>
        <w:t xml:space="preserve">] (1 + </w:t>
      </w:r>
      <w:r w:rsidRPr="00733D66">
        <w:rPr>
          <w:b/>
          <w:color w:val="000000" w:themeColor="text1"/>
          <w:szCs w:val="24"/>
          <w:lang w:eastAsia="ar-SA"/>
        </w:rPr>
        <w:t>0,35</w:t>
      </w:r>
      <w:r w:rsidRPr="00733D66">
        <w:rPr>
          <w:b/>
          <w:iCs/>
          <w:color w:val="000000" w:themeColor="text1"/>
          <w:szCs w:val="24"/>
          <w:lang w:eastAsia="ar-SA"/>
        </w:rPr>
        <w:t>)·10</w:t>
      </w:r>
      <w:r w:rsidRPr="00733D66">
        <w:rPr>
          <w:b/>
          <w:iCs/>
          <w:color w:val="000000" w:themeColor="text1"/>
          <w:szCs w:val="24"/>
          <w:vertAlign w:val="superscript"/>
          <w:lang w:eastAsia="ar-SA"/>
        </w:rPr>
        <w:t>-6</w:t>
      </w:r>
      <w:r w:rsidRPr="00733D66">
        <w:rPr>
          <w:b/>
          <w:iCs/>
          <w:color w:val="000000" w:themeColor="text1"/>
          <w:szCs w:val="24"/>
          <w:lang w:eastAsia="ar-SA"/>
        </w:rPr>
        <w:t>/((350)·24)= 0,39 (</w:t>
      </w:r>
      <w:r w:rsidRPr="00733D66">
        <w:rPr>
          <w:b/>
          <w:color w:val="000000" w:themeColor="text1"/>
          <w:szCs w:val="24"/>
          <w:lang w:eastAsia="ar-SA"/>
        </w:rPr>
        <w:t>Гкал/ч)</w:t>
      </w:r>
      <m:oMath>
        <m:r>
          <m:rPr>
            <m:sty m:val="bi"/>
          </m:rPr>
          <w:rPr>
            <w:rFonts w:ascii="Cambria Math" w:hAnsi="Cambria Math"/>
            <w:color w:val="000000" w:themeColor="text1"/>
            <w:szCs w:val="24"/>
            <w:lang w:eastAsia="ar-SA"/>
          </w:rPr>
          <m:t xml:space="preserve"> </m:t>
        </m:r>
      </m:oMath>
    </w:p>
    <w:p w:rsidR="00323EF2" w:rsidRDefault="00323EF2" w:rsidP="00323EF2">
      <w:pPr>
        <w:suppressAutoHyphens/>
        <w:ind w:right="141" w:firstLine="708"/>
        <w:rPr>
          <w:szCs w:val="24"/>
        </w:rPr>
      </w:pPr>
    </w:p>
    <w:p w:rsidR="006E1E73" w:rsidRPr="00BC52FE" w:rsidRDefault="006E1E73" w:rsidP="006E1E73">
      <w:pPr>
        <w:suppressAutoHyphens/>
        <w:ind w:right="141" w:firstLine="708"/>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определяется по формуле:</w:t>
      </w:r>
    </w:p>
    <w:p w:rsidR="00872FE0" w:rsidRPr="00AD573A" w:rsidRDefault="00872FE0" w:rsidP="00872FE0">
      <w:pPr>
        <w:tabs>
          <w:tab w:val="center" w:pos="2005"/>
          <w:tab w:val="center" w:pos="4470"/>
        </w:tabs>
        <w:rPr>
          <w:szCs w:val="24"/>
        </w:rPr>
      </w:pPr>
    </w:p>
    <w:p w:rsidR="00872FE0" w:rsidRPr="00872FE0" w:rsidRDefault="00872FE0" w:rsidP="00872FE0">
      <w:pPr>
        <w:tabs>
          <w:tab w:val="center" w:pos="2005"/>
          <w:tab w:val="center" w:pos="4470"/>
        </w:tabs>
        <w:rPr>
          <w:b/>
          <w:szCs w:val="24"/>
        </w:rPr>
      </w:pPr>
      <w:r w:rsidRPr="00872FE0">
        <w:rPr>
          <w:b/>
          <w:szCs w:val="24"/>
        </w:rPr>
        <w:t>Quгод=</w:t>
      </w:r>
      <w:r w:rsidR="00276274">
        <w:rPr>
          <w:b/>
          <w:szCs w:val="24"/>
        </w:rPr>
        <w:t>3,81</w:t>
      </w:r>
      <w:r w:rsidRPr="00872FE0">
        <w:rPr>
          <w:b/>
          <w:szCs w:val="24"/>
        </w:rPr>
        <w:t>*</w:t>
      </w:r>
      <w:r w:rsidRPr="00872FE0">
        <w:rPr>
          <w:b/>
          <w:szCs w:val="24"/>
          <w:u w:val="single" w:color="000000"/>
        </w:rPr>
        <w:t>(Твн-Тср)/</w:t>
      </w:r>
      <w:r w:rsidRPr="00872FE0">
        <w:rPr>
          <w:b/>
          <w:szCs w:val="24"/>
        </w:rPr>
        <w:t>(Твн-Тн)</w:t>
      </w:r>
      <w:r w:rsidRPr="00872FE0">
        <w:rPr>
          <w:b/>
          <w:szCs w:val="24"/>
          <w:u w:val="single" w:color="000000"/>
        </w:rPr>
        <w:tab/>
        <w:t>*m*n=</w:t>
      </w:r>
      <w:r w:rsidR="00276274">
        <w:rPr>
          <w:b/>
          <w:szCs w:val="24"/>
          <w:u w:val="single" w:color="000000"/>
        </w:rPr>
        <w:t>3,81</w:t>
      </w:r>
      <w:r w:rsidR="005228E3">
        <w:rPr>
          <w:b/>
          <w:szCs w:val="24"/>
          <w:u w:val="single" w:color="000000"/>
        </w:rPr>
        <w:t>*</w:t>
      </w:r>
      <w:r w:rsidRPr="00872FE0">
        <w:rPr>
          <w:b/>
          <w:szCs w:val="24"/>
          <w:u w:val="single" w:color="000000"/>
        </w:rPr>
        <w:t>(</w:t>
      </w:r>
      <w:r w:rsidRPr="00872FE0">
        <w:rPr>
          <w:b/>
          <w:szCs w:val="24"/>
        </w:rPr>
        <w:t>(20</w:t>
      </w:r>
      <w:r w:rsidR="00276274">
        <w:rPr>
          <w:b/>
          <w:szCs w:val="24"/>
        </w:rPr>
        <w:t>+2,3</w:t>
      </w:r>
      <w:r w:rsidRPr="00872FE0">
        <w:rPr>
          <w:b/>
          <w:szCs w:val="24"/>
        </w:rPr>
        <w:t>)/(20+24)*203,2*24=</w:t>
      </w:r>
      <w:r w:rsidR="00DD62A2">
        <w:rPr>
          <w:b/>
          <w:szCs w:val="24"/>
        </w:rPr>
        <w:t>8706,91Г</w:t>
      </w:r>
      <w:r w:rsidRPr="00872FE0">
        <w:rPr>
          <w:b/>
          <w:szCs w:val="24"/>
        </w:rPr>
        <w:t>кал/год</w:t>
      </w:r>
    </w:p>
    <w:p w:rsidR="006E1E73" w:rsidRDefault="006E1E73" w:rsidP="006E1E73">
      <w:pPr>
        <w:suppressAutoHyphens/>
        <w:ind w:right="141" w:firstLine="708"/>
        <w:rPr>
          <w:szCs w:val="24"/>
        </w:rPr>
      </w:pPr>
    </w:p>
    <w:p w:rsidR="006E1E73" w:rsidRPr="00BC52FE" w:rsidRDefault="006E1E73" w:rsidP="006E1E73">
      <w:pPr>
        <w:suppressAutoHyphens/>
        <w:ind w:right="141" w:firstLine="708"/>
        <w:rPr>
          <w:i/>
          <w:szCs w:val="24"/>
        </w:rPr>
      </w:pPr>
      <w:r w:rsidRPr="00BC52FE">
        <w:rPr>
          <w:szCs w:val="24"/>
        </w:rPr>
        <w:t xml:space="preserve">Количество тепловой энергии, Гкал, необходимой для </w:t>
      </w:r>
      <w:r>
        <w:rPr>
          <w:szCs w:val="24"/>
        </w:rPr>
        <w:t>горячего водоснабжения</w:t>
      </w:r>
      <w:r w:rsidRPr="00BC52FE">
        <w:rPr>
          <w:szCs w:val="24"/>
        </w:rPr>
        <w:t xml:space="preserve"> зданий на планируемый период в целом, определяется по формуле:</w:t>
      </w:r>
    </w:p>
    <w:p w:rsidR="00872FE0" w:rsidRPr="00AD573A" w:rsidRDefault="00872FE0" w:rsidP="00872FE0">
      <w:pPr>
        <w:tabs>
          <w:tab w:val="center" w:pos="2005"/>
          <w:tab w:val="center" w:pos="4472"/>
        </w:tabs>
        <w:spacing w:after="153"/>
        <w:rPr>
          <w:szCs w:val="24"/>
        </w:rPr>
      </w:pPr>
    </w:p>
    <w:p w:rsidR="00F57BC3" w:rsidRPr="00733D66" w:rsidRDefault="00F57BC3" w:rsidP="00F57BC3">
      <w:pPr>
        <w:tabs>
          <w:tab w:val="left" w:pos="6006"/>
        </w:tabs>
        <w:suppressAutoHyphens/>
        <w:jc w:val="center"/>
        <w:rPr>
          <w:b/>
          <w:i/>
          <w:iCs/>
          <w:color w:val="000000" w:themeColor="text1"/>
          <w:szCs w:val="24"/>
          <w:lang w:eastAsia="ar-SA"/>
        </w:rPr>
      </w:pPr>
      <w:r w:rsidRPr="00733D66">
        <w:rPr>
          <w:b/>
          <w:iCs/>
          <w:caps/>
          <w:color w:val="000000" w:themeColor="text1"/>
          <w:szCs w:val="24"/>
          <w:lang w:val="en-US" w:eastAsia="ar-SA"/>
        </w:rPr>
        <w:t>q</w:t>
      </w:r>
      <w:r w:rsidRPr="00733D66">
        <w:rPr>
          <w:b/>
          <w:iCs/>
          <w:color w:val="000000" w:themeColor="text1"/>
          <w:szCs w:val="24"/>
          <w:vertAlign w:val="subscript"/>
          <w:lang w:val="en-US" w:eastAsia="ar-SA"/>
        </w:rPr>
        <w:t>h</w:t>
      </w:r>
      <w:r w:rsidRPr="00733D66">
        <w:rPr>
          <w:b/>
          <w:color w:val="000000" w:themeColor="text1"/>
          <w:szCs w:val="24"/>
          <w:lang w:eastAsia="ar-SA"/>
        </w:rPr>
        <w:t xml:space="preserve"> = </w:t>
      </w:r>
      <w:r w:rsidRPr="00733D66">
        <w:rPr>
          <w:b/>
          <w:iCs/>
          <w:color w:val="000000" w:themeColor="text1"/>
          <w:szCs w:val="24"/>
          <w:lang w:eastAsia="ar-SA"/>
        </w:rPr>
        <w:t>240·1·686·1·</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5</w:t>
      </w:r>
      <w:r w:rsidRPr="00733D66">
        <w:rPr>
          <w:b/>
          <w:iCs/>
          <w:color w:val="000000" w:themeColor="text1"/>
          <w:szCs w:val="24"/>
          <w:lang w:eastAsia="ar-SA"/>
        </w:rPr>
        <w:t xml:space="preserve">)203.2 + </w:t>
      </w:r>
      <w:r w:rsidRPr="00733D66">
        <w:rPr>
          <w:b/>
          <w:color w:val="000000" w:themeColor="text1"/>
          <w:szCs w:val="24"/>
          <w:lang w:eastAsia="ar-SA"/>
        </w:rPr>
        <w:t>0,8</w:t>
      </w:r>
      <w:r w:rsidRPr="00733D66">
        <w:rPr>
          <w:b/>
          <w:iCs/>
          <w:color w:val="000000" w:themeColor="text1"/>
          <w:szCs w:val="24"/>
          <w:lang w:eastAsia="ar-SA"/>
        </w:rPr>
        <w:t xml:space="preserve"> (</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15</w:t>
      </w:r>
      <w:r w:rsidRPr="00733D66">
        <w:rPr>
          <w:b/>
          <w:iCs/>
          <w:color w:val="000000" w:themeColor="text1"/>
          <w:szCs w:val="24"/>
          <w:lang w:eastAsia="ar-SA"/>
        </w:rPr>
        <w:t>)*</w:t>
      </w:r>
      <w:r w:rsidRPr="00733D66">
        <w:rPr>
          <w:b/>
          <w:color w:val="000000" w:themeColor="text1"/>
          <w:szCs w:val="24"/>
          <w:lang w:eastAsia="ar-SA"/>
        </w:rPr>
        <w:t>146.8</w:t>
      </w:r>
      <w:r w:rsidRPr="00733D66">
        <w:rPr>
          <w:b/>
          <w:iCs/>
          <w:color w:val="000000" w:themeColor="text1"/>
          <w:szCs w:val="24"/>
          <w:lang w:eastAsia="ar-SA"/>
        </w:rPr>
        <w:t xml:space="preserve">] (1 + </w:t>
      </w:r>
      <w:r w:rsidRPr="00733D66">
        <w:rPr>
          <w:b/>
          <w:color w:val="000000" w:themeColor="text1"/>
          <w:szCs w:val="24"/>
          <w:lang w:eastAsia="ar-SA"/>
        </w:rPr>
        <w:t>0,35</w:t>
      </w:r>
      <w:r w:rsidRPr="00733D66">
        <w:rPr>
          <w:b/>
          <w:iCs/>
          <w:color w:val="000000" w:themeColor="text1"/>
          <w:szCs w:val="24"/>
          <w:lang w:eastAsia="ar-SA"/>
        </w:rPr>
        <w:t>)·10</w:t>
      </w:r>
      <w:r w:rsidRPr="00733D66">
        <w:rPr>
          <w:b/>
          <w:iCs/>
          <w:color w:val="000000" w:themeColor="text1"/>
          <w:szCs w:val="24"/>
          <w:vertAlign w:val="superscript"/>
          <w:lang w:eastAsia="ar-SA"/>
        </w:rPr>
        <w:t>-6</w:t>
      </w:r>
      <w:r w:rsidRPr="00733D66">
        <w:rPr>
          <w:b/>
          <w:iCs/>
          <w:color w:val="000000" w:themeColor="text1"/>
          <w:szCs w:val="24"/>
          <w:lang w:eastAsia="ar-SA"/>
        </w:rPr>
        <w:t xml:space="preserve">= </w:t>
      </w:r>
      <w:r>
        <w:rPr>
          <w:b/>
          <w:iCs/>
          <w:color w:val="000000" w:themeColor="text1"/>
          <w:szCs w:val="24"/>
          <w:lang w:eastAsia="ar-SA"/>
        </w:rPr>
        <w:t>3302,3</w:t>
      </w:r>
      <w:r w:rsidRPr="00733D66">
        <w:rPr>
          <w:b/>
          <w:iCs/>
          <w:color w:val="000000" w:themeColor="text1"/>
          <w:szCs w:val="24"/>
          <w:lang w:eastAsia="ar-SA"/>
        </w:rPr>
        <w:t xml:space="preserve"> (</w:t>
      </w:r>
      <w:r w:rsidRPr="00733D66">
        <w:rPr>
          <w:b/>
          <w:color w:val="000000" w:themeColor="text1"/>
          <w:szCs w:val="24"/>
          <w:lang w:eastAsia="ar-SA"/>
        </w:rPr>
        <w:t>Гкал/ч)</w:t>
      </w:r>
      <m:oMath>
        <m:r>
          <m:rPr>
            <m:sty m:val="bi"/>
          </m:rPr>
          <w:rPr>
            <w:rFonts w:ascii="Cambria Math" w:hAnsi="Cambria Math"/>
            <w:color w:val="000000" w:themeColor="text1"/>
            <w:szCs w:val="24"/>
            <w:lang w:eastAsia="ar-SA"/>
          </w:rPr>
          <m:t xml:space="preserve"> </m:t>
        </m:r>
      </m:oMath>
    </w:p>
    <w:p w:rsidR="00F57BC3" w:rsidRDefault="00F57BC3" w:rsidP="00606719">
      <w:pPr>
        <w:suppressAutoHyphens/>
        <w:ind w:right="141" w:firstLine="708"/>
        <w:rPr>
          <w:szCs w:val="24"/>
        </w:rPr>
      </w:pPr>
    </w:p>
    <w:p w:rsidR="00872FE0" w:rsidRPr="005C53AB" w:rsidRDefault="00872FE0" w:rsidP="00872FE0">
      <w:pPr>
        <w:spacing w:after="150"/>
        <w:rPr>
          <w:szCs w:val="24"/>
        </w:rPr>
      </w:pPr>
      <w:r w:rsidRPr="005C53AB">
        <w:rPr>
          <w:szCs w:val="24"/>
        </w:rPr>
        <w:t>Суммарное количество тепловой энергии в год</w:t>
      </w:r>
      <w:r>
        <w:rPr>
          <w:szCs w:val="24"/>
        </w:rPr>
        <w:t>:</w:t>
      </w:r>
    </w:p>
    <w:p w:rsidR="00872FE0" w:rsidRPr="005C53AB" w:rsidRDefault="00872FE0" w:rsidP="00872FE0">
      <w:pPr>
        <w:spacing w:after="172"/>
        <w:ind w:left="721"/>
        <w:rPr>
          <w:b/>
          <w:szCs w:val="24"/>
        </w:rPr>
      </w:pPr>
      <w:r w:rsidRPr="005C53AB">
        <w:rPr>
          <w:b/>
          <w:szCs w:val="24"/>
        </w:rPr>
        <w:t>Qобщ.год =Qо год+Qгв год=</w:t>
      </w:r>
      <w:r w:rsidR="001543AA">
        <w:rPr>
          <w:b/>
          <w:szCs w:val="24"/>
        </w:rPr>
        <w:t>8706,91</w:t>
      </w:r>
      <w:r w:rsidRPr="005C53AB">
        <w:rPr>
          <w:b/>
          <w:szCs w:val="24"/>
        </w:rPr>
        <w:t>+</w:t>
      </w:r>
      <w:r w:rsidR="00F57BC3">
        <w:rPr>
          <w:b/>
          <w:szCs w:val="24"/>
        </w:rPr>
        <w:t>3302,3</w:t>
      </w:r>
      <w:r w:rsidRPr="005C53AB">
        <w:rPr>
          <w:b/>
          <w:szCs w:val="24"/>
        </w:rPr>
        <w:t>=1</w:t>
      </w:r>
      <w:r w:rsidR="00F57BC3">
        <w:rPr>
          <w:b/>
          <w:szCs w:val="24"/>
        </w:rPr>
        <w:t>2009,2</w:t>
      </w:r>
      <w:r w:rsidRPr="005C53AB">
        <w:rPr>
          <w:b/>
          <w:szCs w:val="24"/>
        </w:rPr>
        <w:t xml:space="preserve"> Гкал/год</w:t>
      </w:r>
    </w:p>
    <w:p w:rsidR="00872FE0" w:rsidRPr="00AD573A" w:rsidRDefault="00872FE0" w:rsidP="00872FE0">
      <w:pPr>
        <w:spacing w:after="147"/>
        <w:rPr>
          <w:szCs w:val="24"/>
        </w:rPr>
      </w:pPr>
      <w:r w:rsidRPr="00AD573A">
        <w:rPr>
          <w:szCs w:val="24"/>
        </w:rPr>
        <w:t>Годовое количество тепла, отпущенное в наружную тепловую сеть</w:t>
      </w:r>
      <w:r w:rsidR="00323EF2">
        <w:rPr>
          <w:szCs w:val="24"/>
        </w:rPr>
        <w:t xml:space="preserve"> с учётом потерь (1,5%) и  собственных нужд (1,0%)</w:t>
      </w:r>
      <w:r w:rsidRPr="00AD573A">
        <w:rPr>
          <w:szCs w:val="24"/>
        </w:rPr>
        <w:t>:</w:t>
      </w:r>
    </w:p>
    <w:p w:rsidR="00872FE0" w:rsidRDefault="00872FE0" w:rsidP="00872FE0">
      <w:pPr>
        <w:spacing w:after="147"/>
        <w:ind w:left="711"/>
        <w:rPr>
          <w:b/>
          <w:szCs w:val="24"/>
        </w:rPr>
      </w:pPr>
      <w:r w:rsidRPr="00DC7052">
        <w:rPr>
          <w:b/>
          <w:szCs w:val="24"/>
        </w:rPr>
        <w:t>Qотпр =Qобщгод+Qсн+Qгв год=</w:t>
      </w:r>
      <w:r w:rsidR="00F57BC3">
        <w:rPr>
          <w:b/>
          <w:szCs w:val="24"/>
        </w:rPr>
        <w:t>12009,2</w:t>
      </w:r>
      <w:r w:rsidRPr="00DC7052">
        <w:rPr>
          <w:b/>
          <w:szCs w:val="24"/>
        </w:rPr>
        <w:t xml:space="preserve"> + </w:t>
      </w:r>
      <w:r w:rsidR="00F57BC3">
        <w:rPr>
          <w:b/>
          <w:szCs w:val="24"/>
        </w:rPr>
        <w:t>120+180</w:t>
      </w:r>
      <w:r w:rsidRPr="00DC7052">
        <w:rPr>
          <w:b/>
          <w:szCs w:val="24"/>
        </w:rPr>
        <w:t xml:space="preserve"> = 1</w:t>
      </w:r>
      <w:r w:rsidR="00F57BC3">
        <w:rPr>
          <w:b/>
          <w:szCs w:val="24"/>
        </w:rPr>
        <w:t>2309,2</w:t>
      </w:r>
      <w:r w:rsidRPr="00DC7052">
        <w:rPr>
          <w:b/>
          <w:szCs w:val="24"/>
        </w:rPr>
        <w:t xml:space="preserve"> Гкал/год</w:t>
      </w:r>
    </w:p>
    <w:p w:rsidR="000E0C7D" w:rsidRDefault="000E0C7D" w:rsidP="000E0C7D">
      <w:pPr>
        <w:rPr>
          <w:szCs w:val="24"/>
        </w:rPr>
      </w:pPr>
    </w:p>
    <w:p w:rsidR="000E0C7D" w:rsidRDefault="000E0C7D" w:rsidP="000E0C7D">
      <w:pPr>
        <w:rPr>
          <w:szCs w:val="24"/>
        </w:rPr>
      </w:pPr>
      <w:r>
        <w:rPr>
          <w:szCs w:val="24"/>
        </w:rPr>
        <w:t>М</w:t>
      </w:r>
      <w:r w:rsidRPr="00AD573A">
        <w:rPr>
          <w:szCs w:val="24"/>
        </w:rPr>
        <w:t xml:space="preserve">аксимальный расход газа) </w:t>
      </w:r>
      <w:r>
        <w:rPr>
          <w:szCs w:val="24"/>
        </w:rPr>
        <w:t>определяется по формуле:</w:t>
      </w:r>
    </w:p>
    <w:p w:rsidR="006E1E73" w:rsidRPr="00AD573A" w:rsidRDefault="006E1E73" w:rsidP="000E0C7D">
      <w:pPr>
        <w:rPr>
          <w:szCs w:val="24"/>
        </w:rPr>
      </w:pPr>
    </w:p>
    <w:p w:rsidR="000E0C7D" w:rsidRPr="006E1E73" w:rsidRDefault="000E0C7D" w:rsidP="000E0C7D">
      <w:pPr>
        <w:spacing w:after="63"/>
        <w:ind w:left="711"/>
        <w:rPr>
          <w:b/>
          <w:szCs w:val="24"/>
        </w:rPr>
      </w:pPr>
      <w:r w:rsidRPr="006E1E73">
        <w:rPr>
          <w:b/>
          <w:szCs w:val="24"/>
        </w:rPr>
        <w:t>Вг.мах=Qуст*КПД*1000:Qнр=(6500*0,86*1000000</w:t>
      </w:r>
      <w:r w:rsidR="00A66C85" w:rsidRPr="006E1E73">
        <w:rPr>
          <w:b/>
          <w:szCs w:val="24"/>
        </w:rPr>
        <w:t>/(</w:t>
      </w:r>
      <w:r w:rsidRPr="006E1E73">
        <w:rPr>
          <w:b/>
          <w:szCs w:val="24"/>
        </w:rPr>
        <w:t>8000*0,93)=751м3/час</w:t>
      </w:r>
    </w:p>
    <w:p w:rsidR="00FE699D" w:rsidRDefault="00FE699D" w:rsidP="00FE699D">
      <w:pPr>
        <w:ind w:left="711" w:right="427"/>
        <w:rPr>
          <w:szCs w:val="24"/>
        </w:rPr>
      </w:pPr>
    </w:p>
    <w:p w:rsidR="00FE699D" w:rsidRDefault="00FE699D" w:rsidP="00FE699D">
      <w:pPr>
        <w:rPr>
          <w:szCs w:val="24"/>
        </w:rPr>
      </w:pPr>
      <w:r>
        <w:rPr>
          <w:szCs w:val="24"/>
        </w:rPr>
        <w:t>Р</w:t>
      </w:r>
      <w:r w:rsidRPr="00AD573A">
        <w:rPr>
          <w:szCs w:val="24"/>
        </w:rPr>
        <w:t xml:space="preserve">асход </w:t>
      </w:r>
      <w:r>
        <w:rPr>
          <w:szCs w:val="24"/>
        </w:rPr>
        <w:t xml:space="preserve">природного </w:t>
      </w:r>
      <w:r w:rsidRPr="00AD573A">
        <w:rPr>
          <w:szCs w:val="24"/>
        </w:rPr>
        <w:t>газа</w:t>
      </w:r>
      <w:r>
        <w:rPr>
          <w:szCs w:val="24"/>
        </w:rPr>
        <w:t xml:space="preserve"> </w:t>
      </w:r>
      <w:r w:rsidR="00585C4C">
        <w:rPr>
          <w:szCs w:val="24"/>
        </w:rPr>
        <w:t>(часовой)</w:t>
      </w:r>
      <w:r w:rsidRPr="00AD573A">
        <w:rPr>
          <w:szCs w:val="24"/>
        </w:rPr>
        <w:t xml:space="preserve"> </w:t>
      </w:r>
      <w:r>
        <w:rPr>
          <w:szCs w:val="24"/>
        </w:rPr>
        <w:t>на отопление  без учета  горячего водоснабжения (при варианте установки газовых колонок для ГВС) определяется по формуле:</w:t>
      </w:r>
    </w:p>
    <w:p w:rsidR="00FE699D" w:rsidRDefault="00FE699D" w:rsidP="00FE699D">
      <w:pPr>
        <w:ind w:left="711" w:right="427"/>
        <w:rPr>
          <w:szCs w:val="24"/>
        </w:rPr>
      </w:pPr>
    </w:p>
    <w:p w:rsidR="00FE699D" w:rsidRPr="00585C4C" w:rsidRDefault="00FE699D" w:rsidP="00FE699D">
      <w:pPr>
        <w:ind w:left="711" w:right="427"/>
        <w:rPr>
          <w:b/>
          <w:szCs w:val="24"/>
        </w:rPr>
      </w:pPr>
      <w:r w:rsidRPr="00585C4C">
        <w:rPr>
          <w:b/>
          <w:szCs w:val="24"/>
        </w:rPr>
        <w:t>Вг=Qобщ*КПД*1000000:Q</w:t>
      </w:r>
      <w:r w:rsidRPr="00585C4C">
        <w:rPr>
          <w:b/>
          <w:noProof/>
          <w:szCs w:val="24"/>
        </w:rPr>
        <w:t>нр</w:t>
      </w:r>
      <w:r w:rsidRPr="00585C4C">
        <w:rPr>
          <w:b/>
          <w:szCs w:val="24"/>
        </w:rPr>
        <w:t>=3,8087*1000000:(8000*0,93)=511,992 м3/ч</w:t>
      </w:r>
    </w:p>
    <w:p w:rsidR="00FE699D" w:rsidRDefault="00FE699D" w:rsidP="00FE699D">
      <w:pPr>
        <w:rPr>
          <w:szCs w:val="24"/>
        </w:rPr>
      </w:pPr>
    </w:p>
    <w:p w:rsidR="00FE699D" w:rsidRDefault="00FE699D" w:rsidP="00FE699D">
      <w:pPr>
        <w:rPr>
          <w:szCs w:val="24"/>
        </w:rPr>
      </w:pPr>
      <w:r>
        <w:rPr>
          <w:szCs w:val="24"/>
        </w:rPr>
        <w:t>Р</w:t>
      </w:r>
      <w:r w:rsidRPr="00AD573A">
        <w:rPr>
          <w:szCs w:val="24"/>
        </w:rPr>
        <w:t xml:space="preserve">асход </w:t>
      </w:r>
      <w:r>
        <w:rPr>
          <w:szCs w:val="24"/>
        </w:rPr>
        <w:t xml:space="preserve">природного </w:t>
      </w:r>
      <w:r w:rsidRPr="00AD573A">
        <w:rPr>
          <w:szCs w:val="24"/>
        </w:rPr>
        <w:t>газа</w:t>
      </w:r>
      <w:r>
        <w:rPr>
          <w:szCs w:val="24"/>
        </w:rPr>
        <w:t xml:space="preserve"> </w:t>
      </w:r>
      <w:r w:rsidRPr="00AD573A">
        <w:rPr>
          <w:szCs w:val="24"/>
        </w:rPr>
        <w:t xml:space="preserve"> </w:t>
      </w:r>
      <w:r w:rsidR="00585C4C">
        <w:rPr>
          <w:szCs w:val="24"/>
        </w:rPr>
        <w:t>(часовой)</w:t>
      </w:r>
      <w:r w:rsidR="00585C4C" w:rsidRPr="00AD573A">
        <w:rPr>
          <w:szCs w:val="24"/>
        </w:rPr>
        <w:t xml:space="preserve"> </w:t>
      </w:r>
      <w:r>
        <w:rPr>
          <w:szCs w:val="24"/>
        </w:rPr>
        <w:t xml:space="preserve">на отопление </w:t>
      </w:r>
      <w:r w:rsidR="00585C4C">
        <w:rPr>
          <w:szCs w:val="24"/>
        </w:rPr>
        <w:t xml:space="preserve">и </w:t>
      </w:r>
      <w:r>
        <w:rPr>
          <w:szCs w:val="24"/>
        </w:rPr>
        <w:t xml:space="preserve"> с  учетом   горячего водоснабжения (при варианте отсутствия газовых колонок для ГВС) определяется по формуле:</w:t>
      </w:r>
    </w:p>
    <w:p w:rsidR="00FE699D" w:rsidRPr="00AD573A" w:rsidRDefault="00FE699D" w:rsidP="00FE699D">
      <w:pPr>
        <w:ind w:left="711" w:right="427"/>
        <w:rPr>
          <w:szCs w:val="24"/>
        </w:rPr>
      </w:pPr>
    </w:p>
    <w:p w:rsidR="00FE699D" w:rsidRPr="00585C4C" w:rsidRDefault="00FE699D" w:rsidP="00FE699D">
      <w:pPr>
        <w:ind w:left="711" w:right="427"/>
        <w:rPr>
          <w:b/>
          <w:szCs w:val="24"/>
        </w:rPr>
      </w:pPr>
      <w:r w:rsidRPr="00585C4C">
        <w:rPr>
          <w:b/>
          <w:szCs w:val="24"/>
        </w:rPr>
        <w:t>Вг=Qобщ*КПД*1000000:Q</w:t>
      </w:r>
      <w:r w:rsidRPr="00585C4C">
        <w:rPr>
          <w:b/>
          <w:noProof/>
          <w:szCs w:val="24"/>
        </w:rPr>
        <w:t>нр</w:t>
      </w:r>
      <w:r w:rsidRPr="00585C4C">
        <w:rPr>
          <w:b/>
          <w:szCs w:val="24"/>
        </w:rPr>
        <w:t>=4,5153*1000000/(8000*0,93)=606,895 м3/ч</w:t>
      </w:r>
    </w:p>
    <w:p w:rsidR="000E0C7D" w:rsidRDefault="000E0C7D" w:rsidP="00872FE0">
      <w:pPr>
        <w:spacing w:after="147"/>
        <w:ind w:left="711"/>
        <w:rPr>
          <w:b/>
          <w:szCs w:val="24"/>
        </w:rPr>
      </w:pPr>
    </w:p>
    <w:p w:rsidR="00585C4C" w:rsidRDefault="00585C4C" w:rsidP="00736BA0">
      <w:pPr>
        <w:spacing w:after="63"/>
        <w:rPr>
          <w:szCs w:val="24"/>
        </w:rPr>
      </w:pPr>
      <w:r w:rsidRPr="00AD573A">
        <w:rPr>
          <w:szCs w:val="24"/>
        </w:rPr>
        <w:t>Годовая потребность в природном газе</w:t>
      </w:r>
      <w:r>
        <w:rPr>
          <w:szCs w:val="24"/>
        </w:rPr>
        <w:t xml:space="preserve"> н</w:t>
      </w:r>
      <w:r w:rsidRPr="00AD573A">
        <w:rPr>
          <w:szCs w:val="24"/>
        </w:rPr>
        <w:t>а отопление и</w:t>
      </w:r>
      <w:r>
        <w:rPr>
          <w:szCs w:val="24"/>
        </w:rPr>
        <w:t xml:space="preserve"> ГВС</w:t>
      </w:r>
      <w:r w:rsidRPr="00AD573A">
        <w:rPr>
          <w:szCs w:val="24"/>
        </w:rPr>
        <w:t xml:space="preserve"> с учетом КПД</w:t>
      </w:r>
      <w:r>
        <w:rPr>
          <w:szCs w:val="24"/>
        </w:rPr>
        <w:t>:</w:t>
      </w:r>
      <w:r w:rsidRPr="00AD573A">
        <w:rPr>
          <w:szCs w:val="24"/>
        </w:rPr>
        <w:t xml:space="preserve"> </w:t>
      </w:r>
    </w:p>
    <w:p w:rsidR="00665D23" w:rsidRPr="00AD573A" w:rsidRDefault="00665D23" w:rsidP="00736BA0">
      <w:pPr>
        <w:spacing w:after="63"/>
        <w:rPr>
          <w:szCs w:val="24"/>
        </w:rPr>
      </w:pPr>
    </w:p>
    <w:p w:rsidR="00585C4C" w:rsidRPr="006E1E73" w:rsidRDefault="00585C4C" w:rsidP="00585C4C">
      <w:pPr>
        <w:ind w:right="893"/>
        <w:rPr>
          <w:b/>
          <w:szCs w:val="24"/>
        </w:rPr>
      </w:pPr>
      <w:r w:rsidRPr="006E1E73">
        <w:rPr>
          <w:b/>
          <w:szCs w:val="24"/>
        </w:rPr>
        <w:t>Во.год=Qо.год*1000:(Qнр*КПД)=12309,2*1000</w:t>
      </w:r>
      <w:r>
        <w:rPr>
          <w:b/>
          <w:szCs w:val="24"/>
        </w:rPr>
        <w:t>000</w:t>
      </w:r>
      <w:r w:rsidRPr="006E1E73">
        <w:rPr>
          <w:b/>
          <w:szCs w:val="24"/>
        </w:rPr>
        <w:t>/(8000*0,93)=1654,46тыс.м3/год</w:t>
      </w:r>
    </w:p>
    <w:p w:rsidR="00736BA0" w:rsidRDefault="00736BA0" w:rsidP="00736BA0">
      <w:pPr>
        <w:spacing w:after="63"/>
        <w:rPr>
          <w:szCs w:val="24"/>
        </w:rPr>
      </w:pPr>
    </w:p>
    <w:p w:rsidR="00736BA0" w:rsidRPr="00AD573A" w:rsidRDefault="00736BA0" w:rsidP="00736BA0">
      <w:pPr>
        <w:spacing w:after="63"/>
        <w:rPr>
          <w:szCs w:val="24"/>
        </w:rPr>
      </w:pPr>
      <w:r w:rsidRPr="00AD573A">
        <w:rPr>
          <w:szCs w:val="24"/>
        </w:rPr>
        <w:t>Годовая потребность в природном газе</w:t>
      </w:r>
      <w:r>
        <w:rPr>
          <w:szCs w:val="24"/>
        </w:rPr>
        <w:t xml:space="preserve"> для </w:t>
      </w:r>
      <w:r w:rsidR="00DA6795">
        <w:rPr>
          <w:szCs w:val="24"/>
        </w:rPr>
        <w:t>отопления (при варианте установки газовых колонок для ГВС)</w:t>
      </w:r>
      <w:r>
        <w:rPr>
          <w:szCs w:val="24"/>
        </w:rPr>
        <w:t xml:space="preserve"> определяется по формуле</w:t>
      </w:r>
      <w:r w:rsidRPr="00AD573A">
        <w:rPr>
          <w:szCs w:val="24"/>
        </w:rPr>
        <w:t xml:space="preserve"> с учетом КПД</w:t>
      </w:r>
      <w:r>
        <w:rPr>
          <w:szCs w:val="24"/>
        </w:rPr>
        <w:t>:</w:t>
      </w:r>
      <w:r w:rsidRPr="00AD573A">
        <w:rPr>
          <w:szCs w:val="24"/>
        </w:rPr>
        <w:t xml:space="preserve"> </w:t>
      </w:r>
    </w:p>
    <w:p w:rsidR="00736BA0" w:rsidRDefault="00736BA0" w:rsidP="00736BA0">
      <w:pPr>
        <w:ind w:right="893"/>
        <w:rPr>
          <w:b/>
          <w:szCs w:val="24"/>
        </w:rPr>
      </w:pPr>
    </w:p>
    <w:p w:rsidR="00736BA0" w:rsidRPr="00665D23" w:rsidRDefault="00736BA0" w:rsidP="00736BA0">
      <w:pPr>
        <w:ind w:right="893"/>
        <w:rPr>
          <w:b/>
          <w:sz w:val="22"/>
          <w:szCs w:val="22"/>
        </w:rPr>
      </w:pPr>
      <w:r w:rsidRPr="00665D23">
        <w:rPr>
          <w:b/>
          <w:sz w:val="22"/>
          <w:szCs w:val="22"/>
        </w:rPr>
        <w:lastRenderedPageBreak/>
        <w:t>Во.год=Qо.год*1000:(Qнр*КПД)=</w:t>
      </w:r>
      <w:r w:rsidR="00DA6795" w:rsidRPr="00665D23">
        <w:rPr>
          <w:b/>
          <w:sz w:val="22"/>
          <w:szCs w:val="22"/>
        </w:rPr>
        <w:t>8706,91</w:t>
      </w:r>
      <w:r w:rsidRPr="00665D23">
        <w:rPr>
          <w:b/>
          <w:sz w:val="22"/>
          <w:szCs w:val="22"/>
        </w:rPr>
        <w:t>*1000000/(8000*0,93)=</w:t>
      </w:r>
      <w:r w:rsidR="00DA6795" w:rsidRPr="00665D23">
        <w:rPr>
          <w:b/>
          <w:sz w:val="22"/>
          <w:szCs w:val="22"/>
        </w:rPr>
        <w:t>1170,283</w:t>
      </w:r>
      <w:r w:rsidRPr="00665D23">
        <w:rPr>
          <w:b/>
          <w:sz w:val="22"/>
          <w:szCs w:val="22"/>
        </w:rPr>
        <w:t>тыс.м3/го</w:t>
      </w:r>
      <w:r w:rsidR="00665D23" w:rsidRPr="00665D23">
        <w:rPr>
          <w:b/>
          <w:sz w:val="22"/>
          <w:szCs w:val="22"/>
        </w:rPr>
        <w:t>д</w:t>
      </w:r>
    </w:p>
    <w:p w:rsidR="00A66C85" w:rsidRDefault="00A66C85" w:rsidP="00A66C85">
      <w:pPr>
        <w:ind w:left="711" w:right="893"/>
        <w:rPr>
          <w:szCs w:val="24"/>
        </w:rPr>
      </w:pPr>
    </w:p>
    <w:p w:rsidR="00DA6795" w:rsidRPr="00AD573A" w:rsidRDefault="00DA6795" w:rsidP="00DA6795">
      <w:pPr>
        <w:spacing w:after="63"/>
        <w:rPr>
          <w:szCs w:val="24"/>
        </w:rPr>
      </w:pPr>
      <w:r w:rsidRPr="00AD573A">
        <w:rPr>
          <w:szCs w:val="24"/>
        </w:rPr>
        <w:t>Годовая потребность в природном газе</w:t>
      </w:r>
      <w:r>
        <w:rPr>
          <w:szCs w:val="24"/>
        </w:rPr>
        <w:t xml:space="preserve"> для ГВС определяется по формуле</w:t>
      </w:r>
      <w:r w:rsidRPr="00AD573A">
        <w:rPr>
          <w:szCs w:val="24"/>
        </w:rPr>
        <w:t xml:space="preserve"> с учетом КПД</w:t>
      </w:r>
      <w:r>
        <w:rPr>
          <w:szCs w:val="24"/>
        </w:rPr>
        <w:t>:</w:t>
      </w:r>
      <w:r w:rsidRPr="00AD573A">
        <w:rPr>
          <w:szCs w:val="24"/>
        </w:rPr>
        <w:t xml:space="preserve"> </w:t>
      </w:r>
    </w:p>
    <w:p w:rsidR="00DA6795" w:rsidRDefault="00DA6795" w:rsidP="00DA6795">
      <w:pPr>
        <w:ind w:right="893"/>
        <w:rPr>
          <w:b/>
          <w:szCs w:val="24"/>
        </w:rPr>
      </w:pPr>
    </w:p>
    <w:p w:rsidR="00DA6795" w:rsidRPr="006E1E73" w:rsidRDefault="00DA6795" w:rsidP="00DA6795">
      <w:pPr>
        <w:ind w:right="893"/>
        <w:rPr>
          <w:b/>
          <w:szCs w:val="24"/>
        </w:rPr>
      </w:pPr>
      <w:r w:rsidRPr="006E1E73">
        <w:rPr>
          <w:b/>
          <w:szCs w:val="24"/>
        </w:rPr>
        <w:t>Во.год=Qо.год*1000:(Qнр*КПД)=</w:t>
      </w:r>
      <w:r>
        <w:rPr>
          <w:b/>
          <w:szCs w:val="24"/>
        </w:rPr>
        <w:t>3302,3</w:t>
      </w:r>
      <w:r w:rsidRPr="006E1E73">
        <w:rPr>
          <w:b/>
          <w:szCs w:val="24"/>
        </w:rPr>
        <w:t>*1000</w:t>
      </w:r>
      <w:r>
        <w:rPr>
          <w:b/>
          <w:szCs w:val="24"/>
        </w:rPr>
        <w:t>000</w:t>
      </w:r>
      <w:r w:rsidRPr="006E1E73">
        <w:rPr>
          <w:b/>
          <w:szCs w:val="24"/>
        </w:rPr>
        <w:t>/(8000*0,93)=</w:t>
      </w:r>
      <w:r>
        <w:rPr>
          <w:b/>
          <w:szCs w:val="24"/>
        </w:rPr>
        <w:t>443,857</w:t>
      </w:r>
      <w:r w:rsidRPr="006E1E73">
        <w:rPr>
          <w:b/>
          <w:szCs w:val="24"/>
        </w:rPr>
        <w:t>тыс.м3/год</w:t>
      </w:r>
    </w:p>
    <w:p w:rsidR="00DA6795" w:rsidRDefault="00DA6795" w:rsidP="00DA6795">
      <w:pPr>
        <w:ind w:left="711" w:right="893"/>
        <w:rPr>
          <w:szCs w:val="24"/>
        </w:rPr>
      </w:pPr>
    </w:p>
    <w:p w:rsidR="00585C4C" w:rsidRDefault="00585C4C" w:rsidP="00DA6795">
      <w:pPr>
        <w:spacing w:after="178"/>
        <w:rPr>
          <w:szCs w:val="24"/>
        </w:rPr>
      </w:pPr>
      <w:r w:rsidRPr="00AD573A">
        <w:rPr>
          <w:szCs w:val="24"/>
        </w:rPr>
        <w:t>Годовая потребность в тоннах условного топлива:</w:t>
      </w:r>
    </w:p>
    <w:p w:rsidR="00585C4C" w:rsidRPr="006E1E73" w:rsidRDefault="00585C4C" w:rsidP="00585C4C">
      <w:pPr>
        <w:spacing w:after="178"/>
        <w:ind w:left="711"/>
        <w:rPr>
          <w:szCs w:val="24"/>
        </w:rPr>
      </w:pPr>
      <w:r w:rsidRPr="008D4350">
        <w:rPr>
          <w:b/>
          <w:szCs w:val="24"/>
        </w:rPr>
        <w:t>Втут=Qo.год*1000</w:t>
      </w:r>
      <w:r>
        <w:rPr>
          <w:b/>
          <w:szCs w:val="24"/>
        </w:rPr>
        <w:t>:</w:t>
      </w:r>
      <w:r w:rsidRPr="008D4350">
        <w:rPr>
          <w:b/>
          <w:szCs w:val="24"/>
        </w:rPr>
        <w:t>7000*КПД)=1</w:t>
      </w:r>
      <w:r>
        <w:rPr>
          <w:b/>
          <w:szCs w:val="24"/>
        </w:rPr>
        <w:t>2309,2</w:t>
      </w:r>
      <w:r w:rsidRPr="008D4350">
        <w:rPr>
          <w:b/>
          <w:szCs w:val="24"/>
        </w:rPr>
        <w:t>*1000</w:t>
      </w:r>
      <w:r>
        <w:rPr>
          <w:b/>
          <w:szCs w:val="24"/>
        </w:rPr>
        <w:t>000/(</w:t>
      </w:r>
      <w:r w:rsidRPr="008D4350">
        <w:rPr>
          <w:b/>
          <w:szCs w:val="24"/>
        </w:rPr>
        <w:t>7000*0,93)=</w:t>
      </w:r>
      <w:r>
        <w:rPr>
          <w:b/>
          <w:szCs w:val="24"/>
        </w:rPr>
        <w:t>1890,814</w:t>
      </w:r>
      <w:r w:rsidRPr="008D4350">
        <w:rPr>
          <w:b/>
          <w:szCs w:val="24"/>
        </w:rPr>
        <w:t xml:space="preserve"> тут/год</w:t>
      </w:r>
    </w:p>
    <w:p w:rsidR="006E1E73" w:rsidRPr="00AD573A" w:rsidRDefault="006E1E73" w:rsidP="006E1E73">
      <w:pPr>
        <w:spacing w:after="293"/>
        <w:ind w:left="9" w:right="624" w:firstLine="710"/>
        <w:rPr>
          <w:noProof/>
          <w:szCs w:val="24"/>
        </w:rPr>
      </w:pPr>
      <w:r w:rsidRPr="00AD573A">
        <w:rPr>
          <w:szCs w:val="24"/>
        </w:rPr>
        <w:t>Общий удельный расход ус</w:t>
      </w:r>
      <w:r>
        <w:rPr>
          <w:szCs w:val="24"/>
        </w:rPr>
        <w:t>ловного топлива га 1 Гкал тепла:</w:t>
      </w:r>
      <w:r w:rsidRPr="00AD573A">
        <w:rPr>
          <w:szCs w:val="24"/>
        </w:rPr>
        <w:t xml:space="preserve"> </w:t>
      </w:r>
    </w:p>
    <w:p w:rsidR="006E1E73" w:rsidRPr="008D4350" w:rsidRDefault="006E1E73" w:rsidP="006E1E73">
      <w:pPr>
        <w:spacing w:after="293"/>
        <w:ind w:left="9" w:right="624" w:firstLine="710"/>
        <w:jc w:val="center"/>
        <w:rPr>
          <w:b/>
          <w:szCs w:val="24"/>
        </w:rPr>
      </w:pPr>
      <w:r w:rsidRPr="008D4350">
        <w:rPr>
          <w:b/>
          <w:noProof/>
          <w:szCs w:val="24"/>
        </w:rPr>
        <w:t>Вуд=1000*Итут:Qо</w:t>
      </w:r>
      <w:r w:rsidRPr="008D4350">
        <w:rPr>
          <w:b/>
          <w:szCs w:val="24"/>
        </w:rPr>
        <w:t>.год=1000*</w:t>
      </w:r>
      <w:r>
        <w:rPr>
          <w:b/>
          <w:szCs w:val="24"/>
        </w:rPr>
        <w:t>1890,814</w:t>
      </w:r>
      <w:r w:rsidRPr="008D4350">
        <w:rPr>
          <w:b/>
          <w:szCs w:val="24"/>
        </w:rPr>
        <w:t>:1</w:t>
      </w:r>
      <w:r>
        <w:rPr>
          <w:b/>
          <w:szCs w:val="24"/>
        </w:rPr>
        <w:t>2309,2</w:t>
      </w:r>
      <w:r w:rsidRPr="008D4350">
        <w:rPr>
          <w:b/>
          <w:szCs w:val="24"/>
        </w:rPr>
        <w:t>=15</w:t>
      </w:r>
      <w:r>
        <w:rPr>
          <w:b/>
          <w:szCs w:val="24"/>
        </w:rPr>
        <w:t>3,61</w:t>
      </w:r>
      <w:r w:rsidRPr="008D4350">
        <w:rPr>
          <w:b/>
          <w:szCs w:val="24"/>
        </w:rPr>
        <w:t>кг.у.т/Гкал.</w:t>
      </w:r>
    </w:p>
    <w:p w:rsidR="00606719" w:rsidRPr="00BC52FE" w:rsidRDefault="00606719" w:rsidP="0008616C">
      <w:pPr>
        <w:ind w:right="141" w:firstLine="709"/>
        <w:jc w:val="both"/>
        <w:rPr>
          <w:i/>
          <w:szCs w:val="24"/>
        </w:rPr>
      </w:pPr>
      <w:r w:rsidRPr="00BC52FE">
        <w:rPr>
          <w:szCs w:val="24"/>
        </w:rPr>
        <w:t>Результаты расчетов максимальны</w:t>
      </w:r>
      <w:r w:rsidR="00B62A68">
        <w:rPr>
          <w:szCs w:val="24"/>
        </w:rPr>
        <w:t>х</w:t>
      </w:r>
      <w:r w:rsidRPr="00BC52FE">
        <w:rPr>
          <w:szCs w:val="24"/>
        </w:rPr>
        <w:t xml:space="preserve"> часовых расходов тепла и расходы греющего теплоносителя при температурном графике тепловой сети 95-70 </w:t>
      </w:r>
      <w:r w:rsidRPr="00BC52FE">
        <w:rPr>
          <w:szCs w:val="24"/>
          <w:vertAlign w:val="superscript"/>
        </w:rPr>
        <w:t>о</w:t>
      </w:r>
      <w:r w:rsidRPr="00BC52FE">
        <w:rPr>
          <w:szCs w:val="24"/>
        </w:rPr>
        <w:t>С для потребителей тепловой энергии с. Дичня из числа многоквартирны</w:t>
      </w:r>
      <w:r w:rsidR="00B62A68">
        <w:rPr>
          <w:szCs w:val="24"/>
        </w:rPr>
        <w:t>х домов представлены таблицами 2.10-2.11</w:t>
      </w:r>
      <w:r w:rsidRPr="00BC52FE">
        <w:rPr>
          <w:szCs w:val="24"/>
        </w:rPr>
        <w:t xml:space="preserve">. </w:t>
      </w:r>
    </w:p>
    <w:p w:rsidR="00606719" w:rsidRDefault="00606719" w:rsidP="0008616C">
      <w:pPr>
        <w:jc w:val="both"/>
        <w:rPr>
          <w:sz w:val="22"/>
          <w:szCs w:val="22"/>
        </w:rPr>
      </w:pPr>
    </w:p>
    <w:p w:rsidR="00606719" w:rsidRDefault="00606719" w:rsidP="00606719">
      <w:pPr>
        <w:rPr>
          <w:sz w:val="22"/>
          <w:szCs w:val="22"/>
        </w:rPr>
      </w:pP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016"/>
        <w:gridCol w:w="1531"/>
        <w:gridCol w:w="1960"/>
        <w:gridCol w:w="960"/>
        <w:gridCol w:w="960"/>
        <w:gridCol w:w="1520"/>
      </w:tblGrid>
      <w:tr w:rsidR="00606719" w:rsidRPr="009C0F37" w:rsidTr="00B82491">
        <w:trPr>
          <w:trHeight w:val="692"/>
          <w:jc w:val="center"/>
        </w:trPr>
        <w:tc>
          <w:tcPr>
            <w:tcW w:w="9902" w:type="dxa"/>
            <w:gridSpan w:val="7"/>
            <w:shd w:val="clear" w:color="auto" w:fill="auto"/>
            <w:vAlign w:val="center"/>
            <w:hideMark/>
          </w:tcPr>
          <w:p w:rsidR="00606719" w:rsidRPr="00D90E13" w:rsidRDefault="00606719" w:rsidP="00B7728F">
            <w:pPr>
              <w:jc w:val="center"/>
              <w:rPr>
                <w:b/>
                <w:bCs/>
                <w:color w:val="000000"/>
                <w:sz w:val="22"/>
                <w:szCs w:val="22"/>
              </w:rPr>
            </w:pPr>
            <w:r w:rsidRPr="009C0F37">
              <w:rPr>
                <w:b/>
                <w:bCs/>
                <w:color w:val="000000"/>
                <w:sz w:val="22"/>
                <w:szCs w:val="24"/>
              </w:rPr>
              <w:t xml:space="preserve">Таблица </w:t>
            </w:r>
            <w:r w:rsidR="00B7728F">
              <w:rPr>
                <w:b/>
                <w:bCs/>
                <w:color w:val="000000"/>
                <w:sz w:val="22"/>
                <w:szCs w:val="24"/>
              </w:rPr>
              <w:t>2.10</w:t>
            </w:r>
            <w:r w:rsidRPr="009C0F37">
              <w:rPr>
                <w:b/>
                <w:bCs/>
                <w:color w:val="000000"/>
                <w:sz w:val="22"/>
                <w:szCs w:val="24"/>
              </w:rPr>
              <w:t xml:space="preserve">.  Результаты расчетов максимальных часовых расходов тепла и расходов греющего теплоносителя при температурном графике тепловой сети 95-70 </w:t>
            </w:r>
            <w:r w:rsidRPr="009C0F37">
              <w:rPr>
                <w:b/>
                <w:bCs/>
                <w:color w:val="000000"/>
                <w:sz w:val="22"/>
                <w:szCs w:val="22"/>
                <w:vertAlign w:val="superscript"/>
              </w:rPr>
              <w:t>о</w:t>
            </w:r>
            <w:r w:rsidRPr="009C0F37">
              <w:rPr>
                <w:b/>
                <w:bCs/>
                <w:color w:val="000000"/>
                <w:sz w:val="22"/>
                <w:szCs w:val="22"/>
              </w:rPr>
              <w:t xml:space="preserve"> С для </w:t>
            </w:r>
            <w:r>
              <w:rPr>
                <w:b/>
                <w:bCs/>
                <w:color w:val="000000"/>
                <w:sz w:val="22"/>
                <w:szCs w:val="22"/>
              </w:rPr>
              <w:t>жилого сектора</w:t>
            </w:r>
          </w:p>
        </w:tc>
      </w:tr>
      <w:tr w:rsidR="00606719" w:rsidRPr="009C0F37" w:rsidTr="00B82491">
        <w:trPr>
          <w:trHeight w:val="1350"/>
          <w:jc w:val="center"/>
        </w:trPr>
        <w:tc>
          <w:tcPr>
            <w:tcW w:w="1955"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1 квартал</w:t>
            </w:r>
          </w:p>
        </w:tc>
        <w:tc>
          <w:tcPr>
            <w:tcW w:w="1016"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Полезная площадь</w:t>
            </w:r>
          </w:p>
        </w:tc>
        <w:tc>
          <w:tcPr>
            <w:tcW w:w="1531"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Максимальный часовой расход тепла ние,Qomax, кВт</w:t>
            </w:r>
          </w:p>
        </w:tc>
        <w:tc>
          <w:tcPr>
            <w:tcW w:w="196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Максимальный  часовой расход тепла на отопление, Qomax, Гкал/час</w:t>
            </w:r>
          </w:p>
        </w:tc>
        <w:tc>
          <w:tcPr>
            <w:tcW w:w="96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ГВС, Гкал/час</w:t>
            </w:r>
          </w:p>
        </w:tc>
        <w:tc>
          <w:tcPr>
            <w:tcW w:w="96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Общий, Гкал/час</w:t>
            </w:r>
          </w:p>
        </w:tc>
        <w:tc>
          <w:tcPr>
            <w:tcW w:w="152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Расход теплоносителя, G, м3/ч</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1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3333,5</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399,18794</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0,34411</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0,07057</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0,41468</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16,58783</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2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3061,82</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366,65418</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0,31609</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0,0648</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0,3809</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15,2359</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3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3695,3</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442,5137</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0,3815</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0,0782</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0,4597</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18,3881</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4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3651,2</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437,2327</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0,3769</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0,0773</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0,4542</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18,1687</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5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2730,5</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326,9785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0,2819</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0,0578</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0,3397</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13,5872</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6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310,4552</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0,2676</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0,0556</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0,3232</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12,9290</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7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3151,2</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377,3575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0,3253</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0,0667</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0,3920</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15,6806</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8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5546,8</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664,2315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0,5726</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0,1174</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0,6901</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27,6014</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10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1055,7</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126,4205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0,1090</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0,0224</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0,1313</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5,2533</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11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1479,68</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177,1923</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0,1527</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0,0313</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0,1841</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7,3630</w:t>
            </w:r>
          </w:p>
        </w:tc>
      </w:tr>
      <w:tr w:rsidR="00606719" w:rsidRPr="009C0F37" w:rsidTr="00B82491">
        <w:trPr>
          <w:trHeight w:val="300"/>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ВСЕГО</w:t>
            </w:r>
          </w:p>
        </w:tc>
        <w:tc>
          <w:tcPr>
            <w:tcW w:w="1016"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30331,7</w:t>
            </w:r>
          </w:p>
        </w:tc>
        <w:tc>
          <w:tcPr>
            <w:tcW w:w="1531"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3628,2239</w:t>
            </w:r>
          </w:p>
        </w:tc>
        <w:tc>
          <w:tcPr>
            <w:tcW w:w="196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3,1278</w:t>
            </w:r>
          </w:p>
        </w:tc>
        <w:tc>
          <w:tcPr>
            <w:tcW w:w="96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0,6421</w:t>
            </w:r>
          </w:p>
        </w:tc>
        <w:tc>
          <w:tcPr>
            <w:tcW w:w="96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3,7699</w:t>
            </w:r>
          </w:p>
        </w:tc>
        <w:tc>
          <w:tcPr>
            <w:tcW w:w="152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150,7952</w:t>
            </w:r>
          </w:p>
        </w:tc>
      </w:tr>
    </w:tbl>
    <w:p w:rsidR="00606719" w:rsidRDefault="00606719" w:rsidP="00606719">
      <w:pPr>
        <w:jc w:val="center"/>
        <w:rPr>
          <w:sz w:val="22"/>
          <w:szCs w:val="22"/>
        </w:rPr>
      </w:pPr>
    </w:p>
    <w:p w:rsidR="00846072" w:rsidRPr="00954D26" w:rsidRDefault="00846072" w:rsidP="00846072">
      <w:pPr>
        <w:autoSpaceDE w:val="0"/>
        <w:autoSpaceDN w:val="0"/>
        <w:adjustRightInd w:val="0"/>
        <w:rPr>
          <w:color w:val="000000"/>
          <w:szCs w:val="24"/>
        </w:rPr>
      </w:pPr>
    </w:p>
    <w:p w:rsidR="00846072" w:rsidRPr="00954D26" w:rsidRDefault="00846072" w:rsidP="00846072">
      <w:pPr>
        <w:autoSpaceDE w:val="0"/>
        <w:autoSpaceDN w:val="0"/>
        <w:adjustRightInd w:val="0"/>
        <w:jc w:val="both"/>
        <w:rPr>
          <w:color w:val="000000"/>
          <w:szCs w:val="24"/>
        </w:rPr>
      </w:pPr>
      <w:r w:rsidRPr="00954D26">
        <w:rPr>
          <w:color w:val="000000"/>
          <w:szCs w:val="24"/>
        </w:rPr>
        <w:lastRenderedPageBreak/>
        <w:t xml:space="preserve"> По объектам, у которых данные по площад</w:t>
      </w:r>
      <w:r w:rsidR="00665D23">
        <w:rPr>
          <w:color w:val="000000"/>
          <w:szCs w:val="24"/>
        </w:rPr>
        <w:t>ям</w:t>
      </w:r>
      <w:r w:rsidRPr="00954D26">
        <w:rPr>
          <w:color w:val="000000"/>
          <w:szCs w:val="24"/>
        </w:rPr>
        <w:t xml:space="preserve"> не представлены, площадь общественно-деловой застройки учитывалась по укрупненным показателям. </w:t>
      </w:r>
    </w:p>
    <w:p w:rsidR="00846072" w:rsidRPr="00954D26" w:rsidRDefault="00846072" w:rsidP="00846072">
      <w:pPr>
        <w:autoSpaceDE w:val="0"/>
        <w:autoSpaceDN w:val="0"/>
        <w:adjustRightInd w:val="0"/>
        <w:jc w:val="both"/>
        <w:rPr>
          <w:color w:val="000000"/>
          <w:szCs w:val="24"/>
        </w:rPr>
      </w:pPr>
      <w:r w:rsidRPr="00954D26">
        <w:rPr>
          <w:color w:val="000000"/>
          <w:szCs w:val="24"/>
        </w:rPr>
        <w:t>Для объектов, имеющих технические условия на подключение тепловых нагрузок от</w:t>
      </w:r>
      <w:r>
        <w:rPr>
          <w:color w:val="000000"/>
          <w:szCs w:val="24"/>
        </w:rPr>
        <w:t xml:space="preserve"> </w:t>
      </w:r>
      <w:r w:rsidR="00D921D3">
        <w:rPr>
          <w:color w:val="000000"/>
          <w:szCs w:val="24"/>
        </w:rPr>
        <w:t>котельной</w:t>
      </w:r>
      <w:r w:rsidR="007D4D73">
        <w:rPr>
          <w:szCs w:val="24"/>
        </w:rPr>
        <w:t xml:space="preserve"> </w:t>
      </w:r>
      <w:r>
        <w:rPr>
          <w:color w:val="000000"/>
          <w:szCs w:val="24"/>
        </w:rPr>
        <w:t xml:space="preserve"> </w:t>
      </w:r>
      <w:r w:rsidRPr="00954D26">
        <w:rPr>
          <w:color w:val="000000"/>
          <w:szCs w:val="24"/>
        </w:rPr>
        <w:t xml:space="preserve">площадь вводимого жилья определялась на основании: </w:t>
      </w:r>
    </w:p>
    <w:p w:rsidR="001C225F" w:rsidRDefault="00846072" w:rsidP="008142CE">
      <w:pPr>
        <w:pStyle w:val="a3"/>
        <w:numPr>
          <w:ilvl w:val="0"/>
          <w:numId w:val="34"/>
        </w:numPr>
        <w:autoSpaceDE w:val="0"/>
        <w:autoSpaceDN w:val="0"/>
        <w:adjustRightInd w:val="0"/>
        <w:jc w:val="both"/>
        <w:rPr>
          <w:color w:val="000000"/>
          <w:szCs w:val="24"/>
        </w:rPr>
      </w:pPr>
      <w:r w:rsidRPr="001C225F">
        <w:rPr>
          <w:color w:val="000000"/>
          <w:szCs w:val="24"/>
        </w:rPr>
        <w:t>тепловой нагрузки, выданной в технических условиях на подключение;</w:t>
      </w:r>
    </w:p>
    <w:p w:rsidR="00846072" w:rsidRPr="001C225F" w:rsidRDefault="00846072" w:rsidP="008142CE">
      <w:pPr>
        <w:pStyle w:val="a3"/>
        <w:numPr>
          <w:ilvl w:val="0"/>
          <w:numId w:val="34"/>
        </w:numPr>
        <w:autoSpaceDE w:val="0"/>
        <w:autoSpaceDN w:val="0"/>
        <w:adjustRightInd w:val="0"/>
        <w:jc w:val="both"/>
        <w:rPr>
          <w:color w:val="000000"/>
          <w:szCs w:val="24"/>
        </w:rPr>
      </w:pPr>
      <w:r w:rsidRPr="001C225F">
        <w:rPr>
          <w:color w:val="000000"/>
          <w:szCs w:val="24"/>
        </w:rPr>
        <w:t xml:space="preserve">принятого удельного расхода тепла  на нужды отопления и вентиляции на  1 м2 </w:t>
      </w:r>
    </w:p>
    <w:p w:rsidR="006B059B" w:rsidRDefault="00846072" w:rsidP="001C225F">
      <w:pPr>
        <w:autoSpaceDE w:val="0"/>
        <w:autoSpaceDN w:val="0"/>
        <w:adjustRightInd w:val="0"/>
        <w:jc w:val="both"/>
        <w:rPr>
          <w:color w:val="000000"/>
          <w:szCs w:val="24"/>
        </w:rPr>
      </w:pPr>
      <w:r w:rsidRPr="00954D26">
        <w:rPr>
          <w:color w:val="000000"/>
          <w:szCs w:val="24"/>
        </w:rPr>
        <w:t xml:space="preserve">многоквартирной застройки – </w:t>
      </w:r>
      <w:r>
        <w:rPr>
          <w:color w:val="000000"/>
          <w:szCs w:val="24"/>
        </w:rPr>
        <w:t>74,43</w:t>
      </w:r>
      <w:r w:rsidRPr="00954D26">
        <w:rPr>
          <w:color w:val="000000"/>
          <w:szCs w:val="24"/>
        </w:rPr>
        <w:t xml:space="preserve"> ккал/ч/м2</w:t>
      </w:r>
      <w:r>
        <w:rPr>
          <w:color w:val="000000"/>
          <w:szCs w:val="24"/>
        </w:rPr>
        <w:t>;</w:t>
      </w:r>
    </w:p>
    <w:p w:rsidR="006B059B" w:rsidRDefault="00846072" w:rsidP="008142CE">
      <w:pPr>
        <w:pStyle w:val="a3"/>
        <w:numPr>
          <w:ilvl w:val="0"/>
          <w:numId w:val="35"/>
        </w:numPr>
        <w:autoSpaceDE w:val="0"/>
        <w:autoSpaceDN w:val="0"/>
        <w:adjustRightInd w:val="0"/>
        <w:jc w:val="both"/>
        <w:rPr>
          <w:color w:val="000000"/>
          <w:szCs w:val="24"/>
        </w:rPr>
      </w:pPr>
      <w:r w:rsidRPr="006B059B">
        <w:rPr>
          <w:color w:val="000000"/>
          <w:szCs w:val="24"/>
        </w:rPr>
        <w:t>принятого удельного расхода тепла на нужды отопления и вентиляции на 1 м2 общественных зданий – 77,38 ккал/ч/м2</w:t>
      </w:r>
      <w:r w:rsidR="001C225F" w:rsidRPr="006B059B">
        <w:rPr>
          <w:color w:val="000000"/>
          <w:szCs w:val="24"/>
        </w:rPr>
        <w:t>;</w:t>
      </w:r>
    </w:p>
    <w:p w:rsidR="001C225F" w:rsidRPr="006B059B" w:rsidRDefault="001C225F" w:rsidP="008142CE">
      <w:pPr>
        <w:pStyle w:val="a3"/>
        <w:numPr>
          <w:ilvl w:val="0"/>
          <w:numId w:val="35"/>
        </w:numPr>
        <w:autoSpaceDE w:val="0"/>
        <w:autoSpaceDN w:val="0"/>
        <w:adjustRightInd w:val="0"/>
        <w:jc w:val="both"/>
        <w:rPr>
          <w:color w:val="000000"/>
          <w:szCs w:val="24"/>
        </w:rPr>
      </w:pPr>
      <w:r w:rsidRPr="006B059B">
        <w:rPr>
          <w:color w:val="000000"/>
          <w:szCs w:val="24"/>
        </w:rPr>
        <w:t xml:space="preserve">отапливаемая площадь </w:t>
      </w:r>
      <w:r w:rsidR="006B059B">
        <w:rPr>
          <w:color w:val="000000"/>
          <w:szCs w:val="24"/>
        </w:rPr>
        <w:t xml:space="preserve">- </w:t>
      </w:r>
      <w:r w:rsidRPr="006B059B">
        <w:rPr>
          <w:color w:val="000000"/>
          <w:szCs w:val="24"/>
        </w:rPr>
        <w:t>33982,44м2</w:t>
      </w:r>
      <w:r w:rsidR="006B059B">
        <w:rPr>
          <w:color w:val="000000"/>
          <w:szCs w:val="24"/>
        </w:rPr>
        <w:t>.</w:t>
      </w:r>
    </w:p>
    <w:p w:rsidR="00EF7DDE" w:rsidRDefault="00846072" w:rsidP="00846072">
      <w:pPr>
        <w:autoSpaceDE w:val="0"/>
        <w:autoSpaceDN w:val="0"/>
        <w:adjustRightInd w:val="0"/>
        <w:jc w:val="both"/>
        <w:rPr>
          <w:color w:val="000000"/>
          <w:szCs w:val="24"/>
        </w:rPr>
      </w:pPr>
      <w:r w:rsidRPr="00C011F6">
        <w:rPr>
          <w:color w:val="000000"/>
          <w:szCs w:val="24"/>
        </w:rPr>
        <w:t xml:space="preserve">Рассматриваемые проекты зданий относятся практически ко всей территории </w:t>
      </w:r>
      <w:r w:rsidR="00D921D3">
        <w:rPr>
          <w:color w:val="000000"/>
          <w:szCs w:val="24"/>
        </w:rPr>
        <w:t>сельсовета</w:t>
      </w:r>
      <w:r w:rsidRPr="00C011F6">
        <w:rPr>
          <w:color w:val="000000"/>
          <w:szCs w:val="24"/>
        </w:rPr>
        <w:t>.</w:t>
      </w:r>
      <w:r>
        <w:rPr>
          <w:color w:val="000000"/>
          <w:szCs w:val="24"/>
        </w:rPr>
        <w:t xml:space="preserve">  </w:t>
      </w:r>
      <w:r w:rsidRPr="00C011F6">
        <w:rPr>
          <w:color w:val="000000"/>
          <w:szCs w:val="24"/>
        </w:rPr>
        <w:t>В результате анализа были выявлены величины удельного расхода теплоты, отнесенного к 1м2</w:t>
      </w:r>
      <w:r>
        <w:rPr>
          <w:color w:val="000000"/>
          <w:szCs w:val="24"/>
        </w:rPr>
        <w:t xml:space="preserve">  </w:t>
      </w:r>
      <w:r w:rsidRPr="00C011F6">
        <w:rPr>
          <w:color w:val="000000"/>
          <w:szCs w:val="24"/>
        </w:rPr>
        <w:t>площади жилых строений.</w:t>
      </w: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w:t>
      </w:r>
    </w:p>
    <w:p w:rsidR="001C225F" w:rsidRPr="001C225F" w:rsidRDefault="001C225F" w:rsidP="00846072">
      <w:pPr>
        <w:rPr>
          <w:b/>
          <w:color w:val="333333"/>
          <w:sz w:val="22"/>
          <w:szCs w:val="22"/>
        </w:rPr>
      </w:pPr>
      <w:r w:rsidRPr="001C225F">
        <w:rPr>
          <w:b/>
          <w:color w:val="333333"/>
          <w:sz w:val="22"/>
          <w:szCs w:val="22"/>
        </w:rPr>
        <w:t xml:space="preserve">Таблица </w:t>
      </w:r>
      <w:r w:rsidR="00B7728F">
        <w:rPr>
          <w:b/>
          <w:color w:val="333333"/>
          <w:sz w:val="22"/>
          <w:szCs w:val="22"/>
        </w:rPr>
        <w:t>2.11.</w:t>
      </w:r>
      <w:r w:rsidRPr="001C225F">
        <w:rPr>
          <w:b/>
          <w:color w:val="333333"/>
          <w:sz w:val="22"/>
          <w:szCs w:val="22"/>
        </w:rPr>
        <w:t>Общая информация о потребителях тепловой энергии  села Дичня</w:t>
      </w:r>
    </w:p>
    <w:tbl>
      <w:tblPr>
        <w:tblW w:w="9923" w:type="dxa"/>
        <w:jc w:val="center"/>
        <w:tblLook w:val="04A0" w:firstRow="1" w:lastRow="0" w:firstColumn="1" w:lastColumn="0" w:noHBand="0" w:noVBand="1"/>
      </w:tblPr>
      <w:tblGrid>
        <w:gridCol w:w="1880"/>
        <w:gridCol w:w="1562"/>
        <w:gridCol w:w="1825"/>
        <w:gridCol w:w="1418"/>
        <w:gridCol w:w="1417"/>
        <w:gridCol w:w="1843"/>
      </w:tblGrid>
      <w:tr w:rsidR="001C225F" w:rsidRPr="001C225F" w:rsidTr="00B82491">
        <w:trPr>
          <w:trHeight w:val="3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абонентов, всего</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до</w:t>
            </w:r>
            <w:r>
              <w:rPr>
                <w:color w:val="000000"/>
                <w:sz w:val="22"/>
                <w:szCs w:val="22"/>
              </w:rPr>
              <w:t>м</w:t>
            </w:r>
            <w:r w:rsidRPr="001C225F">
              <w:rPr>
                <w:color w:val="000000"/>
                <w:sz w:val="22"/>
                <w:szCs w:val="22"/>
              </w:rPr>
              <w:t>овладений частного сектора</w:t>
            </w:r>
          </w:p>
        </w:tc>
        <w:tc>
          <w:tcPr>
            <w:tcW w:w="3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Многоквартирные дома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Учреждения социальной сферы</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Иные потребители</w:t>
            </w:r>
          </w:p>
        </w:tc>
      </w:tr>
      <w:tr w:rsidR="001C225F" w:rsidRPr="001C225F" w:rsidTr="00B82491">
        <w:trPr>
          <w:trHeight w:val="600"/>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c>
          <w:tcPr>
            <w:tcW w:w="1825" w:type="dxa"/>
            <w:tcBorders>
              <w:top w:val="nil"/>
              <w:left w:val="nil"/>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домов</w:t>
            </w:r>
          </w:p>
        </w:tc>
        <w:tc>
          <w:tcPr>
            <w:tcW w:w="1418" w:type="dxa"/>
            <w:tcBorders>
              <w:top w:val="nil"/>
              <w:left w:val="nil"/>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квартир</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r>
      <w:tr w:rsidR="001C225F" w:rsidRPr="001C225F" w:rsidTr="00B82491">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1C225F" w:rsidRPr="001C225F" w:rsidRDefault="001C225F" w:rsidP="001C225F">
            <w:pPr>
              <w:jc w:val="center"/>
              <w:rPr>
                <w:color w:val="000000"/>
                <w:sz w:val="22"/>
                <w:szCs w:val="22"/>
              </w:rPr>
            </w:pPr>
            <w:r w:rsidRPr="001C225F">
              <w:rPr>
                <w:color w:val="000000"/>
                <w:sz w:val="22"/>
                <w:szCs w:val="22"/>
              </w:rPr>
              <w:t>615</w:t>
            </w:r>
          </w:p>
        </w:tc>
        <w:tc>
          <w:tcPr>
            <w:tcW w:w="1540" w:type="dxa"/>
            <w:tcBorders>
              <w:top w:val="nil"/>
              <w:left w:val="nil"/>
              <w:bottom w:val="single" w:sz="4" w:space="0" w:color="auto"/>
              <w:right w:val="single" w:sz="4" w:space="0" w:color="auto"/>
            </w:tcBorders>
            <w:shd w:val="clear" w:color="auto" w:fill="auto"/>
            <w:noWrap/>
            <w:vAlign w:val="center"/>
            <w:hideMark/>
          </w:tcPr>
          <w:p w:rsidR="001C225F" w:rsidRPr="001C225F" w:rsidRDefault="001C225F" w:rsidP="001C225F">
            <w:pPr>
              <w:jc w:val="center"/>
              <w:rPr>
                <w:color w:val="000000"/>
                <w:sz w:val="22"/>
                <w:szCs w:val="22"/>
              </w:rPr>
            </w:pPr>
            <w:r w:rsidRPr="001C225F">
              <w:rPr>
                <w:color w:val="000000"/>
                <w:sz w:val="22"/>
                <w:szCs w:val="22"/>
              </w:rPr>
              <w:t>58</w:t>
            </w:r>
          </w:p>
        </w:tc>
        <w:tc>
          <w:tcPr>
            <w:tcW w:w="1825" w:type="dxa"/>
            <w:tcBorders>
              <w:top w:val="nil"/>
              <w:left w:val="nil"/>
              <w:bottom w:val="single" w:sz="4" w:space="0" w:color="auto"/>
              <w:right w:val="single" w:sz="4" w:space="0" w:color="auto"/>
            </w:tcBorders>
            <w:shd w:val="clear" w:color="auto" w:fill="auto"/>
            <w:noWrap/>
            <w:vAlign w:val="center"/>
            <w:hideMark/>
          </w:tcPr>
          <w:p w:rsidR="001C225F" w:rsidRPr="001C225F" w:rsidRDefault="001C225F" w:rsidP="001C225F">
            <w:pPr>
              <w:jc w:val="center"/>
              <w:rPr>
                <w:color w:val="000000"/>
                <w:sz w:val="22"/>
                <w:szCs w:val="22"/>
              </w:rPr>
            </w:pPr>
            <w:r w:rsidRPr="001C225F">
              <w:rPr>
                <w:color w:val="000000"/>
                <w:sz w:val="22"/>
                <w:szCs w:val="22"/>
              </w:rPr>
              <w:t>136</w:t>
            </w:r>
          </w:p>
        </w:tc>
        <w:tc>
          <w:tcPr>
            <w:tcW w:w="1418" w:type="dxa"/>
            <w:tcBorders>
              <w:top w:val="nil"/>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550</w:t>
            </w:r>
          </w:p>
        </w:tc>
        <w:tc>
          <w:tcPr>
            <w:tcW w:w="1417" w:type="dxa"/>
            <w:tcBorders>
              <w:top w:val="nil"/>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3</w:t>
            </w:r>
          </w:p>
        </w:tc>
      </w:tr>
    </w:tbl>
    <w:p w:rsidR="001C225F" w:rsidRDefault="001C225F" w:rsidP="00846072">
      <w:pPr>
        <w:rPr>
          <w:color w:val="333333"/>
          <w:szCs w:val="24"/>
        </w:rPr>
      </w:pPr>
    </w:p>
    <w:p w:rsidR="00774125" w:rsidRDefault="00774125" w:rsidP="00846072">
      <w:pPr>
        <w:rPr>
          <w:color w:val="333333"/>
          <w:szCs w:val="24"/>
        </w:rPr>
      </w:pPr>
    </w:p>
    <w:p w:rsidR="00774125" w:rsidRPr="00C011F6" w:rsidRDefault="00774125" w:rsidP="00774125">
      <w:pPr>
        <w:autoSpaceDE w:val="0"/>
        <w:autoSpaceDN w:val="0"/>
        <w:adjustRightInd w:val="0"/>
        <w:rPr>
          <w:rFonts w:ascii="Arial,Bold" w:eastAsia="Arial,Bold" w:cs="Arial,Bold"/>
          <w:b/>
          <w:bCs/>
          <w:color w:val="000000"/>
          <w:sz w:val="18"/>
          <w:szCs w:val="18"/>
        </w:rPr>
      </w:pPr>
      <w:r w:rsidRPr="00C011F6">
        <w:rPr>
          <w:b/>
          <w:bCs/>
          <w:color w:val="000000"/>
          <w:sz w:val="22"/>
          <w:szCs w:val="22"/>
        </w:rPr>
        <w:t xml:space="preserve">Таблица </w:t>
      </w:r>
      <w:r>
        <w:rPr>
          <w:b/>
          <w:bCs/>
          <w:color w:val="000000"/>
          <w:sz w:val="22"/>
          <w:szCs w:val="22"/>
        </w:rPr>
        <w:t>2.1</w:t>
      </w:r>
      <w:r w:rsidR="00B7728F">
        <w:rPr>
          <w:b/>
          <w:bCs/>
          <w:color w:val="000000"/>
          <w:sz w:val="22"/>
          <w:szCs w:val="22"/>
        </w:rPr>
        <w:t>2</w:t>
      </w:r>
      <w:r>
        <w:rPr>
          <w:b/>
          <w:bCs/>
          <w:color w:val="000000"/>
          <w:sz w:val="22"/>
          <w:szCs w:val="22"/>
        </w:rPr>
        <w:t>.</w:t>
      </w:r>
      <w:r w:rsidRPr="00C011F6">
        <w:rPr>
          <w:b/>
          <w:bCs/>
          <w:color w:val="000000"/>
          <w:sz w:val="22"/>
          <w:szCs w:val="22"/>
        </w:rPr>
        <w:t xml:space="preserve"> П</w:t>
      </w:r>
      <w:r w:rsidRPr="00C011F6">
        <w:rPr>
          <w:b/>
          <w:color w:val="000000"/>
          <w:sz w:val="20"/>
        </w:rPr>
        <w:t>роектная тепловая нагрузка на отопление</w:t>
      </w:r>
      <w:r w:rsidRPr="00C011F6">
        <w:rPr>
          <w:b/>
          <w:bCs/>
          <w:color w:val="000000"/>
          <w:sz w:val="22"/>
          <w:szCs w:val="22"/>
        </w:rPr>
        <w:t xml:space="preserve"> для определения перспективной тепловой нагрузки вновь строящихся строений </w:t>
      </w:r>
      <w:r w:rsidR="00872FE0">
        <w:rPr>
          <w:b/>
          <w:bCs/>
          <w:color w:val="000000"/>
          <w:sz w:val="22"/>
          <w:szCs w:val="22"/>
        </w:rPr>
        <w:t>села Дичня</w:t>
      </w:r>
    </w:p>
    <w:tbl>
      <w:tblPr>
        <w:tblW w:w="9757" w:type="dxa"/>
        <w:jc w:val="center"/>
        <w:tblLook w:val="00A0" w:firstRow="1" w:lastRow="0" w:firstColumn="1" w:lastColumn="0" w:noHBand="0" w:noVBand="0"/>
      </w:tblPr>
      <w:tblGrid>
        <w:gridCol w:w="580"/>
        <w:gridCol w:w="2984"/>
        <w:gridCol w:w="3915"/>
        <w:gridCol w:w="2278"/>
      </w:tblGrid>
      <w:tr w:rsidR="00774125" w:rsidRPr="007B5D89" w:rsidTr="00774125">
        <w:trPr>
          <w:trHeight w:val="645"/>
          <w:jc w:val="center"/>
        </w:trPr>
        <w:tc>
          <w:tcPr>
            <w:tcW w:w="580" w:type="dxa"/>
            <w:tcBorders>
              <w:top w:val="single" w:sz="4" w:space="0" w:color="auto"/>
              <w:left w:val="single" w:sz="4" w:space="0" w:color="auto"/>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 </w:t>
            </w:r>
          </w:p>
        </w:tc>
        <w:tc>
          <w:tcPr>
            <w:tcW w:w="2984" w:type="dxa"/>
            <w:tcBorders>
              <w:top w:val="single" w:sz="4" w:space="0" w:color="auto"/>
              <w:left w:val="nil"/>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Виды домов</w:t>
            </w:r>
          </w:p>
        </w:tc>
        <w:tc>
          <w:tcPr>
            <w:tcW w:w="3915" w:type="dxa"/>
            <w:tcBorders>
              <w:top w:val="single" w:sz="4" w:space="0" w:color="auto"/>
              <w:left w:val="nil"/>
              <w:bottom w:val="single" w:sz="4" w:space="0" w:color="auto"/>
              <w:right w:val="single" w:sz="4" w:space="0" w:color="auto"/>
            </w:tcBorders>
            <w:vAlign w:val="center"/>
          </w:tcPr>
          <w:p w:rsidR="00774125" w:rsidRPr="007B5D89" w:rsidRDefault="00774125" w:rsidP="00774125">
            <w:pPr>
              <w:jc w:val="center"/>
              <w:rPr>
                <w:color w:val="000000"/>
                <w:szCs w:val="22"/>
              </w:rPr>
            </w:pPr>
            <w:r w:rsidRPr="007B5D89">
              <w:rPr>
                <w:color w:val="000000"/>
                <w:sz w:val="22"/>
                <w:szCs w:val="22"/>
              </w:rPr>
              <w:t>Подтвержденная проектная тепловая нагрузка на отопление,            ккал/час/м2</w:t>
            </w:r>
          </w:p>
        </w:tc>
        <w:tc>
          <w:tcPr>
            <w:tcW w:w="2278" w:type="dxa"/>
            <w:tcBorders>
              <w:top w:val="single" w:sz="4" w:space="0" w:color="auto"/>
              <w:left w:val="nil"/>
              <w:bottom w:val="single" w:sz="4" w:space="0" w:color="auto"/>
              <w:right w:val="single" w:sz="4" w:space="0" w:color="auto"/>
            </w:tcBorders>
            <w:vAlign w:val="center"/>
          </w:tcPr>
          <w:p w:rsidR="00774125" w:rsidRPr="007B5D89" w:rsidRDefault="00774125" w:rsidP="00774125">
            <w:pPr>
              <w:jc w:val="center"/>
              <w:rPr>
                <w:color w:val="000000"/>
                <w:szCs w:val="22"/>
              </w:rPr>
            </w:pPr>
            <w:r w:rsidRPr="007B5D89">
              <w:rPr>
                <w:color w:val="000000"/>
                <w:sz w:val="22"/>
                <w:szCs w:val="22"/>
              </w:rPr>
              <w:t>Количество проектов планировки</w:t>
            </w:r>
          </w:p>
        </w:tc>
      </w:tr>
      <w:tr w:rsidR="00774125" w:rsidRPr="007B5D89" w:rsidTr="00774125">
        <w:trPr>
          <w:trHeight w:val="255"/>
          <w:jc w:val="center"/>
        </w:trPr>
        <w:tc>
          <w:tcPr>
            <w:tcW w:w="580" w:type="dxa"/>
            <w:tcBorders>
              <w:top w:val="nil"/>
              <w:left w:val="single" w:sz="4" w:space="0" w:color="auto"/>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1</w:t>
            </w:r>
          </w:p>
        </w:tc>
        <w:tc>
          <w:tcPr>
            <w:tcW w:w="2984" w:type="dxa"/>
            <w:tcBorders>
              <w:top w:val="nil"/>
              <w:left w:val="nil"/>
              <w:bottom w:val="single" w:sz="4" w:space="0" w:color="auto"/>
              <w:right w:val="single" w:sz="4" w:space="0" w:color="auto"/>
            </w:tcBorders>
            <w:noWrap/>
            <w:vAlign w:val="center"/>
          </w:tcPr>
          <w:p w:rsidR="00774125" w:rsidRPr="007B5D89" w:rsidRDefault="00774125" w:rsidP="00774125">
            <w:pPr>
              <w:rPr>
                <w:iCs/>
                <w:color w:val="000000"/>
                <w:szCs w:val="22"/>
              </w:rPr>
            </w:pPr>
            <w:r w:rsidRPr="007B5D89">
              <w:rPr>
                <w:iCs/>
                <w:color w:val="000000"/>
                <w:sz w:val="22"/>
                <w:szCs w:val="22"/>
              </w:rPr>
              <w:t xml:space="preserve">Многоэтажные  жилые дома </w:t>
            </w:r>
          </w:p>
        </w:tc>
        <w:tc>
          <w:tcPr>
            <w:tcW w:w="3915" w:type="dxa"/>
            <w:tcBorders>
              <w:top w:val="nil"/>
              <w:left w:val="nil"/>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74,4</w:t>
            </w:r>
            <w:r w:rsidRPr="007B5D89">
              <w:rPr>
                <w:color w:val="000000"/>
                <w:sz w:val="22"/>
                <w:szCs w:val="22"/>
                <w:lang w:val="en-US"/>
              </w:rPr>
              <w:t>3</w:t>
            </w:r>
          </w:p>
        </w:tc>
        <w:tc>
          <w:tcPr>
            <w:tcW w:w="2278" w:type="dxa"/>
            <w:tcBorders>
              <w:top w:val="nil"/>
              <w:left w:val="nil"/>
              <w:bottom w:val="single" w:sz="4" w:space="0" w:color="auto"/>
              <w:right w:val="single" w:sz="4" w:space="0" w:color="auto"/>
            </w:tcBorders>
            <w:noWrap/>
            <w:vAlign w:val="center"/>
          </w:tcPr>
          <w:p w:rsidR="00774125" w:rsidRPr="007B5D89" w:rsidRDefault="00774125" w:rsidP="00774125">
            <w:pPr>
              <w:jc w:val="center"/>
              <w:rPr>
                <w:color w:val="000000"/>
                <w:szCs w:val="22"/>
              </w:rPr>
            </w:pPr>
            <w:r>
              <w:rPr>
                <w:color w:val="000000"/>
                <w:sz w:val="22"/>
                <w:szCs w:val="22"/>
              </w:rPr>
              <w:t>24</w:t>
            </w:r>
          </w:p>
        </w:tc>
      </w:tr>
    </w:tbl>
    <w:p w:rsidR="00774125" w:rsidRDefault="00774125" w:rsidP="00846072">
      <w:pPr>
        <w:rPr>
          <w:color w:val="333333"/>
          <w:szCs w:val="24"/>
        </w:rPr>
      </w:pP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Удельные укрупненные показатели расхода теплоты на отопление для перспективной застройки </w:t>
      </w:r>
      <w:r w:rsidR="00D921D3">
        <w:rPr>
          <w:color w:val="000000"/>
          <w:szCs w:val="24"/>
        </w:rPr>
        <w:t>сельсовета</w:t>
      </w:r>
      <w:r w:rsidRPr="00C011F6">
        <w:rPr>
          <w:color w:val="000000"/>
          <w:szCs w:val="24"/>
        </w:rPr>
        <w:t xml:space="preserve">  разрабатывались на основе СНиП 23-02-2003 «Тепловая защита зданий» и  «Нормативы по теплопотреблению и теплозащите» отдельно для жилых и нежилых строений. Основным допущением при разработке удельных укрупненных показателей являлось следующее: все вновь строящиеся здания по своим теплозащитным свойствам удовлетворяют показателям, приведенным в указанных нормативных документах. Удельные укрупненные показатели расхода теплоты на отопление жилых и общественно-деловых зданий были получены на основе приведенных нормативных документов, при этом для жилых зданий было введено разделение на группы многоквартирных и индивидуальных жилых зданий.</w:t>
      </w:r>
    </w:p>
    <w:p w:rsidR="00846072" w:rsidRPr="00C011F6" w:rsidRDefault="00846072" w:rsidP="00846072">
      <w:pPr>
        <w:autoSpaceDE w:val="0"/>
        <w:autoSpaceDN w:val="0"/>
        <w:adjustRightInd w:val="0"/>
        <w:jc w:val="both"/>
        <w:rPr>
          <w:color w:val="000000"/>
          <w:szCs w:val="24"/>
        </w:rPr>
      </w:pPr>
      <w:r w:rsidRPr="00C011F6">
        <w:rPr>
          <w:color w:val="000000"/>
          <w:szCs w:val="24"/>
        </w:rPr>
        <w:t>Исходя из различной этажности и назначения зданий, были получены следующие удельные расходы теплоты на отопление 1 м2</w:t>
      </w:r>
      <w:r w:rsidR="00B45545">
        <w:rPr>
          <w:color w:val="000000"/>
          <w:szCs w:val="24"/>
        </w:rPr>
        <w:t xml:space="preserve">  </w:t>
      </w:r>
      <w:r w:rsidRPr="00C011F6">
        <w:rPr>
          <w:color w:val="000000"/>
          <w:szCs w:val="24"/>
        </w:rPr>
        <w:t>здания:</w:t>
      </w:r>
    </w:p>
    <w:p w:rsidR="00846072" w:rsidRPr="00084FEE" w:rsidRDefault="00846072" w:rsidP="00846072">
      <w:pPr>
        <w:autoSpaceDE w:val="0"/>
        <w:autoSpaceDN w:val="0"/>
        <w:adjustRightInd w:val="0"/>
        <w:rPr>
          <w:color w:val="000000"/>
          <w:szCs w:val="24"/>
        </w:rPr>
      </w:pPr>
      <w:r w:rsidRPr="00084FEE">
        <w:rPr>
          <w:color w:val="000000"/>
          <w:szCs w:val="24"/>
        </w:rPr>
        <w:t xml:space="preserve">• для жилых многоквартирных зданий </w:t>
      </w:r>
      <w:r w:rsidR="005242A2">
        <w:rPr>
          <w:color w:val="000000"/>
          <w:szCs w:val="24"/>
        </w:rPr>
        <w:t xml:space="preserve"> </w:t>
      </w:r>
      <w:r w:rsidRPr="00084FEE">
        <w:rPr>
          <w:color w:val="000000"/>
          <w:szCs w:val="24"/>
        </w:rPr>
        <w:t>– 74,43 ккал/ч/м2</w:t>
      </w:r>
      <w:r w:rsidR="00B45545">
        <w:rPr>
          <w:color w:val="000000"/>
          <w:szCs w:val="24"/>
        </w:rPr>
        <w:t xml:space="preserve">  </w:t>
      </w:r>
      <w:r w:rsidRPr="00084FEE">
        <w:rPr>
          <w:color w:val="000000"/>
          <w:szCs w:val="24"/>
        </w:rPr>
        <w:t>(0,1594 Гкал/м2);</w:t>
      </w:r>
    </w:p>
    <w:p w:rsidR="00846072" w:rsidRPr="00C011F6" w:rsidRDefault="00846072" w:rsidP="00846072">
      <w:pPr>
        <w:autoSpaceDE w:val="0"/>
        <w:autoSpaceDN w:val="0"/>
        <w:adjustRightInd w:val="0"/>
        <w:rPr>
          <w:color w:val="000000"/>
          <w:szCs w:val="24"/>
        </w:rPr>
      </w:pPr>
      <w:r w:rsidRPr="00084FEE">
        <w:rPr>
          <w:color w:val="000000"/>
          <w:szCs w:val="24"/>
        </w:rPr>
        <w:t xml:space="preserve">• для общественно-деловых зданий </w:t>
      </w:r>
      <w:r w:rsidR="005242A2">
        <w:rPr>
          <w:color w:val="000000"/>
          <w:szCs w:val="24"/>
        </w:rPr>
        <w:t xml:space="preserve">      </w:t>
      </w:r>
      <w:r w:rsidRPr="00084FEE">
        <w:rPr>
          <w:color w:val="000000"/>
          <w:szCs w:val="24"/>
        </w:rPr>
        <w:t>– 77,38 ккал/ч/м2</w:t>
      </w:r>
      <w:r w:rsidR="00B45545">
        <w:rPr>
          <w:color w:val="000000"/>
          <w:szCs w:val="24"/>
        </w:rPr>
        <w:t xml:space="preserve">  </w:t>
      </w:r>
      <w:r w:rsidRPr="00084FEE">
        <w:rPr>
          <w:color w:val="000000"/>
          <w:szCs w:val="24"/>
        </w:rPr>
        <w:t>(0,1657 Гкал/м2).</w:t>
      </w:r>
    </w:p>
    <w:p w:rsidR="00D921D3" w:rsidRDefault="00846072" w:rsidP="00846072">
      <w:pPr>
        <w:autoSpaceDE w:val="0"/>
        <w:autoSpaceDN w:val="0"/>
        <w:adjustRightInd w:val="0"/>
        <w:jc w:val="both"/>
        <w:rPr>
          <w:color w:val="000000"/>
          <w:szCs w:val="24"/>
        </w:rPr>
      </w:pPr>
      <w:r w:rsidRPr="00C011F6">
        <w:rPr>
          <w:color w:val="000000"/>
          <w:szCs w:val="24"/>
        </w:rPr>
        <w:t xml:space="preserve">    В результате анализа предоставленных проектов жилых зданий выявлено, что в зависимости от конкретного проекта здания вентиляционная нагрузка может как предусматриваться, так и отсутствовать.</w:t>
      </w: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Удельный укрупненный показатель расхода теплоты на горячее водоснабжение определен отдельно для жилых многоквартирных и малоэтажных зданий на основе формулы средненедельного расхода теплоты на нужды ГВС, приведенной в учебнике Е.Я. Соколова «Теплофикация и тепловые сети». При этом учитываются нормативы потребления горячей воды, соответственно,  105л. с 2018 по 2022 год и 85литров с 2023 по 202</w:t>
      </w:r>
      <w:r w:rsidR="00B45545">
        <w:rPr>
          <w:color w:val="000000"/>
          <w:szCs w:val="24"/>
        </w:rPr>
        <w:t>9</w:t>
      </w:r>
      <w:r w:rsidRPr="00C011F6">
        <w:rPr>
          <w:color w:val="000000"/>
          <w:szCs w:val="24"/>
        </w:rPr>
        <w:t xml:space="preserve"> год.</w:t>
      </w: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С учетом планируемого на расчетный период уровня обеспеченности населения жильем удельные расходы теплоты на нужды ГВС составили для многоквартирных жилых домов  12,66 ккал/ч/м2 </w:t>
      </w:r>
      <w:r w:rsidR="00B45545">
        <w:rPr>
          <w:color w:val="000000"/>
          <w:szCs w:val="24"/>
        </w:rPr>
        <w:t>или (0,0577 Гкал/м2).</w:t>
      </w:r>
    </w:p>
    <w:p w:rsidR="00497112" w:rsidRDefault="00846072" w:rsidP="00A36303">
      <w:pPr>
        <w:autoSpaceDE w:val="0"/>
        <w:autoSpaceDN w:val="0"/>
        <w:adjustRightInd w:val="0"/>
        <w:jc w:val="both"/>
        <w:rPr>
          <w:color w:val="000000"/>
          <w:szCs w:val="24"/>
        </w:rPr>
      </w:pPr>
      <w:r w:rsidRPr="00C011F6">
        <w:rPr>
          <w:color w:val="000000"/>
          <w:szCs w:val="24"/>
        </w:rPr>
        <w:lastRenderedPageBreak/>
        <w:t xml:space="preserve">    Среднечасовые удельные значения тепловой нагрузки и теплопотребления на горячее водоснабжение в общественно-деловых зданиях приняты на уровне 5,2 ккал/ч/м2 и 0,041 Гкал/</w:t>
      </w:r>
      <w:r w:rsidR="00497112">
        <w:rPr>
          <w:color w:val="000000"/>
          <w:szCs w:val="24"/>
        </w:rPr>
        <w:t>час</w:t>
      </w:r>
      <w:r w:rsidR="00136EC8">
        <w:rPr>
          <w:color w:val="000000"/>
          <w:szCs w:val="24"/>
        </w:rPr>
        <w:t>.</w:t>
      </w:r>
    </w:p>
    <w:p w:rsidR="003575CC" w:rsidRDefault="00F8156A" w:rsidP="00F8156A">
      <w:pPr>
        <w:autoSpaceDE w:val="0"/>
        <w:autoSpaceDN w:val="0"/>
        <w:adjustRightInd w:val="0"/>
        <w:jc w:val="both"/>
        <w:rPr>
          <w:b/>
          <w:color w:val="000000"/>
          <w:sz w:val="22"/>
          <w:szCs w:val="22"/>
        </w:rPr>
      </w:pPr>
      <w:r>
        <w:rPr>
          <w:b/>
          <w:color w:val="000000"/>
          <w:sz w:val="22"/>
          <w:szCs w:val="22"/>
        </w:rPr>
        <w:t xml:space="preserve"> </w:t>
      </w:r>
    </w:p>
    <w:p w:rsidR="00F8156A" w:rsidRPr="009124B7" w:rsidRDefault="00F8156A" w:rsidP="00F8156A">
      <w:pPr>
        <w:autoSpaceDE w:val="0"/>
        <w:autoSpaceDN w:val="0"/>
        <w:adjustRightInd w:val="0"/>
        <w:jc w:val="both"/>
        <w:rPr>
          <w:rFonts w:ascii="Arial,Bold" w:eastAsia="Arial,Bold" w:cs="Arial,Bold"/>
          <w:b/>
          <w:bCs/>
          <w:color w:val="000000"/>
          <w:sz w:val="22"/>
          <w:szCs w:val="22"/>
        </w:rPr>
      </w:pPr>
      <w:r>
        <w:rPr>
          <w:b/>
          <w:color w:val="000000"/>
          <w:sz w:val="22"/>
          <w:szCs w:val="22"/>
        </w:rPr>
        <w:t>2.</w:t>
      </w:r>
      <w:r w:rsidR="00722C43">
        <w:rPr>
          <w:b/>
          <w:color w:val="000000"/>
          <w:sz w:val="22"/>
          <w:szCs w:val="22"/>
        </w:rPr>
        <w:t>6.</w:t>
      </w:r>
      <w:r w:rsidRPr="00A36303">
        <w:rPr>
          <w:b/>
          <w:color w:val="000000"/>
          <w:sz w:val="22"/>
          <w:szCs w:val="22"/>
        </w:rPr>
        <w:t>Расчет перспективно</w:t>
      </w:r>
      <w:r>
        <w:rPr>
          <w:b/>
          <w:color w:val="000000"/>
          <w:sz w:val="22"/>
          <w:szCs w:val="22"/>
        </w:rPr>
        <w:t xml:space="preserve">го прироста </w:t>
      </w:r>
      <w:r w:rsidRPr="00A36303">
        <w:rPr>
          <w:b/>
          <w:color w:val="000000"/>
          <w:sz w:val="22"/>
          <w:szCs w:val="22"/>
        </w:rPr>
        <w:t xml:space="preserve"> </w:t>
      </w:r>
      <w:r w:rsidRPr="009124B7">
        <w:rPr>
          <w:b/>
          <w:bCs/>
          <w:color w:val="000000"/>
          <w:sz w:val="22"/>
          <w:szCs w:val="22"/>
        </w:rPr>
        <w:t xml:space="preserve"> тепловой нагрузки для определения перспективных тепловых нагрузок вновь строящихся строений г. Курчатова до 20</w:t>
      </w:r>
      <w:r w:rsidR="00722C43">
        <w:rPr>
          <w:b/>
          <w:bCs/>
          <w:color w:val="000000"/>
          <w:sz w:val="22"/>
          <w:szCs w:val="22"/>
        </w:rPr>
        <w:t>32</w:t>
      </w:r>
      <w:r w:rsidRPr="009124B7">
        <w:rPr>
          <w:b/>
          <w:bCs/>
          <w:color w:val="000000"/>
          <w:sz w:val="22"/>
          <w:szCs w:val="22"/>
        </w:rPr>
        <w:t>года</w:t>
      </w:r>
    </w:p>
    <w:p w:rsidR="00F8156A" w:rsidRDefault="00F8156A" w:rsidP="00A36303">
      <w:pPr>
        <w:autoSpaceDE w:val="0"/>
        <w:autoSpaceDN w:val="0"/>
        <w:adjustRightInd w:val="0"/>
        <w:jc w:val="both"/>
        <w:rPr>
          <w:color w:val="000000"/>
          <w:szCs w:val="24"/>
        </w:rPr>
      </w:pPr>
    </w:p>
    <w:p w:rsidR="00136EC8" w:rsidRPr="00136EC8" w:rsidRDefault="00136EC8" w:rsidP="00A36303">
      <w:pPr>
        <w:autoSpaceDE w:val="0"/>
        <w:autoSpaceDN w:val="0"/>
        <w:adjustRightInd w:val="0"/>
        <w:jc w:val="both"/>
        <w:rPr>
          <w:color w:val="000000"/>
          <w:szCs w:val="24"/>
        </w:rPr>
      </w:pPr>
      <w:r w:rsidRPr="00136EC8">
        <w:rPr>
          <w:color w:val="000000"/>
          <w:szCs w:val="24"/>
        </w:rPr>
        <w:t xml:space="preserve">На основании  </w:t>
      </w:r>
      <w:r w:rsidR="00DB4CA3">
        <w:rPr>
          <w:color w:val="000000"/>
          <w:szCs w:val="24"/>
        </w:rPr>
        <w:t xml:space="preserve">вышеизложенной </w:t>
      </w:r>
      <w:r w:rsidRPr="00136EC8">
        <w:rPr>
          <w:color w:val="000000"/>
          <w:szCs w:val="24"/>
        </w:rPr>
        <w:t xml:space="preserve"> исходной информации в таблице 2.1</w:t>
      </w:r>
      <w:r w:rsidR="00B62A68">
        <w:rPr>
          <w:color w:val="000000"/>
          <w:szCs w:val="24"/>
        </w:rPr>
        <w:t>3</w:t>
      </w:r>
      <w:r w:rsidRPr="00136EC8">
        <w:rPr>
          <w:color w:val="000000"/>
          <w:szCs w:val="24"/>
        </w:rPr>
        <w:t xml:space="preserve">. выполнен расчёт перспективной </w:t>
      </w:r>
      <w:r w:rsidRPr="00136EC8">
        <w:rPr>
          <w:bCs/>
          <w:color w:val="000000"/>
          <w:szCs w:val="24"/>
        </w:rPr>
        <w:t xml:space="preserve"> тепловой нагрузки для определения перспективных тепловых нагрузок вновь строящихся стро</w:t>
      </w:r>
      <w:r w:rsidR="000F7D0C">
        <w:rPr>
          <w:bCs/>
          <w:color w:val="000000"/>
          <w:szCs w:val="24"/>
        </w:rPr>
        <w:t xml:space="preserve">ений </w:t>
      </w:r>
      <w:r w:rsidR="005228E3">
        <w:rPr>
          <w:b/>
          <w:bCs/>
          <w:color w:val="000000"/>
          <w:sz w:val="22"/>
          <w:szCs w:val="22"/>
        </w:rPr>
        <w:t>Дичнянского сельсовета</w:t>
      </w:r>
      <w:r w:rsidR="005228E3" w:rsidRPr="009124B7">
        <w:rPr>
          <w:b/>
          <w:bCs/>
          <w:color w:val="000000"/>
          <w:sz w:val="22"/>
          <w:szCs w:val="22"/>
        </w:rPr>
        <w:t xml:space="preserve"> </w:t>
      </w:r>
      <w:r w:rsidRPr="00136EC8">
        <w:rPr>
          <w:bCs/>
          <w:color w:val="000000"/>
          <w:szCs w:val="24"/>
        </w:rPr>
        <w:t xml:space="preserve"> до 20</w:t>
      </w:r>
      <w:r w:rsidR="00722C43">
        <w:rPr>
          <w:bCs/>
          <w:color w:val="000000"/>
          <w:szCs w:val="24"/>
        </w:rPr>
        <w:t>32</w:t>
      </w:r>
      <w:r w:rsidRPr="00136EC8">
        <w:rPr>
          <w:bCs/>
          <w:color w:val="000000"/>
          <w:szCs w:val="24"/>
        </w:rPr>
        <w:t>года</w:t>
      </w:r>
      <w:r>
        <w:rPr>
          <w:bCs/>
          <w:color w:val="000000"/>
          <w:szCs w:val="24"/>
        </w:rPr>
        <w:t>.</w:t>
      </w:r>
    </w:p>
    <w:p w:rsidR="00497112" w:rsidRDefault="00497112" w:rsidP="00A36303">
      <w:pPr>
        <w:autoSpaceDE w:val="0"/>
        <w:autoSpaceDN w:val="0"/>
        <w:adjustRightInd w:val="0"/>
        <w:jc w:val="both"/>
        <w:rPr>
          <w:color w:val="000000"/>
          <w:szCs w:val="24"/>
        </w:rPr>
      </w:pPr>
    </w:p>
    <w:p w:rsidR="00497112" w:rsidRPr="009124B7" w:rsidRDefault="00497112" w:rsidP="00497112">
      <w:pPr>
        <w:autoSpaceDE w:val="0"/>
        <w:autoSpaceDN w:val="0"/>
        <w:adjustRightInd w:val="0"/>
        <w:jc w:val="both"/>
        <w:rPr>
          <w:rFonts w:ascii="Arial,Bold" w:eastAsia="Arial,Bold" w:cs="Arial,Bold"/>
          <w:b/>
          <w:bCs/>
          <w:color w:val="000000"/>
          <w:sz w:val="22"/>
          <w:szCs w:val="22"/>
        </w:rPr>
      </w:pPr>
      <w:r w:rsidRPr="009124B7">
        <w:rPr>
          <w:b/>
          <w:bCs/>
          <w:color w:val="000000"/>
          <w:sz w:val="22"/>
          <w:szCs w:val="22"/>
        </w:rPr>
        <w:t xml:space="preserve">Таблица </w:t>
      </w:r>
      <w:r>
        <w:rPr>
          <w:b/>
          <w:bCs/>
          <w:color w:val="000000"/>
          <w:sz w:val="22"/>
          <w:szCs w:val="22"/>
        </w:rPr>
        <w:t>2.1</w:t>
      </w:r>
      <w:r w:rsidR="00B7728F">
        <w:rPr>
          <w:b/>
          <w:bCs/>
          <w:color w:val="000000"/>
          <w:sz w:val="22"/>
          <w:szCs w:val="22"/>
        </w:rPr>
        <w:t>3</w:t>
      </w:r>
      <w:r>
        <w:rPr>
          <w:b/>
          <w:bCs/>
          <w:color w:val="000000"/>
          <w:sz w:val="22"/>
          <w:szCs w:val="22"/>
        </w:rPr>
        <w:t>.</w:t>
      </w:r>
      <w:r w:rsidRPr="009124B7">
        <w:rPr>
          <w:b/>
          <w:bCs/>
          <w:color w:val="000000"/>
          <w:sz w:val="22"/>
          <w:szCs w:val="22"/>
        </w:rPr>
        <w:t xml:space="preserve"> </w:t>
      </w:r>
      <w:r w:rsidRPr="00A36303">
        <w:rPr>
          <w:b/>
          <w:color w:val="000000"/>
          <w:sz w:val="22"/>
          <w:szCs w:val="22"/>
        </w:rPr>
        <w:t>Расчет перспективно</w:t>
      </w:r>
      <w:r w:rsidR="00136EC8">
        <w:rPr>
          <w:b/>
          <w:color w:val="000000"/>
          <w:sz w:val="22"/>
          <w:szCs w:val="22"/>
        </w:rPr>
        <w:t xml:space="preserve">го прироста </w:t>
      </w:r>
      <w:r w:rsidRPr="00A36303">
        <w:rPr>
          <w:b/>
          <w:color w:val="000000"/>
          <w:sz w:val="22"/>
          <w:szCs w:val="22"/>
        </w:rPr>
        <w:t xml:space="preserve"> </w:t>
      </w:r>
      <w:r w:rsidRPr="009124B7">
        <w:rPr>
          <w:b/>
          <w:bCs/>
          <w:color w:val="000000"/>
          <w:sz w:val="22"/>
          <w:szCs w:val="22"/>
        </w:rPr>
        <w:t xml:space="preserve"> тепловой нагрузки для определения перспективных тепловых нагрузок вновь строящихся строений </w:t>
      </w:r>
      <w:r w:rsidR="005228E3">
        <w:rPr>
          <w:b/>
          <w:bCs/>
          <w:color w:val="000000"/>
          <w:sz w:val="22"/>
          <w:szCs w:val="22"/>
        </w:rPr>
        <w:t>Дичнянского сельсовета</w:t>
      </w:r>
      <w:r w:rsidRPr="009124B7">
        <w:rPr>
          <w:b/>
          <w:bCs/>
          <w:color w:val="000000"/>
          <w:sz w:val="22"/>
          <w:szCs w:val="22"/>
        </w:rPr>
        <w:t xml:space="preserve"> до 20</w:t>
      </w:r>
      <w:r w:rsidR="00722C43">
        <w:rPr>
          <w:b/>
          <w:bCs/>
          <w:color w:val="000000"/>
          <w:sz w:val="22"/>
          <w:szCs w:val="22"/>
        </w:rPr>
        <w:t>32</w:t>
      </w:r>
      <w:r w:rsidRPr="009124B7">
        <w:rPr>
          <w:b/>
          <w:bCs/>
          <w:color w:val="000000"/>
          <w:sz w:val="22"/>
          <w:szCs w:val="22"/>
        </w:rPr>
        <w:t>года</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993"/>
        <w:gridCol w:w="830"/>
        <w:gridCol w:w="850"/>
        <w:gridCol w:w="840"/>
        <w:gridCol w:w="861"/>
        <w:gridCol w:w="1203"/>
        <w:gridCol w:w="236"/>
        <w:gridCol w:w="236"/>
      </w:tblGrid>
      <w:tr w:rsidR="00A36303" w:rsidRPr="00A36303" w:rsidTr="00B82491">
        <w:trPr>
          <w:trHeight w:val="255"/>
          <w:jc w:val="center"/>
        </w:trPr>
        <w:tc>
          <w:tcPr>
            <w:tcW w:w="3899" w:type="dxa"/>
            <w:vMerge w:val="restart"/>
            <w:shd w:val="clear" w:color="auto" w:fill="auto"/>
            <w:vAlign w:val="center"/>
            <w:hideMark/>
          </w:tcPr>
          <w:p w:rsidR="00A36303" w:rsidRPr="00A36303" w:rsidRDefault="00A36303" w:rsidP="00A36303">
            <w:pPr>
              <w:jc w:val="center"/>
              <w:rPr>
                <w:sz w:val="20"/>
              </w:rPr>
            </w:pPr>
            <w:r w:rsidRPr="00C011F6">
              <w:rPr>
                <w:color w:val="000000"/>
                <w:szCs w:val="24"/>
              </w:rPr>
              <w:t xml:space="preserve"> </w:t>
            </w:r>
            <w:r w:rsidRPr="00A36303">
              <w:rPr>
                <w:sz w:val="20"/>
              </w:rPr>
              <w:t>Наименование</w:t>
            </w:r>
          </w:p>
        </w:tc>
        <w:tc>
          <w:tcPr>
            <w:tcW w:w="6049" w:type="dxa"/>
            <w:gridSpan w:val="8"/>
            <w:shd w:val="clear" w:color="auto" w:fill="auto"/>
            <w:noWrap/>
            <w:vAlign w:val="center"/>
            <w:hideMark/>
          </w:tcPr>
          <w:p w:rsidR="00A36303" w:rsidRPr="00A36303" w:rsidRDefault="00A36303" w:rsidP="00A36303">
            <w:pPr>
              <w:jc w:val="center"/>
              <w:rPr>
                <w:sz w:val="20"/>
              </w:rPr>
            </w:pPr>
            <w:r w:rsidRPr="00A36303">
              <w:rPr>
                <w:sz w:val="20"/>
              </w:rPr>
              <w:t>Перспективный  период</w:t>
            </w:r>
          </w:p>
        </w:tc>
      </w:tr>
      <w:tr w:rsidR="005228E3" w:rsidRPr="00A36303" w:rsidTr="00B82491">
        <w:trPr>
          <w:trHeight w:val="270"/>
          <w:jc w:val="center"/>
        </w:trPr>
        <w:tc>
          <w:tcPr>
            <w:tcW w:w="3899" w:type="dxa"/>
            <w:vMerge/>
            <w:vAlign w:val="center"/>
            <w:hideMark/>
          </w:tcPr>
          <w:p w:rsidR="005228E3" w:rsidRPr="00A36303" w:rsidRDefault="005228E3" w:rsidP="005228E3">
            <w:pPr>
              <w:jc w:val="center"/>
              <w:rPr>
                <w:sz w:val="20"/>
              </w:rPr>
            </w:pPr>
          </w:p>
        </w:tc>
        <w:tc>
          <w:tcPr>
            <w:tcW w:w="993" w:type="dxa"/>
            <w:shd w:val="clear" w:color="auto" w:fill="auto"/>
            <w:noWrap/>
            <w:vAlign w:val="center"/>
            <w:hideMark/>
          </w:tcPr>
          <w:p w:rsidR="005228E3" w:rsidRPr="00A36303" w:rsidRDefault="005228E3" w:rsidP="005228E3">
            <w:pPr>
              <w:jc w:val="center"/>
              <w:rPr>
                <w:sz w:val="20"/>
              </w:rPr>
            </w:pPr>
            <w:r w:rsidRPr="00A36303">
              <w:rPr>
                <w:sz w:val="20"/>
              </w:rPr>
              <w:t>2023</w:t>
            </w:r>
          </w:p>
        </w:tc>
        <w:tc>
          <w:tcPr>
            <w:tcW w:w="830" w:type="dxa"/>
            <w:shd w:val="clear" w:color="auto" w:fill="auto"/>
            <w:noWrap/>
            <w:vAlign w:val="center"/>
            <w:hideMark/>
          </w:tcPr>
          <w:p w:rsidR="005228E3" w:rsidRPr="00A36303" w:rsidRDefault="005228E3" w:rsidP="005228E3">
            <w:pPr>
              <w:jc w:val="center"/>
              <w:rPr>
                <w:sz w:val="20"/>
              </w:rPr>
            </w:pPr>
            <w:r w:rsidRPr="00A36303">
              <w:rPr>
                <w:sz w:val="20"/>
              </w:rPr>
              <w:t>2024</w:t>
            </w:r>
          </w:p>
        </w:tc>
        <w:tc>
          <w:tcPr>
            <w:tcW w:w="850" w:type="dxa"/>
            <w:shd w:val="clear" w:color="auto" w:fill="auto"/>
            <w:noWrap/>
            <w:vAlign w:val="center"/>
            <w:hideMark/>
          </w:tcPr>
          <w:p w:rsidR="005228E3" w:rsidRPr="00A36303" w:rsidRDefault="005228E3" w:rsidP="005228E3">
            <w:pPr>
              <w:jc w:val="center"/>
              <w:rPr>
                <w:sz w:val="20"/>
              </w:rPr>
            </w:pPr>
            <w:r w:rsidRPr="00A36303">
              <w:rPr>
                <w:sz w:val="20"/>
              </w:rPr>
              <w:t>2025</w:t>
            </w:r>
          </w:p>
        </w:tc>
        <w:tc>
          <w:tcPr>
            <w:tcW w:w="840" w:type="dxa"/>
            <w:shd w:val="clear" w:color="auto" w:fill="auto"/>
            <w:noWrap/>
            <w:vAlign w:val="center"/>
            <w:hideMark/>
          </w:tcPr>
          <w:p w:rsidR="005228E3" w:rsidRPr="00A36303" w:rsidRDefault="005228E3" w:rsidP="005228E3">
            <w:pPr>
              <w:jc w:val="center"/>
              <w:rPr>
                <w:sz w:val="20"/>
              </w:rPr>
            </w:pPr>
            <w:r w:rsidRPr="00A36303">
              <w:rPr>
                <w:sz w:val="20"/>
              </w:rPr>
              <w:t>2026</w:t>
            </w:r>
          </w:p>
        </w:tc>
        <w:tc>
          <w:tcPr>
            <w:tcW w:w="861" w:type="dxa"/>
            <w:shd w:val="clear" w:color="auto" w:fill="auto"/>
            <w:noWrap/>
            <w:vAlign w:val="center"/>
            <w:hideMark/>
          </w:tcPr>
          <w:p w:rsidR="005228E3" w:rsidRPr="00A36303" w:rsidRDefault="005228E3" w:rsidP="005228E3">
            <w:pPr>
              <w:jc w:val="center"/>
              <w:rPr>
                <w:sz w:val="20"/>
              </w:rPr>
            </w:pPr>
            <w:r w:rsidRPr="00A36303">
              <w:rPr>
                <w:sz w:val="20"/>
              </w:rPr>
              <w:t>2027</w:t>
            </w:r>
          </w:p>
        </w:tc>
        <w:tc>
          <w:tcPr>
            <w:tcW w:w="1203" w:type="dxa"/>
            <w:shd w:val="clear" w:color="auto" w:fill="auto"/>
            <w:noWrap/>
            <w:vAlign w:val="center"/>
            <w:hideMark/>
          </w:tcPr>
          <w:p w:rsidR="005228E3" w:rsidRPr="00A36303" w:rsidRDefault="005228E3" w:rsidP="005228E3">
            <w:pPr>
              <w:jc w:val="center"/>
              <w:rPr>
                <w:sz w:val="20"/>
              </w:rPr>
            </w:pPr>
            <w:r w:rsidRPr="00A36303">
              <w:rPr>
                <w:sz w:val="20"/>
              </w:rPr>
              <w:t>202</w:t>
            </w:r>
            <w:r>
              <w:rPr>
                <w:sz w:val="20"/>
              </w:rPr>
              <w:t>8-2032</w:t>
            </w:r>
          </w:p>
        </w:tc>
        <w:tc>
          <w:tcPr>
            <w:tcW w:w="236" w:type="dxa"/>
            <w:shd w:val="clear" w:color="auto" w:fill="auto"/>
            <w:noWrap/>
            <w:vAlign w:val="center"/>
          </w:tcPr>
          <w:p w:rsidR="005228E3" w:rsidRPr="00A36303" w:rsidRDefault="005228E3" w:rsidP="005228E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r>
      <w:tr w:rsidR="005228E3" w:rsidRPr="00A36303" w:rsidTr="00B82491">
        <w:trPr>
          <w:trHeight w:val="498"/>
          <w:jc w:val="center"/>
        </w:trPr>
        <w:tc>
          <w:tcPr>
            <w:tcW w:w="3899" w:type="dxa"/>
            <w:shd w:val="clear" w:color="auto" w:fill="auto"/>
            <w:vAlign w:val="center"/>
            <w:hideMark/>
          </w:tcPr>
          <w:p w:rsidR="005228E3" w:rsidRPr="00A36303" w:rsidRDefault="005228E3" w:rsidP="005228E3">
            <w:pPr>
              <w:rPr>
                <w:sz w:val="20"/>
              </w:rPr>
            </w:pPr>
            <w:r w:rsidRPr="00A36303">
              <w:rPr>
                <w:sz w:val="20"/>
              </w:rPr>
              <w:t>Предпол</w:t>
            </w:r>
            <w:r w:rsidRPr="00E0156C">
              <w:rPr>
                <w:sz w:val="20"/>
              </w:rPr>
              <w:t>а</w:t>
            </w:r>
            <w:r w:rsidRPr="00A36303">
              <w:rPr>
                <w:sz w:val="20"/>
              </w:rPr>
              <w:t>гаемая площадь  жилья с централизованным  теплоснабжением, тыс.м2</w:t>
            </w:r>
          </w:p>
        </w:tc>
        <w:tc>
          <w:tcPr>
            <w:tcW w:w="993" w:type="dxa"/>
            <w:shd w:val="clear" w:color="auto" w:fill="auto"/>
            <w:noWrap/>
            <w:vAlign w:val="center"/>
          </w:tcPr>
          <w:p w:rsidR="005228E3" w:rsidRPr="00A36303" w:rsidRDefault="005228E3" w:rsidP="00665D23">
            <w:pPr>
              <w:jc w:val="center"/>
              <w:rPr>
                <w:color w:val="000000"/>
                <w:sz w:val="20"/>
              </w:rPr>
            </w:pPr>
            <w:r>
              <w:rPr>
                <w:color w:val="000000"/>
                <w:sz w:val="20"/>
              </w:rPr>
              <w:t>нет</w:t>
            </w:r>
          </w:p>
        </w:tc>
        <w:tc>
          <w:tcPr>
            <w:tcW w:w="830" w:type="dxa"/>
            <w:shd w:val="clear" w:color="auto" w:fill="auto"/>
            <w:vAlign w:val="center"/>
          </w:tcPr>
          <w:p w:rsidR="005228E3" w:rsidRDefault="005228E3" w:rsidP="00665D23">
            <w:pPr>
              <w:jc w:val="center"/>
            </w:pPr>
            <w:r w:rsidRPr="00813E3D">
              <w:rPr>
                <w:color w:val="000000"/>
                <w:sz w:val="20"/>
              </w:rPr>
              <w:t>нет</w:t>
            </w:r>
          </w:p>
        </w:tc>
        <w:tc>
          <w:tcPr>
            <w:tcW w:w="850" w:type="dxa"/>
            <w:shd w:val="clear" w:color="auto" w:fill="auto"/>
            <w:vAlign w:val="center"/>
          </w:tcPr>
          <w:p w:rsidR="005228E3" w:rsidRDefault="005228E3" w:rsidP="00665D23">
            <w:pPr>
              <w:jc w:val="center"/>
            </w:pPr>
            <w:r w:rsidRPr="00813E3D">
              <w:rPr>
                <w:color w:val="000000"/>
                <w:sz w:val="20"/>
              </w:rPr>
              <w:t>нет</w:t>
            </w:r>
          </w:p>
        </w:tc>
        <w:tc>
          <w:tcPr>
            <w:tcW w:w="840" w:type="dxa"/>
            <w:shd w:val="clear" w:color="auto" w:fill="auto"/>
            <w:vAlign w:val="center"/>
          </w:tcPr>
          <w:p w:rsidR="005228E3" w:rsidRDefault="005228E3" w:rsidP="00665D23">
            <w:pPr>
              <w:jc w:val="center"/>
            </w:pPr>
            <w:r w:rsidRPr="00813E3D">
              <w:rPr>
                <w:color w:val="000000"/>
                <w:sz w:val="20"/>
              </w:rPr>
              <w:t>нет</w:t>
            </w:r>
          </w:p>
        </w:tc>
        <w:tc>
          <w:tcPr>
            <w:tcW w:w="861" w:type="dxa"/>
            <w:shd w:val="clear" w:color="auto" w:fill="auto"/>
            <w:vAlign w:val="center"/>
          </w:tcPr>
          <w:p w:rsidR="005228E3" w:rsidRDefault="005228E3" w:rsidP="00665D23">
            <w:pPr>
              <w:jc w:val="center"/>
            </w:pPr>
            <w:r w:rsidRPr="00813E3D">
              <w:rPr>
                <w:color w:val="000000"/>
                <w:sz w:val="20"/>
              </w:rPr>
              <w:t>нет</w:t>
            </w:r>
          </w:p>
        </w:tc>
        <w:tc>
          <w:tcPr>
            <w:tcW w:w="1203" w:type="dxa"/>
            <w:shd w:val="clear" w:color="auto" w:fill="auto"/>
            <w:vAlign w:val="center"/>
          </w:tcPr>
          <w:p w:rsidR="005228E3" w:rsidRDefault="005228E3" w:rsidP="00665D23">
            <w:pPr>
              <w:jc w:val="center"/>
            </w:pPr>
            <w:r w:rsidRPr="00813E3D">
              <w:rPr>
                <w:color w:val="000000"/>
                <w:sz w:val="20"/>
              </w:rPr>
              <w:t>нет</w:t>
            </w:r>
          </w:p>
        </w:tc>
        <w:tc>
          <w:tcPr>
            <w:tcW w:w="236" w:type="dxa"/>
            <w:shd w:val="clear" w:color="auto" w:fill="auto"/>
            <w:vAlign w:val="center"/>
          </w:tcPr>
          <w:p w:rsidR="005228E3" w:rsidRDefault="005228E3" w:rsidP="005228E3"/>
        </w:tc>
        <w:tc>
          <w:tcPr>
            <w:tcW w:w="236" w:type="dxa"/>
            <w:shd w:val="clear" w:color="auto" w:fill="auto"/>
          </w:tcPr>
          <w:p w:rsidR="005228E3" w:rsidRDefault="005228E3" w:rsidP="005228E3"/>
        </w:tc>
      </w:tr>
      <w:tr w:rsidR="00A36303" w:rsidRPr="00A36303" w:rsidTr="00B82491">
        <w:trPr>
          <w:trHeight w:val="465"/>
          <w:jc w:val="center"/>
        </w:trPr>
        <w:tc>
          <w:tcPr>
            <w:tcW w:w="3899" w:type="dxa"/>
            <w:shd w:val="clear" w:color="auto" w:fill="auto"/>
            <w:vAlign w:val="center"/>
            <w:hideMark/>
          </w:tcPr>
          <w:p w:rsidR="00A36303" w:rsidRPr="00A36303" w:rsidRDefault="00A36303" w:rsidP="00F8156A">
            <w:pPr>
              <w:rPr>
                <w:sz w:val="20"/>
              </w:rPr>
            </w:pPr>
            <w:r w:rsidRPr="00A36303">
              <w:rPr>
                <w:sz w:val="20"/>
              </w:rPr>
              <w:t>Удельный расход тепловой энергии на отопление, ккал/м2</w:t>
            </w:r>
          </w:p>
        </w:tc>
        <w:tc>
          <w:tcPr>
            <w:tcW w:w="993"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30"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50"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40"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61"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1203"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236" w:type="dxa"/>
            <w:shd w:val="clear" w:color="000000" w:fill="FFFFFF"/>
            <w:noWrap/>
            <w:vAlign w:val="center"/>
          </w:tcPr>
          <w:p w:rsidR="00A36303" w:rsidRPr="00A36303" w:rsidRDefault="00A36303" w:rsidP="00A36303">
            <w:pPr>
              <w:jc w:val="center"/>
              <w:rPr>
                <w:color w:val="000000"/>
                <w:sz w:val="20"/>
              </w:rPr>
            </w:pPr>
          </w:p>
        </w:tc>
        <w:tc>
          <w:tcPr>
            <w:tcW w:w="236" w:type="dxa"/>
            <w:shd w:val="clear" w:color="000000" w:fill="FFFFFF"/>
            <w:noWrap/>
            <w:vAlign w:val="center"/>
          </w:tcPr>
          <w:p w:rsidR="00A36303" w:rsidRPr="00A36303" w:rsidRDefault="00A36303" w:rsidP="00A36303">
            <w:pPr>
              <w:jc w:val="center"/>
              <w:rPr>
                <w:color w:val="000000"/>
                <w:sz w:val="20"/>
              </w:rPr>
            </w:pPr>
          </w:p>
        </w:tc>
      </w:tr>
      <w:tr w:rsidR="005228E3" w:rsidRPr="00A36303" w:rsidTr="00B82491">
        <w:trPr>
          <w:trHeight w:val="450"/>
          <w:jc w:val="center"/>
        </w:trPr>
        <w:tc>
          <w:tcPr>
            <w:tcW w:w="3899" w:type="dxa"/>
            <w:shd w:val="clear" w:color="auto" w:fill="auto"/>
            <w:vAlign w:val="center"/>
            <w:hideMark/>
          </w:tcPr>
          <w:p w:rsidR="005228E3" w:rsidRPr="00A36303" w:rsidRDefault="005228E3" w:rsidP="005228E3">
            <w:pPr>
              <w:rPr>
                <w:sz w:val="20"/>
              </w:rPr>
            </w:pPr>
            <w:r>
              <w:rPr>
                <w:sz w:val="20"/>
              </w:rPr>
              <w:t xml:space="preserve">Тепловая нагрузка </w:t>
            </w:r>
            <w:r w:rsidRPr="00A36303">
              <w:rPr>
                <w:sz w:val="20"/>
              </w:rPr>
              <w:t xml:space="preserve"> на отопление, Гкал/час</w:t>
            </w:r>
          </w:p>
        </w:tc>
        <w:tc>
          <w:tcPr>
            <w:tcW w:w="993" w:type="dxa"/>
            <w:shd w:val="clear" w:color="auto" w:fill="auto"/>
            <w:noWrap/>
            <w:vAlign w:val="center"/>
          </w:tcPr>
          <w:p w:rsidR="005228E3" w:rsidRPr="00A36303" w:rsidRDefault="005228E3" w:rsidP="00665D23">
            <w:pPr>
              <w:jc w:val="center"/>
              <w:rPr>
                <w:color w:val="000000"/>
                <w:sz w:val="20"/>
              </w:rPr>
            </w:pPr>
            <w:r>
              <w:rPr>
                <w:color w:val="000000"/>
                <w:sz w:val="20"/>
              </w:rPr>
              <w:t>нет</w:t>
            </w:r>
          </w:p>
        </w:tc>
        <w:tc>
          <w:tcPr>
            <w:tcW w:w="830" w:type="dxa"/>
            <w:shd w:val="clear" w:color="auto" w:fill="auto"/>
            <w:noWrap/>
            <w:vAlign w:val="center"/>
          </w:tcPr>
          <w:p w:rsidR="005228E3" w:rsidRDefault="005228E3" w:rsidP="00665D23">
            <w:pPr>
              <w:jc w:val="center"/>
            </w:pPr>
            <w:r w:rsidRPr="00813E3D">
              <w:rPr>
                <w:color w:val="000000"/>
                <w:sz w:val="20"/>
              </w:rPr>
              <w:t>нет</w:t>
            </w:r>
          </w:p>
        </w:tc>
        <w:tc>
          <w:tcPr>
            <w:tcW w:w="850" w:type="dxa"/>
            <w:shd w:val="clear" w:color="auto" w:fill="auto"/>
            <w:noWrap/>
            <w:vAlign w:val="center"/>
          </w:tcPr>
          <w:p w:rsidR="005228E3" w:rsidRDefault="005228E3" w:rsidP="00665D23">
            <w:pPr>
              <w:jc w:val="center"/>
            </w:pPr>
            <w:r w:rsidRPr="00813E3D">
              <w:rPr>
                <w:color w:val="000000"/>
                <w:sz w:val="20"/>
              </w:rPr>
              <w:t>нет</w:t>
            </w:r>
          </w:p>
        </w:tc>
        <w:tc>
          <w:tcPr>
            <w:tcW w:w="840" w:type="dxa"/>
            <w:shd w:val="clear" w:color="auto" w:fill="auto"/>
            <w:noWrap/>
            <w:vAlign w:val="center"/>
          </w:tcPr>
          <w:p w:rsidR="005228E3" w:rsidRDefault="005228E3" w:rsidP="00665D23">
            <w:pPr>
              <w:jc w:val="center"/>
            </w:pPr>
            <w:r w:rsidRPr="00813E3D">
              <w:rPr>
                <w:color w:val="000000"/>
                <w:sz w:val="20"/>
              </w:rPr>
              <w:t>нет</w:t>
            </w:r>
          </w:p>
        </w:tc>
        <w:tc>
          <w:tcPr>
            <w:tcW w:w="861" w:type="dxa"/>
            <w:shd w:val="clear" w:color="auto" w:fill="auto"/>
            <w:noWrap/>
            <w:vAlign w:val="center"/>
          </w:tcPr>
          <w:p w:rsidR="005228E3" w:rsidRDefault="005228E3" w:rsidP="00665D23">
            <w:pPr>
              <w:jc w:val="center"/>
            </w:pPr>
            <w:r w:rsidRPr="00813E3D">
              <w:rPr>
                <w:color w:val="000000"/>
                <w:sz w:val="20"/>
              </w:rPr>
              <w:t>нет</w:t>
            </w:r>
          </w:p>
        </w:tc>
        <w:tc>
          <w:tcPr>
            <w:tcW w:w="1203" w:type="dxa"/>
            <w:shd w:val="clear" w:color="auto" w:fill="auto"/>
            <w:noWrap/>
            <w:vAlign w:val="center"/>
          </w:tcPr>
          <w:p w:rsidR="005228E3" w:rsidRDefault="005228E3" w:rsidP="00665D23">
            <w:pPr>
              <w:jc w:val="center"/>
            </w:pPr>
            <w:r w:rsidRPr="00813E3D">
              <w:rPr>
                <w:color w:val="000000"/>
                <w:sz w:val="20"/>
              </w:rPr>
              <w:t>нет</w:t>
            </w:r>
          </w:p>
        </w:tc>
        <w:tc>
          <w:tcPr>
            <w:tcW w:w="236" w:type="dxa"/>
            <w:shd w:val="clear" w:color="auto" w:fill="auto"/>
            <w:noWrap/>
            <w:vAlign w:val="center"/>
          </w:tcPr>
          <w:p w:rsidR="005228E3" w:rsidRPr="00A36303" w:rsidRDefault="005228E3" w:rsidP="005228E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r>
      <w:tr w:rsidR="005228E3" w:rsidRPr="00A36303" w:rsidTr="00B82491">
        <w:trPr>
          <w:trHeight w:val="261"/>
          <w:jc w:val="center"/>
        </w:trPr>
        <w:tc>
          <w:tcPr>
            <w:tcW w:w="3899" w:type="dxa"/>
            <w:shd w:val="clear" w:color="auto" w:fill="auto"/>
            <w:vAlign w:val="center"/>
            <w:hideMark/>
          </w:tcPr>
          <w:p w:rsidR="005228E3" w:rsidRPr="00A36303" w:rsidRDefault="005228E3" w:rsidP="005228E3">
            <w:pPr>
              <w:rPr>
                <w:sz w:val="20"/>
              </w:rPr>
            </w:pPr>
            <w:r w:rsidRPr="00A36303">
              <w:rPr>
                <w:sz w:val="20"/>
              </w:rPr>
              <w:t>Численность населения, пользующейся  услугами ГВС, чел.</w:t>
            </w:r>
          </w:p>
        </w:tc>
        <w:tc>
          <w:tcPr>
            <w:tcW w:w="993" w:type="dxa"/>
            <w:shd w:val="clear" w:color="auto" w:fill="auto"/>
            <w:noWrap/>
            <w:vAlign w:val="center"/>
          </w:tcPr>
          <w:p w:rsidR="005228E3" w:rsidRPr="00A36303" w:rsidRDefault="005228E3" w:rsidP="00665D23">
            <w:pPr>
              <w:jc w:val="center"/>
              <w:rPr>
                <w:color w:val="000000"/>
                <w:sz w:val="20"/>
              </w:rPr>
            </w:pPr>
            <w:r>
              <w:rPr>
                <w:color w:val="000000"/>
                <w:sz w:val="20"/>
              </w:rPr>
              <w:t>нет</w:t>
            </w:r>
          </w:p>
        </w:tc>
        <w:tc>
          <w:tcPr>
            <w:tcW w:w="830" w:type="dxa"/>
            <w:shd w:val="clear" w:color="auto" w:fill="auto"/>
            <w:noWrap/>
            <w:vAlign w:val="center"/>
          </w:tcPr>
          <w:p w:rsidR="005228E3" w:rsidRDefault="005228E3" w:rsidP="00665D23">
            <w:pPr>
              <w:jc w:val="center"/>
            </w:pPr>
            <w:r w:rsidRPr="00813E3D">
              <w:rPr>
                <w:color w:val="000000"/>
                <w:sz w:val="20"/>
              </w:rPr>
              <w:t>нет</w:t>
            </w:r>
          </w:p>
        </w:tc>
        <w:tc>
          <w:tcPr>
            <w:tcW w:w="850" w:type="dxa"/>
            <w:shd w:val="clear" w:color="auto" w:fill="auto"/>
            <w:noWrap/>
            <w:vAlign w:val="center"/>
          </w:tcPr>
          <w:p w:rsidR="005228E3" w:rsidRDefault="005228E3" w:rsidP="00665D23">
            <w:pPr>
              <w:jc w:val="center"/>
            </w:pPr>
            <w:r w:rsidRPr="00813E3D">
              <w:rPr>
                <w:color w:val="000000"/>
                <w:sz w:val="20"/>
              </w:rPr>
              <w:t>нет</w:t>
            </w:r>
          </w:p>
        </w:tc>
        <w:tc>
          <w:tcPr>
            <w:tcW w:w="840" w:type="dxa"/>
            <w:shd w:val="clear" w:color="auto" w:fill="auto"/>
            <w:noWrap/>
            <w:vAlign w:val="center"/>
          </w:tcPr>
          <w:p w:rsidR="005228E3" w:rsidRDefault="005228E3" w:rsidP="00665D23">
            <w:pPr>
              <w:jc w:val="center"/>
            </w:pPr>
            <w:r w:rsidRPr="00813E3D">
              <w:rPr>
                <w:color w:val="000000"/>
                <w:sz w:val="20"/>
              </w:rPr>
              <w:t>нет</w:t>
            </w:r>
          </w:p>
        </w:tc>
        <w:tc>
          <w:tcPr>
            <w:tcW w:w="861" w:type="dxa"/>
            <w:shd w:val="clear" w:color="auto" w:fill="auto"/>
            <w:noWrap/>
            <w:vAlign w:val="center"/>
          </w:tcPr>
          <w:p w:rsidR="005228E3" w:rsidRDefault="005228E3" w:rsidP="00665D23">
            <w:pPr>
              <w:jc w:val="center"/>
            </w:pPr>
            <w:r w:rsidRPr="00813E3D">
              <w:rPr>
                <w:color w:val="000000"/>
                <w:sz w:val="20"/>
              </w:rPr>
              <w:t>нет</w:t>
            </w:r>
          </w:p>
        </w:tc>
        <w:tc>
          <w:tcPr>
            <w:tcW w:w="1203" w:type="dxa"/>
            <w:shd w:val="clear" w:color="auto" w:fill="auto"/>
            <w:noWrap/>
            <w:vAlign w:val="center"/>
          </w:tcPr>
          <w:p w:rsidR="005228E3" w:rsidRPr="00A36303" w:rsidRDefault="005228E3" w:rsidP="00665D2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r>
      <w:tr w:rsidR="005228E3" w:rsidRPr="00A36303" w:rsidTr="00B82491">
        <w:trPr>
          <w:trHeight w:val="465"/>
          <w:jc w:val="center"/>
        </w:trPr>
        <w:tc>
          <w:tcPr>
            <w:tcW w:w="3899" w:type="dxa"/>
            <w:shd w:val="clear" w:color="auto" w:fill="auto"/>
            <w:vAlign w:val="center"/>
            <w:hideMark/>
          </w:tcPr>
          <w:p w:rsidR="005228E3" w:rsidRPr="00A36303" w:rsidRDefault="005228E3" w:rsidP="005228E3">
            <w:pPr>
              <w:rPr>
                <w:sz w:val="20"/>
              </w:rPr>
            </w:pPr>
            <w:r w:rsidRPr="00A36303">
              <w:rPr>
                <w:sz w:val="20"/>
              </w:rPr>
              <w:t>Обеспеченность жильем городского жителя, м2/чел</w:t>
            </w:r>
          </w:p>
        </w:tc>
        <w:tc>
          <w:tcPr>
            <w:tcW w:w="993"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21,58</w:t>
            </w:r>
          </w:p>
        </w:tc>
        <w:tc>
          <w:tcPr>
            <w:tcW w:w="830"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22,07</w:t>
            </w:r>
          </w:p>
        </w:tc>
        <w:tc>
          <w:tcPr>
            <w:tcW w:w="850"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22,57</w:t>
            </w:r>
          </w:p>
        </w:tc>
        <w:tc>
          <w:tcPr>
            <w:tcW w:w="840"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23,06</w:t>
            </w:r>
          </w:p>
        </w:tc>
        <w:tc>
          <w:tcPr>
            <w:tcW w:w="861"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23,56</w:t>
            </w:r>
          </w:p>
        </w:tc>
        <w:tc>
          <w:tcPr>
            <w:tcW w:w="1203" w:type="dxa"/>
            <w:shd w:val="clear" w:color="auto" w:fill="auto"/>
            <w:vAlign w:val="center"/>
          </w:tcPr>
          <w:p w:rsidR="005228E3" w:rsidRPr="00A36303" w:rsidRDefault="005228E3" w:rsidP="00665D23">
            <w:pPr>
              <w:jc w:val="center"/>
              <w:rPr>
                <w:color w:val="000000"/>
                <w:sz w:val="20"/>
              </w:rPr>
            </w:pPr>
            <w:r>
              <w:rPr>
                <w:color w:val="000000"/>
                <w:sz w:val="20"/>
              </w:rPr>
              <w:t>24,05</w:t>
            </w:r>
          </w:p>
        </w:tc>
        <w:tc>
          <w:tcPr>
            <w:tcW w:w="236" w:type="dxa"/>
            <w:shd w:val="clear" w:color="auto" w:fill="auto"/>
            <w:vAlign w:val="center"/>
          </w:tcPr>
          <w:p w:rsidR="005228E3" w:rsidRPr="00A36303" w:rsidRDefault="005228E3" w:rsidP="005228E3">
            <w:pPr>
              <w:jc w:val="center"/>
              <w:rPr>
                <w:color w:val="000000"/>
                <w:sz w:val="20"/>
              </w:rPr>
            </w:pPr>
          </w:p>
        </w:tc>
        <w:tc>
          <w:tcPr>
            <w:tcW w:w="236" w:type="dxa"/>
            <w:shd w:val="clear" w:color="auto" w:fill="auto"/>
            <w:vAlign w:val="center"/>
          </w:tcPr>
          <w:p w:rsidR="005228E3" w:rsidRPr="00A36303" w:rsidRDefault="005228E3" w:rsidP="005228E3">
            <w:pPr>
              <w:jc w:val="center"/>
              <w:rPr>
                <w:color w:val="000000"/>
                <w:sz w:val="20"/>
              </w:rPr>
            </w:pPr>
          </w:p>
        </w:tc>
      </w:tr>
      <w:tr w:rsidR="00774444" w:rsidRPr="00A36303" w:rsidTr="00B82491">
        <w:trPr>
          <w:trHeight w:val="465"/>
          <w:jc w:val="center"/>
        </w:trPr>
        <w:tc>
          <w:tcPr>
            <w:tcW w:w="3899" w:type="dxa"/>
            <w:shd w:val="clear" w:color="auto" w:fill="auto"/>
            <w:vAlign w:val="center"/>
          </w:tcPr>
          <w:p w:rsidR="00774444" w:rsidRPr="00A36303" w:rsidRDefault="00774444" w:rsidP="00774444">
            <w:pPr>
              <w:rPr>
                <w:sz w:val="20"/>
              </w:rPr>
            </w:pPr>
            <w:r w:rsidRPr="00A36303">
              <w:rPr>
                <w:sz w:val="20"/>
              </w:rPr>
              <w:t xml:space="preserve">Итого </w:t>
            </w:r>
            <w:r>
              <w:rPr>
                <w:sz w:val="20"/>
              </w:rPr>
              <w:t xml:space="preserve">прирост </w:t>
            </w:r>
            <w:r w:rsidRPr="00A36303">
              <w:rPr>
                <w:sz w:val="20"/>
              </w:rPr>
              <w:t>общ</w:t>
            </w:r>
            <w:r>
              <w:rPr>
                <w:sz w:val="20"/>
              </w:rPr>
              <w:t>ей</w:t>
            </w:r>
            <w:r w:rsidRPr="00A36303">
              <w:rPr>
                <w:sz w:val="20"/>
              </w:rPr>
              <w:t xml:space="preserve"> нагрузк</w:t>
            </w:r>
            <w:r>
              <w:rPr>
                <w:sz w:val="20"/>
              </w:rPr>
              <w:t>и</w:t>
            </w:r>
            <w:r w:rsidRPr="00A36303">
              <w:rPr>
                <w:sz w:val="20"/>
              </w:rPr>
              <w:t xml:space="preserve"> </w:t>
            </w:r>
            <w:r>
              <w:rPr>
                <w:sz w:val="20"/>
              </w:rPr>
              <w:t xml:space="preserve">на отопление и ГВС </w:t>
            </w:r>
            <w:r w:rsidRPr="00A36303">
              <w:rPr>
                <w:sz w:val="20"/>
              </w:rPr>
              <w:t>с учетом потерь, Гкал/час</w:t>
            </w:r>
          </w:p>
        </w:tc>
        <w:tc>
          <w:tcPr>
            <w:tcW w:w="993" w:type="dxa"/>
            <w:shd w:val="clear" w:color="auto" w:fill="auto"/>
            <w:vAlign w:val="center"/>
          </w:tcPr>
          <w:p w:rsidR="00774444" w:rsidRPr="00A36303" w:rsidRDefault="00774444" w:rsidP="00665D23">
            <w:pPr>
              <w:jc w:val="center"/>
              <w:rPr>
                <w:color w:val="000000"/>
                <w:sz w:val="20"/>
              </w:rPr>
            </w:pPr>
            <w:r>
              <w:rPr>
                <w:color w:val="000000"/>
                <w:sz w:val="20"/>
              </w:rPr>
              <w:t>нет</w:t>
            </w:r>
          </w:p>
        </w:tc>
        <w:tc>
          <w:tcPr>
            <w:tcW w:w="830" w:type="dxa"/>
            <w:shd w:val="clear" w:color="auto" w:fill="auto"/>
            <w:vAlign w:val="center"/>
          </w:tcPr>
          <w:p w:rsidR="00774444" w:rsidRDefault="00774444" w:rsidP="00665D23">
            <w:pPr>
              <w:jc w:val="center"/>
            </w:pPr>
            <w:r w:rsidRPr="00813E3D">
              <w:rPr>
                <w:color w:val="000000"/>
                <w:sz w:val="20"/>
              </w:rPr>
              <w:t>нет</w:t>
            </w:r>
          </w:p>
        </w:tc>
        <w:tc>
          <w:tcPr>
            <w:tcW w:w="850" w:type="dxa"/>
            <w:shd w:val="clear" w:color="auto" w:fill="auto"/>
            <w:vAlign w:val="center"/>
          </w:tcPr>
          <w:p w:rsidR="00774444" w:rsidRDefault="00774444" w:rsidP="00665D23">
            <w:pPr>
              <w:jc w:val="center"/>
            </w:pPr>
            <w:r w:rsidRPr="00813E3D">
              <w:rPr>
                <w:color w:val="000000"/>
                <w:sz w:val="20"/>
              </w:rPr>
              <w:t>нет</w:t>
            </w:r>
          </w:p>
        </w:tc>
        <w:tc>
          <w:tcPr>
            <w:tcW w:w="840" w:type="dxa"/>
            <w:shd w:val="clear" w:color="auto" w:fill="auto"/>
            <w:vAlign w:val="center"/>
          </w:tcPr>
          <w:p w:rsidR="00774444" w:rsidRDefault="00774444" w:rsidP="00665D23">
            <w:pPr>
              <w:jc w:val="center"/>
            </w:pPr>
            <w:r w:rsidRPr="00813E3D">
              <w:rPr>
                <w:color w:val="000000"/>
                <w:sz w:val="20"/>
              </w:rPr>
              <w:t>нет</w:t>
            </w:r>
          </w:p>
        </w:tc>
        <w:tc>
          <w:tcPr>
            <w:tcW w:w="861" w:type="dxa"/>
            <w:shd w:val="clear" w:color="auto" w:fill="auto"/>
            <w:vAlign w:val="center"/>
          </w:tcPr>
          <w:p w:rsidR="00774444" w:rsidRDefault="00774444" w:rsidP="00665D23">
            <w:pPr>
              <w:jc w:val="center"/>
            </w:pPr>
            <w:r w:rsidRPr="00813E3D">
              <w:rPr>
                <w:color w:val="000000"/>
                <w:sz w:val="20"/>
              </w:rPr>
              <w:t>нет</w:t>
            </w:r>
          </w:p>
        </w:tc>
        <w:tc>
          <w:tcPr>
            <w:tcW w:w="1203" w:type="dxa"/>
            <w:shd w:val="clear" w:color="auto" w:fill="auto"/>
            <w:vAlign w:val="center"/>
          </w:tcPr>
          <w:p w:rsidR="00774444" w:rsidRPr="00A36303" w:rsidRDefault="00774444" w:rsidP="00665D23">
            <w:pPr>
              <w:jc w:val="center"/>
              <w:rPr>
                <w:color w:val="000000"/>
                <w:sz w:val="20"/>
              </w:rPr>
            </w:pPr>
            <w:r>
              <w:rPr>
                <w:color w:val="000000"/>
                <w:sz w:val="20"/>
              </w:rPr>
              <w:t>нет</w:t>
            </w:r>
          </w:p>
        </w:tc>
        <w:tc>
          <w:tcPr>
            <w:tcW w:w="236" w:type="dxa"/>
            <w:shd w:val="clear" w:color="auto" w:fill="auto"/>
            <w:vAlign w:val="center"/>
          </w:tcPr>
          <w:p w:rsidR="00774444" w:rsidRPr="00A36303" w:rsidRDefault="00774444" w:rsidP="00774444">
            <w:pPr>
              <w:jc w:val="center"/>
              <w:rPr>
                <w:color w:val="000000"/>
                <w:sz w:val="20"/>
              </w:rPr>
            </w:pPr>
          </w:p>
        </w:tc>
        <w:tc>
          <w:tcPr>
            <w:tcW w:w="236" w:type="dxa"/>
            <w:shd w:val="clear" w:color="auto" w:fill="auto"/>
            <w:vAlign w:val="center"/>
          </w:tcPr>
          <w:p w:rsidR="00774444" w:rsidRPr="00A36303" w:rsidRDefault="00774444" w:rsidP="00774444">
            <w:pPr>
              <w:jc w:val="center"/>
              <w:rPr>
                <w:color w:val="000000"/>
                <w:sz w:val="20"/>
              </w:rPr>
            </w:pPr>
          </w:p>
        </w:tc>
      </w:tr>
      <w:tr w:rsidR="00665D23" w:rsidRPr="00A36303" w:rsidTr="00B82491">
        <w:trPr>
          <w:trHeight w:val="660"/>
          <w:jc w:val="center"/>
        </w:trPr>
        <w:tc>
          <w:tcPr>
            <w:tcW w:w="3899" w:type="dxa"/>
            <w:shd w:val="clear" w:color="000000" w:fill="FFFF00"/>
            <w:vAlign w:val="center"/>
            <w:hideMark/>
          </w:tcPr>
          <w:p w:rsidR="00665D23" w:rsidRPr="00A36303" w:rsidRDefault="00665D23" w:rsidP="00665D23">
            <w:pPr>
              <w:rPr>
                <w:sz w:val="20"/>
              </w:rPr>
            </w:pPr>
            <w:r>
              <w:rPr>
                <w:sz w:val="20"/>
              </w:rPr>
              <w:t>О</w:t>
            </w:r>
            <w:r w:rsidRPr="00A36303">
              <w:rPr>
                <w:sz w:val="20"/>
              </w:rPr>
              <w:t>бщ</w:t>
            </w:r>
            <w:r>
              <w:rPr>
                <w:sz w:val="20"/>
              </w:rPr>
              <w:t>ая</w:t>
            </w:r>
            <w:r w:rsidRPr="00A36303">
              <w:rPr>
                <w:sz w:val="20"/>
              </w:rPr>
              <w:t xml:space="preserve"> нагрузк</w:t>
            </w:r>
            <w:r>
              <w:rPr>
                <w:sz w:val="20"/>
              </w:rPr>
              <w:t>а</w:t>
            </w:r>
            <w:r w:rsidRPr="00A36303">
              <w:rPr>
                <w:sz w:val="20"/>
              </w:rPr>
              <w:t xml:space="preserve"> </w:t>
            </w:r>
            <w:r>
              <w:rPr>
                <w:sz w:val="20"/>
              </w:rPr>
              <w:t xml:space="preserve">на отопление и ГВС </w:t>
            </w:r>
            <w:r w:rsidRPr="00A36303">
              <w:rPr>
                <w:sz w:val="20"/>
              </w:rPr>
              <w:t>с учетом потерь, Гкал/час</w:t>
            </w:r>
          </w:p>
        </w:tc>
        <w:tc>
          <w:tcPr>
            <w:tcW w:w="993" w:type="dxa"/>
            <w:shd w:val="clear" w:color="000000" w:fill="FFFF00"/>
            <w:noWrap/>
            <w:vAlign w:val="center"/>
          </w:tcPr>
          <w:p w:rsidR="00665D23" w:rsidRPr="00665D23" w:rsidRDefault="00665D23" w:rsidP="00665D23">
            <w:pPr>
              <w:jc w:val="center"/>
              <w:rPr>
                <w:sz w:val="20"/>
              </w:rPr>
            </w:pPr>
            <w:r w:rsidRPr="00665D23">
              <w:rPr>
                <w:sz w:val="20"/>
              </w:rPr>
              <w:t>4,5153</w:t>
            </w:r>
          </w:p>
        </w:tc>
        <w:tc>
          <w:tcPr>
            <w:tcW w:w="830" w:type="dxa"/>
            <w:shd w:val="clear" w:color="000000" w:fill="FFFF00"/>
            <w:noWrap/>
            <w:vAlign w:val="center"/>
          </w:tcPr>
          <w:p w:rsidR="00665D23" w:rsidRPr="00665D23" w:rsidRDefault="00665D23" w:rsidP="00665D23">
            <w:pPr>
              <w:jc w:val="center"/>
            </w:pPr>
            <w:r w:rsidRPr="00665D23">
              <w:rPr>
                <w:sz w:val="20"/>
              </w:rPr>
              <w:t>4,5153</w:t>
            </w:r>
          </w:p>
        </w:tc>
        <w:tc>
          <w:tcPr>
            <w:tcW w:w="850" w:type="dxa"/>
            <w:shd w:val="clear" w:color="000000" w:fill="FFFF00"/>
            <w:noWrap/>
            <w:vAlign w:val="center"/>
          </w:tcPr>
          <w:p w:rsidR="00665D23" w:rsidRPr="00665D23" w:rsidRDefault="00665D23" w:rsidP="00665D23">
            <w:pPr>
              <w:jc w:val="center"/>
            </w:pPr>
            <w:r w:rsidRPr="00665D23">
              <w:rPr>
                <w:sz w:val="20"/>
              </w:rPr>
              <w:t>4,5153</w:t>
            </w:r>
          </w:p>
        </w:tc>
        <w:tc>
          <w:tcPr>
            <w:tcW w:w="840" w:type="dxa"/>
            <w:shd w:val="clear" w:color="000000" w:fill="FFFF00"/>
            <w:noWrap/>
            <w:vAlign w:val="center"/>
          </w:tcPr>
          <w:p w:rsidR="00665D23" w:rsidRPr="00665D23" w:rsidRDefault="00665D23" w:rsidP="00665D23">
            <w:pPr>
              <w:jc w:val="center"/>
            </w:pPr>
            <w:r w:rsidRPr="00665D23">
              <w:rPr>
                <w:sz w:val="20"/>
              </w:rPr>
              <w:t>4,5153</w:t>
            </w:r>
          </w:p>
        </w:tc>
        <w:tc>
          <w:tcPr>
            <w:tcW w:w="861" w:type="dxa"/>
            <w:shd w:val="clear" w:color="000000" w:fill="FFFF00"/>
            <w:noWrap/>
            <w:vAlign w:val="center"/>
          </w:tcPr>
          <w:p w:rsidR="00665D23" w:rsidRPr="00665D23" w:rsidRDefault="00665D23" w:rsidP="00665D23">
            <w:pPr>
              <w:jc w:val="center"/>
            </w:pPr>
            <w:r w:rsidRPr="00665D23">
              <w:rPr>
                <w:sz w:val="20"/>
              </w:rPr>
              <w:t>4,5153</w:t>
            </w:r>
          </w:p>
        </w:tc>
        <w:tc>
          <w:tcPr>
            <w:tcW w:w="1203" w:type="dxa"/>
            <w:shd w:val="clear" w:color="000000" w:fill="FFFF00"/>
            <w:noWrap/>
            <w:vAlign w:val="center"/>
          </w:tcPr>
          <w:p w:rsidR="00665D23" w:rsidRPr="00665D23" w:rsidRDefault="00665D23" w:rsidP="00665D23">
            <w:pPr>
              <w:jc w:val="center"/>
            </w:pPr>
            <w:r w:rsidRPr="00665D23">
              <w:rPr>
                <w:sz w:val="20"/>
              </w:rPr>
              <w:t>4,5153</w:t>
            </w:r>
          </w:p>
        </w:tc>
        <w:tc>
          <w:tcPr>
            <w:tcW w:w="236" w:type="dxa"/>
            <w:shd w:val="clear" w:color="000000" w:fill="FFFF00"/>
            <w:noWrap/>
            <w:vAlign w:val="center"/>
          </w:tcPr>
          <w:p w:rsidR="00665D23" w:rsidRPr="00A36303" w:rsidRDefault="00665D23" w:rsidP="00665D23">
            <w:pPr>
              <w:jc w:val="center"/>
              <w:rPr>
                <w:color w:val="FF0000"/>
                <w:sz w:val="20"/>
              </w:rPr>
            </w:pPr>
          </w:p>
        </w:tc>
        <w:tc>
          <w:tcPr>
            <w:tcW w:w="236" w:type="dxa"/>
            <w:shd w:val="clear" w:color="000000" w:fill="FFFF00"/>
            <w:noWrap/>
            <w:vAlign w:val="center"/>
          </w:tcPr>
          <w:p w:rsidR="00665D23" w:rsidRPr="00A36303" w:rsidRDefault="00665D23" w:rsidP="00665D23">
            <w:pPr>
              <w:jc w:val="center"/>
              <w:rPr>
                <w:color w:val="FF0000"/>
                <w:sz w:val="20"/>
              </w:rPr>
            </w:pPr>
          </w:p>
        </w:tc>
      </w:tr>
    </w:tbl>
    <w:p w:rsidR="005228E3" w:rsidRDefault="005228E3" w:rsidP="00846072">
      <w:pPr>
        <w:autoSpaceDE w:val="0"/>
        <w:autoSpaceDN w:val="0"/>
        <w:adjustRightInd w:val="0"/>
        <w:jc w:val="both"/>
        <w:rPr>
          <w:color w:val="000000"/>
          <w:szCs w:val="24"/>
        </w:rPr>
      </w:pPr>
    </w:p>
    <w:p w:rsidR="00846072" w:rsidRDefault="00846072" w:rsidP="00846072">
      <w:pPr>
        <w:autoSpaceDE w:val="0"/>
        <w:autoSpaceDN w:val="0"/>
        <w:adjustRightInd w:val="0"/>
        <w:jc w:val="both"/>
        <w:rPr>
          <w:color w:val="000000"/>
          <w:szCs w:val="24"/>
        </w:rPr>
      </w:pPr>
      <w:r w:rsidRPr="00C011F6">
        <w:rPr>
          <w:color w:val="000000"/>
          <w:szCs w:val="24"/>
        </w:rPr>
        <w:t xml:space="preserve">Удельные укрупненные показатели тепловой нагрузки (мощности) на обеспечение теплоснабжения 1 м2 площади строений, принимаемые для определения перспективной тепловой нагрузки и уровня теплопотребления для новой застройки в «Схеме теплоснабжения..», приведены </w:t>
      </w:r>
      <w:r w:rsidRPr="00C944B2">
        <w:rPr>
          <w:color w:val="000000"/>
          <w:szCs w:val="24"/>
        </w:rPr>
        <w:t>в таблиц</w:t>
      </w:r>
      <w:r w:rsidR="00B45545" w:rsidRPr="00C944B2">
        <w:rPr>
          <w:color w:val="000000"/>
          <w:szCs w:val="24"/>
        </w:rPr>
        <w:t>е 2.1</w:t>
      </w:r>
      <w:r w:rsidR="00B7728F">
        <w:rPr>
          <w:color w:val="000000"/>
          <w:szCs w:val="24"/>
        </w:rPr>
        <w:t>4</w:t>
      </w:r>
      <w:r w:rsidRPr="00C944B2">
        <w:rPr>
          <w:color w:val="000000"/>
          <w:szCs w:val="24"/>
        </w:rPr>
        <w:t>.</w:t>
      </w:r>
    </w:p>
    <w:p w:rsidR="00774444" w:rsidRDefault="00774444" w:rsidP="00846072">
      <w:pPr>
        <w:autoSpaceDE w:val="0"/>
        <w:autoSpaceDN w:val="0"/>
        <w:adjustRightInd w:val="0"/>
        <w:jc w:val="both"/>
        <w:rPr>
          <w:b/>
          <w:bCs/>
          <w:color w:val="000000"/>
          <w:sz w:val="22"/>
          <w:szCs w:val="22"/>
        </w:rPr>
      </w:pPr>
    </w:p>
    <w:p w:rsidR="00846072" w:rsidRPr="009124B7" w:rsidRDefault="00846072" w:rsidP="00846072">
      <w:pPr>
        <w:autoSpaceDE w:val="0"/>
        <w:autoSpaceDN w:val="0"/>
        <w:adjustRightInd w:val="0"/>
        <w:jc w:val="both"/>
        <w:rPr>
          <w:rFonts w:ascii="Arial,Bold" w:eastAsia="Arial,Bold" w:cs="Arial,Bold"/>
          <w:b/>
          <w:bCs/>
          <w:color w:val="000000"/>
          <w:sz w:val="22"/>
          <w:szCs w:val="22"/>
        </w:rPr>
      </w:pPr>
      <w:r w:rsidRPr="009124B7">
        <w:rPr>
          <w:b/>
          <w:bCs/>
          <w:color w:val="000000"/>
          <w:sz w:val="22"/>
          <w:szCs w:val="22"/>
        </w:rPr>
        <w:t xml:space="preserve">Таблица </w:t>
      </w:r>
      <w:r w:rsidR="00B45545">
        <w:rPr>
          <w:b/>
          <w:bCs/>
          <w:color w:val="000000"/>
          <w:sz w:val="22"/>
          <w:szCs w:val="22"/>
        </w:rPr>
        <w:t>2.1</w:t>
      </w:r>
      <w:r w:rsidR="00B7728F">
        <w:rPr>
          <w:b/>
          <w:bCs/>
          <w:color w:val="000000"/>
          <w:sz w:val="22"/>
          <w:szCs w:val="22"/>
        </w:rPr>
        <w:t>4</w:t>
      </w:r>
      <w:r w:rsidR="00B45545">
        <w:rPr>
          <w:b/>
          <w:bCs/>
          <w:color w:val="000000"/>
          <w:sz w:val="22"/>
          <w:szCs w:val="22"/>
        </w:rPr>
        <w:t>.</w:t>
      </w:r>
      <w:r w:rsidRPr="009124B7">
        <w:rPr>
          <w:b/>
          <w:bCs/>
          <w:color w:val="000000"/>
          <w:sz w:val="22"/>
          <w:szCs w:val="22"/>
        </w:rPr>
        <w:t xml:space="preserve"> Удельные значения тепловой нагрузки для определения перспективных тепловых нагрузок вновь строящихся строений </w:t>
      </w:r>
      <w:r w:rsidR="0069468D" w:rsidRPr="000C5814">
        <w:rPr>
          <w:b/>
          <w:color w:val="000000"/>
          <w:sz w:val="22"/>
          <w:szCs w:val="22"/>
        </w:rPr>
        <w:t xml:space="preserve">Дичнянского сельсовета   </w:t>
      </w:r>
      <w:r w:rsidR="0069468D" w:rsidRPr="000C5814">
        <w:rPr>
          <w:b/>
          <w:bCs/>
          <w:color w:val="000000"/>
          <w:sz w:val="22"/>
          <w:szCs w:val="22"/>
        </w:rPr>
        <w:t xml:space="preserve"> </w:t>
      </w:r>
      <w:r w:rsidRPr="009124B7">
        <w:rPr>
          <w:b/>
          <w:bCs/>
          <w:color w:val="000000"/>
          <w:sz w:val="22"/>
          <w:szCs w:val="22"/>
        </w:rPr>
        <w:t xml:space="preserve"> до 20</w:t>
      </w:r>
      <w:r w:rsidR="00722C43">
        <w:rPr>
          <w:b/>
          <w:bCs/>
          <w:color w:val="000000"/>
          <w:sz w:val="22"/>
          <w:szCs w:val="22"/>
        </w:rPr>
        <w:t>32</w:t>
      </w:r>
      <w:r w:rsidRPr="009124B7">
        <w:rPr>
          <w:b/>
          <w:bCs/>
          <w:color w:val="000000"/>
          <w:sz w:val="22"/>
          <w:szCs w:val="22"/>
        </w:rPr>
        <w:t>года</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1980"/>
        <w:gridCol w:w="1856"/>
        <w:gridCol w:w="1620"/>
        <w:gridCol w:w="1265"/>
      </w:tblGrid>
      <w:tr w:rsidR="00846072" w:rsidRPr="00665D23" w:rsidTr="00B82491">
        <w:trPr>
          <w:trHeight w:val="262"/>
          <w:jc w:val="center"/>
        </w:trPr>
        <w:tc>
          <w:tcPr>
            <w:tcW w:w="3216" w:type="dxa"/>
            <w:vAlign w:val="center"/>
          </w:tcPr>
          <w:p w:rsidR="00846072" w:rsidRPr="00665D23" w:rsidRDefault="00846072" w:rsidP="00846072">
            <w:pPr>
              <w:autoSpaceDE w:val="0"/>
              <w:autoSpaceDN w:val="0"/>
              <w:adjustRightInd w:val="0"/>
              <w:ind w:left="180"/>
              <w:jc w:val="center"/>
              <w:rPr>
                <w:color w:val="000000"/>
                <w:sz w:val="22"/>
                <w:szCs w:val="22"/>
              </w:rPr>
            </w:pPr>
            <w:r w:rsidRPr="00665D23">
              <w:rPr>
                <w:bCs/>
                <w:color w:val="000000"/>
                <w:sz w:val="22"/>
                <w:szCs w:val="22"/>
              </w:rPr>
              <w:t>Тип застройки</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Отопление, ккал/час/м2</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Вентиляция, ккал/час/м2</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ГВС, ккал/час/м2</w:t>
            </w:r>
          </w:p>
        </w:tc>
        <w:tc>
          <w:tcPr>
            <w:tcW w:w="1265"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Сумма, кал/час/м2</w:t>
            </w:r>
          </w:p>
        </w:tc>
      </w:tr>
      <w:tr w:rsidR="00846072" w:rsidRPr="00665D23" w:rsidTr="00B82491">
        <w:trPr>
          <w:trHeight w:val="17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Жилая многоквартирная</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74,43</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12,66</w:t>
            </w:r>
          </w:p>
        </w:tc>
        <w:tc>
          <w:tcPr>
            <w:tcW w:w="1265" w:type="dxa"/>
            <w:vAlign w:val="center"/>
          </w:tcPr>
          <w:p w:rsidR="00846072" w:rsidRPr="00665D23" w:rsidRDefault="00846072" w:rsidP="00846072">
            <w:pPr>
              <w:jc w:val="center"/>
              <w:rPr>
                <w:color w:val="000000"/>
                <w:sz w:val="22"/>
                <w:szCs w:val="22"/>
              </w:rPr>
            </w:pPr>
            <w:r w:rsidRPr="00665D23">
              <w:rPr>
                <w:color w:val="000000"/>
                <w:sz w:val="22"/>
                <w:szCs w:val="22"/>
              </w:rPr>
              <w:t>94,99</w:t>
            </w:r>
          </w:p>
        </w:tc>
      </w:tr>
      <w:tr w:rsidR="00846072" w:rsidRPr="00665D23" w:rsidTr="00B82491">
        <w:trPr>
          <w:trHeight w:val="17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Общественно-деловая</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77,38</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5,2</w:t>
            </w:r>
          </w:p>
        </w:tc>
        <w:tc>
          <w:tcPr>
            <w:tcW w:w="1265" w:type="dxa"/>
            <w:vAlign w:val="center"/>
          </w:tcPr>
          <w:p w:rsidR="00846072" w:rsidRPr="00665D23" w:rsidRDefault="00846072" w:rsidP="00846072">
            <w:pPr>
              <w:jc w:val="center"/>
              <w:rPr>
                <w:color w:val="000000"/>
                <w:sz w:val="22"/>
                <w:szCs w:val="22"/>
              </w:rPr>
            </w:pPr>
            <w:r w:rsidRPr="00665D23">
              <w:rPr>
                <w:color w:val="000000"/>
                <w:sz w:val="22"/>
                <w:szCs w:val="22"/>
              </w:rPr>
              <w:t>90,48</w:t>
            </w:r>
          </w:p>
        </w:tc>
      </w:tr>
      <w:tr w:rsidR="00846072" w:rsidRPr="00665D23" w:rsidTr="00B82491">
        <w:trPr>
          <w:trHeight w:val="15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Нежилые помещения</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74,43</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5,2</w:t>
            </w:r>
          </w:p>
        </w:tc>
        <w:tc>
          <w:tcPr>
            <w:tcW w:w="1265" w:type="dxa"/>
            <w:vAlign w:val="center"/>
          </w:tcPr>
          <w:p w:rsidR="00846072" w:rsidRPr="00665D23" w:rsidRDefault="00846072" w:rsidP="00846072">
            <w:pPr>
              <w:jc w:val="center"/>
              <w:rPr>
                <w:color w:val="000000"/>
                <w:sz w:val="22"/>
                <w:szCs w:val="22"/>
              </w:rPr>
            </w:pPr>
            <w:r w:rsidRPr="00665D23">
              <w:rPr>
                <w:color w:val="000000"/>
                <w:sz w:val="22"/>
                <w:szCs w:val="22"/>
              </w:rPr>
              <w:t>87,53</w:t>
            </w:r>
          </w:p>
        </w:tc>
      </w:tr>
      <w:tr w:rsidR="00846072" w:rsidRPr="00665D23" w:rsidTr="00B82491">
        <w:trPr>
          <w:trHeight w:val="15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Промышленность</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265"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r>
    </w:tbl>
    <w:p w:rsidR="00846072" w:rsidRPr="00C011F6" w:rsidRDefault="00846072" w:rsidP="00846072">
      <w:pPr>
        <w:autoSpaceDE w:val="0"/>
        <w:autoSpaceDN w:val="0"/>
        <w:adjustRightInd w:val="0"/>
        <w:jc w:val="center"/>
        <w:rPr>
          <w:rFonts w:ascii="Arial,Bold" w:eastAsia="Arial,Bold" w:cs="Arial,Bold"/>
          <w:b/>
          <w:bCs/>
          <w:color w:val="000000"/>
          <w:sz w:val="18"/>
          <w:szCs w:val="18"/>
        </w:rPr>
      </w:pP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Тепловые нагрузки по отдельным зданиям: учреждениям здравоохранения, детским садам, общеобразовательным учреждениям, планируемым к строительству на период до 202</w:t>
      </w:r>
      <w:r>
        <w:rPr>
          <w:color w:val="000000"/>
          <w:szCs w:val="24"/>
        </w:rPr>
        <w:t>9</w:t>
      </w:r>
      <w:r w:rsidRPr="00C011F6">
        <w:rPr>
          <w:color w:val="000000"/>
          <w:szCs w:val="24"/>
        </w:rPr>
        <w:t xml:space="preserve"> г., в связи с отсутствием данных по площади застройки, приняты по экспертной оценке (на основании анализа нагрузок аналогичных существующих зданий, т.е. исходя из среднестатистического потребления тепловой энергии):</w:t>
      </w:r>
    </w:p>
    <w:p w:rsidR="00846072" w:rsidRPr="00C011F6" w:rsidRDefault="00846072" w:rsidP="00846072">
      <w:pPr>
        <w:autoSpaceDE w:val="0"/>
        <w:autoSpaceDN w:val="0"/>
        <w:adjustRightInd w:val="0"/>
        <w:rPr>
          <w:color w:val="000000"/>
          <w:szCs w:val="24"/>
        </w:rPr>
      </w:pPr>
      <w:r w:rsidRPr="00C011F6">
        <w:rPr>
          <w:color w:val="000000"/>
          <w:szCs w:val="24"/>
        </w:rPr>
        <w:t xml:space="preserve">• для учреждения здравоохранения </w:t>
      </w:r>
      <w:r w:rsidR="00C944B2">
        <w:rPr>
          <w:color w:val="000000"/>
          <w:szCs w:val="24"/>
        </w:rPr>
        <w:t>–</w:t>
      </w:r>
      <w:r w:rsidRPr="00C011F6">
        <w:rPr>
          <w:color w:val="000000"/>
          <w:szCs w:val="24"/>
        </w:rPr>
        <w:t xml:space="preserve"> 1</w:t>
      </w:r>
      <w:r w:rsidR="00C944B2">
        <w:rPr>
          <w:color w:val="000000"/>
          <w:szCs w:val="24"/>
        </w:rPr>
        <w:t>,0</w:t>
      </w:r>
      <w:r w:rsidRPr="00C011F6">
        <w:rPr>
          <w:color w:val="000000"/>
          <w:szCs w:val="24"/>
        </w:rPr>
        <w:t xml:space="preserve"> Гкал/ч;</w:t>
      </w:r>
    </w:p>
    <w:p w:rsidR="00846072" w:rsidRPr="00C011F6" w:rsidRDefault="00846072" w:rsidP="00846072">
      <w:pPr>
        <w:autoSpaceDE w:val="0"/>
        <w:autoSpaceDN w:val="0"/>
        <w:adjustRightInd w:val="0"/>
        <w:rPr>
          <w:color w:val="000000"/>
          <w:szCs w:val="24"/>
        </w:rPr>
      </w:pPr>
      <w:r w:rsidRPr="00C011F6">
        <w:rPr>
          <w:color w:val="000000"/>
          <w:szCs w:val="24"/>
        </w:rPr>
        <w:t>• для детских садов - 0,002 Гкал/ч/место;</w:t>
      </w:r>
    </w:p>
    <w:p w:rsidR="00846072" w:rsidRPr="00C011F6" w:rsidRDefault="00846072" w:rsidP="00846072">
      <w:pPr>
        <w:autoSpaceDE w:val="0"/>
        <w:autoSpaceDN w:val="0"/>
        <w:adjustRightInd w:val="0"/>
        <w:rPr>
          <w:color w:val="000000"/>
          <w:szCs w:val="24"/>
        </w:rPr>
      </w:pPr>
      <w:r w:rsidRPr="00C011F6">
        <w:rPr>
          <w:color w:val="000000"/>
          <w:szCs w:val="24"/>
        </w:rPr>
        <w:t xml:space="preserve">• для общеобразовательного учреждения </w:t>
      </w:r>
      <w:r w:rsidR="00C944B2">
        <w:rPr>
          <w:color w:val="000000"/>
          <w:szCs w:val="24"/>
        </w:rPr>
        <w:t>–</w:t>
      </w:r>
      <w:r w:rsidRPr="00C011F6">
        <w:rPr>
          <w:color w:val="000000"/>
          <w:szCs w:val="24"/>
        </w:rPr>
        <w:t xml:space="preserve"> 1</w:t>
      </w:r>
      <w:r w:rsidR="00C944B2">
        <w:rPr>
          <w:color w:val="000000"/>
          <w:szCs w:val="24"/>
        </w:rPr>
        <w:t>,0</w:t>
      </w:r>
      <w:r w:rsidRPr="00C011F6">
        <w:rPr>
          <w:color w:val="000000"/>
          <w:szCs w:val="24"/>
        </w:rPr>
        <w:t xml:space="preserve"> Гкал/ч.</w:t>
      </w:r>
    </w:p>
    <w:p w:rsidR="00846072" w:rsidRDefault="00846072" w:rsidP="00846072">
      <w:pPr>
        <w:autoSpaceDE w:val="0"/>
        <w:autoSpaceDN w:val="0"/>
        <w:adjustRightInd w:val="0"/>
        <w:jc w:val="both"/>
        <w:rPr>
          <w:color w:val="000000"/>
          <w:szCs w:val="24"/>
        </w:rPr>
      </w:pPr>
      <w:r w:rsidRPr="00C011F6">
        <w:rPr>
          <w:color w:val="000000"/>
          <w:szCs w:val="24"/>
        </w:rPr>
        <w:lastRenderedPageBreak/>
        <w:t xml:space="preserve">    Прогноз прироста тепловой нагрузки и тепловой энергии на территории города за счет ввода в эксплуатацию вновь строящихся зданий для периодов  20</w:t>
      </w:r>
      <w:r>
        <w:rPr>
          <w:color w:val="000000"/>
          <w:szCs w:val="24"/>
        </w:rPr>
        <w:t>22</w:t>
      </w:r>
      <w:r w:rsidRPr="00C011F6">
        <w:rPr>
          <w:color w:val="000000"/>
          <w:szCs w:val="24"/>
        </w:rPr>
        <w:t>-202</w:t>
      </w:r>
      <w:r>
        <w:rPr>
          <w:color w:val="000000"/>
          <w:szCs w:val="24"/>
        </w:rPr>
        <w:t>4</w:t>
      </w:r>
      <w:r w:rsidRPr="00C011F6">
        <w:rPr>
          <w:color w:val="000000"/>
          <w:szCs w:val="24"/>
        </w:rPr>
        <w:t xml:space="preserve"> гг., 202</w:t>
      </w:r>
      <w:r>
        <w:rPr>
          <w:color w:val="000000"/>
          <w:szCs w:val="24"/>
        </w:rPr>
        <w:t>5</w:t>
      </w:r>
      <w:r w:rsidRPr="00C011F6">
        <w:rPr>
          <w:color w:val="000000"/>
          <w:szCs w:val="24"/>
        </w:rPr>
        <w:t>-202</w:t>
      </w:r>
      <w:r>
        <w:rPr>
          <w:color w:val="000000"/>
          <w:szCs w:val="24"/>
        </w:rPr>
        <w:t>9</w:t>
      </w:r>
      <w:r w:rsidRPr="00C011F6">
        <w:rPr>
          <w:color w:val="000000"/>
          <w:szCs w:val="24"/>
        </w:rPr>
        <w:t>г.</w:t>
      </w:r>
      <w:r>
        <w:rPr>
          <w:color w:val="000000"/>
          <w:szCs w:val="24"/>
        </w:rPr>
        <w:t>г.</w:t>
      </w:r>
      <w:r w:rsidRPr="00C011F6">
        <w:rPr>
          <w:color w:val="000000"/>
          <w:szCs w:val="24"/>
        </w:rPr>
        <w:t>, и на весь рассматриваемый период 20</w:t>
      </w:r>
      <w:r>
        <w:rPr>
          <w:color w:val="000000"/>
          <w:szCs w:val="24"/>
        </w:rPr>
        <w:t>22-2029</w:t>
      </w:r>
      <w:r w:rsidRPr="00C011F6">
        <w:rPr>
          <w:color w:val="000000"/>
          <w:szCs w:val="24"/>
        </w:rPr>
        <w:t xml:space="preserve"> гг. с разделением по группам потребителей и видам теплопотребления приведен  в таблицах </w:t>
      </w:r>
      <w:r w:rsidR="00E37D2F">
        <w:rPr>
          <w:color w:val="000000"/>
          <w:szCs w:val="24"/>
        </w:rPr>
        <w:t>2.1</w:t>
      </w:r>
      <w:r w:rsidR="00B62A68">
        <w:rPr>
          <w:color w:val="000000"/>
          <w:szCs w:val="24"/>
        </w:rPr>
        <w:t>5</w:t>
      </w:r>
      <w:r w:rsidR="00E37D2F">
        <w:rPr>
          <w:color w:val="000000"/>
          <w:szCs w:val="24"/>
        </w:rPr>
        <w:t>, 2.1</w:t>
      </w:r>
      <w:r w:rsidR="00B62A68">
        <w:rPr>
          <w:color w:val="000000"/>
          <w:szCs w:val="24"/>
        </w:rPr>
        <w:t>6</w:t>
      </w:r>
      <w:r w:rsidRPr="00C011F6">
        <w:rPr>
          <w:color w:val="000000"/>
          <w:szCs w:val="24"/>
        </w:rPr>
        <w:t>.</w:t>
      </w:r>
    </w:p>
    <w:p w:rsidR="003D0B41" w:rsidRDefault="003D0B41" w:rsidP="00846072">
      <w:pPr>
        <w:autoSpaceDE w:val="0"/>
        <w:autoSpaceDN w:val="0"/>
        <w:adjustRightInd w:val="0"/>
        <w:jc w:val="both"/>
        <w:rPr>
          <w:color w:val="000000"/>
          <w:szCs w:val="24"/>
        </w:rPr>
      </w:pPr>
    </w:p>
    <w:p w:rsidR="00846072" w:rsidRPr="009124B7" w:rsidRDefault="00846072" w:rsidP="00846072">
      <w:pPr>
        <w:autoSpaceDE w:val="0"/>
        <w:autoSpaceDN w:val="0"/>
        <w:adjustRightInd w:val="0"/>
        <w:rPr>
          <w:rFonts w:ascii="ArialBlack" w:hAnsi="ArialBlack" w:cs="ArialBlack"/>
          <w:b/>
          <w:color w:val="000000"/>
          <w:sz w:val="22"/>
          <w:szCs w:val="22"/>
        </w:rPr>
      </w:pPr>
      <w:r w:rsidRPr="009124B7">
        <w:rPr>
          <w:b/>
          <w:bCs/>
          <w:color w:val="000000"/>
          <w:sz w:val="22"/>
          <w:szCs w:val="22"/>
        </w:rPr>
        <w:t xml:space="preserve">Таблица </w:t>
      </w:r>
      <w:r w:rsidR="00C75B90">
        <w:rPr>
          <w:b/>
          <w:bCs/>
          <w:color w:val="000000"/>
          <w:sz w:val="22"/>
          <w:szCs w:val="22"/>
        </w:rPr>
        <w:t>2.1</w:t>
      </w:r>
      <w:r w:rsidR="00B7728F">
        <w:rPr>
          <w:b/>
          <w:bCs/>
          <w:color w:val="000000"/>
          <w:sz w:val="22"/>
          <w:szCs w:val="22"/>
        </w:rPr>
        <w:t>5</w:t>
      </w:r>
      <w:r w:rsidR="00C75B90">
        <w:rPr>
          <w:b/>
          <w:bCs/>
          <w:color w:val="000000"/>
          <w:sz w:val="22"/>
          <w:szCs w:val="22"/>
        </w:rPr>
        <w:t>.</w:t>
      </w:r>
      <w:r w:rsidRPr="009124B7">
        <w:rPr>
          <w:b/>
          <w:bCs/>
          <w:color w:val="000000"/>
          <w:sz w:val="22"/>
          <w:szCs w:val="22"/>
        </w:rPr>
        <w:t xml:space="preserve"> Прогноз прироста тепловой нагрузки для перспективной застройки за расчетны</w:t>
      </w:r>
      <w:r w:rsidR="00136EC8">
        <w:rPr>
          <w:b/>
          <w:bCs/>
          <w:color w:val="000000"/>
          <w:sz w:val="22"/>
          <w:szCs w:val="22"/>
        </w:rPr>
        <w:t>й</w:t>
      </w:r>
      <w:r w:rsidRPr="009124B7">
        <w:rPr>
          <w:b/>
          <w:bCs/>
          <w:color w:val="000000"/>
          <w:sz w:val="22"/>
          <w:szCs w:val="22"/>
        </w:rPr>
        <w:t xml:space="preserve"> период  </w:t>
      </w:r>
      <w:r w:rsidR="00136EC8">
        <w:rPr>
          <w:b/>
          <w:bCs/>
          <w:color w:val="000000"/>
          <w:sz w:val="22"/>
          <w:szCs w:val="22"/>
        </w:rPr>
        <w:t>до</w:t>
      </w:r>
      <w:r w:rsidR="00722C43">
        <w:rPr>
          <w:b/>
          <w:bCs/>
          <w:color w:val="000000"/>
          <w:sz w:val="22"/>
          <w:szCs w:val="22"/>
        </w:rPr>
        <w:t xml:space="preserve"> 2032</w:t>
      </w:r>
      <w:r w:rsidRPr="009124B7">
        <w:rPr>
          <w:b/>
          <w:bCs/>
          <w:color w:val="000000"/>
          <w:sz w:val="22"/>
          <w:szCs w:val="22"/>
        </w:rPr>
        <w:t xml:space="preserve"> год</w:t>
      </w:r>
      <w:r w:rsidR="00136EC8">
        <w:rPr>
          <w:b/>
          <w:bCs/>
          <w:color w:val="000000"/>
          <w:sz w:val="22"/>
          <w:szCs w:val="22"/>
        </w:rPr>
        <w:t>а</w:t>
      </w:r>
    </w:p>
    <w:tbl>
      <w:tblPr>
        <w:tblW w:w="9875" w:type="dxa"/>
        <w:jc w:val="center"/>
        <w:tblLook w:val="00A0" w:firstRow="1" w:lastRow="0" w:firstColumn="1" w:lastColumn="0" w:noHBand="0" w:noVBand="0"/>
      </w:tblPr>
      <w:tblGrid>
        <w:gridCol w:w="4042"/>
        <w:gridCol w:w="1793"/>
        <w:gridCol w:w="1615"/>
        <w:gridCol w:w="1388"/>
        <w:gridCol w:w="1037"/>
      </w:tblGrid>
      <w:tr w:rsidR="00846072" w:rsidRPr="000A322A" w:rsidTr="00B82491">
        <w:trPr>
          <w:trHeight w:val="255"/>
          <w:jc w:val="center"/>
        </w:trPr>
        <w:tc>
          <w:tcPr>
            <w:tcW w:w="4042" w:type="dxa"/>
            <w:vMerge w:val="restart"/>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Тип застройки</w:t>
            </w:r>
          </w:p>
        </w:tc>
        <w:tc>
          <w:tcPr>
            <w:tcW w:w="5833" w:type="dxa"/>
            <w:gridSpan w:val="4"/>
            <w:tcBorders>
              <w:top w:val="single" w:sz="4" w:space="0" w:color="auto"/>
              <w:left w:val="single" w:sz="4" w:space="0" w:color="auto"/>
              <w:bottom w:val="single" w:sz="4" w:space="0" w:color="auto"/>
              <w:right w:val="single" w:sz="4" w:space="0" w:color="auto"/>
            </w:tcBorders>
            <w:noWrap/>
            <w:vAlign w:val="bottom"/>
          </w:tcPr>
          <w:p w:rsidR="00846072" w:rsidRPr="000A322A" w:rsidRDefault="003E6F57" w:rsidP="00846072">
            <w:pPr>
              <w:jc w:val="center"/>
              <w:rPr>
                <w:color w:val="000000"/>
                <w:szCs w:val="22"/>
              </w:rPr>
            </w:pPr>
            <w:r>
              <w:rPr>
                <w:color w:val="000000"/>
                <w:sz w:val="22"/>
                <w:szCs w:val="22"/>
              </w:rPr>
              <w:t>Тепловая нагрузка, тыс. Гкал/час</w:t>
            </w:r>
            <w:r w:rsidR="00846072" w:rsidRPr="000A322A">
              <w:rPr>
                <w:color w:val="000000"/>
                <w:sz w:val="22"/>
                <w:szCs w:val="22"/>
              </w:rPr>
              <w:t xml:space="preserve">   в том числе:</w:t>
            </w:r>
          </w:p>
        </w:tc>
      </w:tr>
      <w:tr w:rsidR="00846072" w:rsidRPr="000A322A" w:rsidTr="00B82491">
        <w:trPr>
          <w:trHeight w:val="270"/>
          <w:jc w:val="center"/>
        </w:trPr>
        <w:tc>
          <w:tcPr>
            <w:tcW w:w="4042" w:type="dxa"/>
            <w:vMerge/>
            <w:tcBorders>
              <w:top w:val="single" w:sz="4" w:space="0" w:color="auto"/>
              <w:left w:val="single" w:sz="4" w:space="0" w:color="auto"/>
              <w:bottom w:val="single" w:sz="4" w:space="0" w:color="auto"/>
              <w:right w:val="single" w:sz="4" w:space="0" w:color="auto"/>
            </w:tcBorders>
            <w:vAlign w:val="center"/>
          </w:tcPr>
          <w:p w:rsidR="00846072" w:rsidRPr="000A322A" w:rsidRDefault="00846072" w:rsidP="00846072">
            <w:pPr>
              <w:jc w:val="center"/>
              <w:rPr>
                <w:color w:val="000000"/>
                <w:szCs w:val="22"/>
              </w:rPr>
            </w:pPr>
          </w:p>
        </w:tc>
        <w:tc>
          <w:tcPr>
            <w:tcW w:w="1793"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Отопление</w:t>
            </w:r>
          </w:p>
        </w:tc>
        <w:tc>
          <w:tcPr>
            <w:tcW w:w="1615"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Вентиляция</w:t>
            </w:r>
          </w:p>
        </w:tc>
        <w:tc>
          <w:tcPr>
            <w:tcW w:w="1388"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ГВС</w:t>
            </w:r>
          </w:p>
        </w:tc>
        <w:tc>
          <w:tcPr>
            <w:tcW w:w="1037"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Сумма</w:t>
            </w:r>
          </w:p>
        </w:tc>
      </w:tr>
      <w:tr w:rsidR="00774444" w:rsidRPr="000A322A" w:rsidTr="00B82491">
        <w:trPr>
          <w:trHeight w:val="255"/>
          <w:jc w:val="center"/>
        </w:trPr>
        <w:tc>
          <w:tcPr>
            <w:tcW w:w="4042" w:type="dxa"/>
            <w:tcBorders>
              <w:top w:val="single" w:sz="4" w:space="0" w:color="auto"/>
              <w:left w:val="single" w:sz="4" w:space="0" w:color="auto"/>
              <w:bottom w:val="single" w:sz="4" w:space="0" w:color="auto"/>
              <w:right w:val="single" w:sz="4" w:space="0" w:color="auto"/>
            </w:tcBorders>
            <w:vAlign w:val="bottom"/>
          </w:tcPr>
          <w:p w:rsidR="00774444" w:rsidRPr="000A322A" w:rsidRDefault="00774444" w:rsidP="00774444">
            <w:pPr>
              <w:rPr>
                <w:color w:val="000000"/>
                <w:szCs w:val="22"/>
              </w:rPr>
            </w:pPr>
            <w:r w:rsidRPr="000A322A">
              <w:rPr>
                <w:color w:val="000000"/>
                <w:sz w:val="22"/>
                <w:szCs w:val="22"/>
              </w:rPr>
              <w:t>Жилая многоквартирная</w:t>
            </w:r>
          </w:p>
        </w:tc>
        <w:tc>
          <w:tcPr>
            <w:tcW w:w="1793"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615"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388"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037"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042AE3">
              <w:rPr>
                <w:color w:val="000000"/>
                <w:szCs w:val="22"/>
              </w:rPr>
              <w:t>нет</w:t>
            </w:r>
          </w:p>
        </w:tc>
      </w:tr>
      <w:tr w:rsidR="00774444" w:rsidRPr="000A322A" w:rsidTr="00B82491">
        <w:trPr>
          <w:trHeight w:val="255"/>
          <w:jc w:val="center"/>
        </w:trPr>
        <w:tc>
          <w:tcPr>
            <w:tcW w:w="4042" w:type="dxa"/>
            <w:tcBorders>
              <w:top w:val="single" w:sz="4" w:space="0" w:color="auto"/>
              <w:left w:val="single" w:sz="4" w:space="0" w:color="auto"/>
              <w:bottom w:val="single" w:sz="4" w:space="0" w:color="auto"/>
              <w:right w:val="single" w:sz="4" w:space="0" w:color="auto"/>
            </w:tcBorders>
            <w:vAlign w:val="bottom"/>
          </w:tcPr>
          <w:p w:rsidR="00774444" w:rsidRPr="000A322A" w:rsidRDefault="00774444" w:rsidP="00774444">
            <w:pPr>
              <w:rPr>
                <w:color w:val="000000"/>
                <w:szCs w:val="22"/>
              </w:rPr>
            </w:pPr>
            <w:r w:rsidRPr="000A322A">
              <w:rPr>
                <w:color w:val="000000"/>
                <w:sz w:val="22"/>
                <w:szCs w:val="22"/>
              </w:rPr>
              <w:t>Общественно-деловая</w:t>
            </w:r>
          </w:p>
        </w:tc>
        <w:tc>
          <w:tcPr>
            <w:tcW w:w="1793" w:type="dxa"/>
            <w:tcBorders>
              <w:top w:val="single" w:sz="4" w:space="0" w:color="auto"/>
              <w:left w:val="nil"/>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615" w:type="dxa"/>
            <w:tcBorders>
              <w:top w:val="single" w:sz="4" w:space="0" w:color="auto"/>
              <w:left w:val="nil"/>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388" w:type="dxa"/>
            <w:tcBorders>
              <w:top w:val="single" w:sz="4" w:space="0" w:color="auto"/>
              <w:left w:val="nil"/>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037" w:type="dxa"/>
            <w:tcBorders>
              <w:top w:val="single" w:sz="4" w:space="0" w:color="auto"/>
              <w:left w:val="nil"/>
              <w:bottom w:val="single" w:sz="4" w:space="0" w:color="auto"/>
              <w:right w:val="single" w:sz="4" w:space="0" w:color="auto"/>
            </w:tcBorders>
          </w:tcPr>
          <w:p w:rsidR="00774444" w:rsidRDefault="00774444" w:rsidP="00DA6795">
            <w:pPr>
              <w:jc w:val="center"/>
            </w:pPr>
            <w:r w:rsidRPr="00042AE3">
              <w:rPr>
                <w:color w:val="000000"/>
                <w:szCs w:val="22"/>
              </w:rPr>
              <w:t>нет</w:t>
            </w:r>
          </w:p>
        </w:tc>
      </w:tr>
      <w:tr w:rsidR="00774444" w:rsidRPr="005D3D1D" w:rsidTr="00B82491">
        <w:trPr>
          <w:trHeight w:val="255"/>
          <w:jc w:val="center"/>
        </w:trPr>
        <w:tc>
          <w:tcPr>
            <w:tcW w:w="4042" w:type="dxa"/>
            <w:tcBorders>
              <w:top w:val="single" w:sz="4" w:space="0" w:color="auto"/>
              <w:left w:val="single" w:sz="4" w:space="0" w:color="auto"/>
              <w:bottom w:val="single" w:sz="4" w:space="0" w:color="auto"/>
              <w:right w:val="single" w:sz="4" w:space="0" w:color="auto"/>
            </w:tcBorders>
            <w:noWrap/>
            <w:vAlign w:val="bottom"/>
          </w:tcPr>
          <w:p w:rsidR="00774444" w:rsidRPr="000A322A" w:rsidRDefault="00774444" w:rsidP="00774444">
            <w:pPr>
              <w:rPr>
                <w:color w:val="000000"/>
                <w:szCs w:val="22"/>
              </w:rPr>
            </w:pPr>
            <w:r w:rsidRPr="000A322A">
              <w:rPr>
                <w:color w:val="000000"/>
                <w:sz w:val="22"/>
                <w:szCs w:val="22"/>
              </w:rPr>
              <w:t>Промышленность</w:t>
            </w:r>
          </w:p>
        </w:tc>
        <w:tc>
          <w:tcPr>
            <w:tcW w:w="1793" w:type="dxa"/>
            <w:tcBorders>
              <w:top w:val="single" w:sz="4" w:space="0" w:color="auto"/>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615" w:type="dxa"/>
            <w:tcBorders>
              <w:top w:val="single" w:sz="4" w:space="0" w:color="auto"/>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388" w:type="dxa"/>
            <w:tcBorders>
              <w:top w:val="single" w:sz="4" w:space="0" w:color="auto"/>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037" w:type="dxa"/>
            <w:tcBorders>
              <w:top w:val="single" w:sz="4" w:space="0" w:color="auto"/>
              <w:left w:val="nil"/>
              <w:bottom w:val="single" w:sz="4" w:space="0" w:color="auto"/>
              <w:right w:val="single" w:sz="4" w:space="0" w:color="auto"/>
            </w:tcBorders>
            <w:shd w:val="clear" w:color="auto" w:fill="auto"/>
            <w:noWrap/>
          </w:tcPr>
          <w:p w:rsidR="00774444" w:rsidRDefault="00774444" w:rsidP="00DA6795">
            <w:pPr>
              <w:jc w:val="center"/>
            </w:pPr>
            <w:r w:rsidRPr="00042AE3">
              <w:rPr>
                <w:color w:val="000000"/>
                <w:szCs w:val="22"/>
              </w:rPr>
              <w:t>нет</w:t>
            </w:r>
          </w:p>
        </w:tc>
      </w:tr>
      <w:tr w:rsidR="00774444" w:rsidRPr="000A322A" w:rsidTr="00B82491">
        <w:trPr>
          <w:trHeight w:val="255"/>
          <w:jc w:val="center"/>
        </w:trPr>
        <w:tc>
          <w:tcPr>
            <w:tcW w:w="4042" w:type="dxa"/>
            <w:tcBorders>
              <w:top w:val="nil"/>
              <w:left w:val="single" w:sz="4" w:space="0" w:color="auto"/>
              <w:bottom w:val="single" w:sz="4" w:space="0" w:color="auto"/>
              <w:right w:val="single" w:sz="4" w:space="0" w:color="auto"/>
            </w:tcBorders>
            <w:noWrap/>
            <w:vAlign w:val="bottom"/>
          </w:tcPr>
          <w:p w:rsidR="00774444" w:rsidRPr="000A322A" w:rsidRDefault="00774444" w:rsidP="00774444">
            <w:pPr>
              <w:jc w:val="center"/>
              <w:rPr>
                <w:color w:val="000000"/>
                <w:szCs w:val="22"/>
              </w:rPr>
            </w:pPr>
            <w:r w:rsidRPr="000A322A">
              <w:rPr>
                <w:color w:val="000000"/>
                <w:sz w:val="22"/>
                <w:szCs w:val="22"/>
              </w:rPr>
              <w:t>Итого</w:t>
            </w:r>
          </w:p>
        </w:tc>
        <w:tc>
          <w:tcPr>
            <w:tcW w:w="1793" w:type="dxa"/>
            <w:tcBorders>
              <w:top w:val="nil"/>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615" w:type="dxa"/>
            <w:tcBorders>
              <w:top w:val="nil"/>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388" w:type="dxa"/>
            <w:tcBorders>
              <w:top w:val="nil"/>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037" w:type="dxa"/>
            <w:tcBorders>
              <w:top w:val="nil"/>
              <w:left w:val="nil"/>
              <w:bottom w:val="single" w:sz="4" w:space="0" w:color="auto"/>
              <w:right w:val="single" w:sz="4" w:space="0" w:color="auto"/>
            </w:tcBorders>
            <w:noWrap/>
          </w:tcPr>
          <w:p w:rsidR="00774444" w:rsidRDefault="00774444" w:rsidP="00DA6795">
            <w:pPr>
              <w:jc w:val="center"/>
            </w:pPr>
            <w:r w:rsidRPr="00042AE3">
              <w:rPr>
                <w:color w:val="000000"/>
                <w:szCs w:val="22"/>
              </w:rPr>
              <w:t>нет</w:t>
            </w:r>
          </w:p>
        </w:tc>
      </w:tr>
    </w:tbl>
    <w:p w:rsidR="00846072" w:rsidRDefault="00846072" w:rsidP="00846072">
      <w:pPr>
        <w:autoSpaceDE w:val="0"/>
        <w:autoSpaceDN w:val="0"/>
        <w:adjustRightInd w:val="0"/>
        <w:jc w:val="center"/>
        <w:rPr>
          <w:bCs/>
          <w:color w:val="000000"/>
          <w:sz w:val="20"/>
        </w:rPr>
      </w:pPr>
    </w:p>
    <w:p w:rsidR="00846072" w:rsidRPr="009124B7" w:rsidRDefault="00846072" w:rsidP="00846072">
      <w:pPr>
        <w:autoSpaceDE w:val="0"/>
        <w:autoSpaceDN w:val="0"/>
        <w:adjustRightInd w:val="0"/>
        <w:rPr>
          <w:rFonts w:ascii="ArialBlack" w:hAnsi="ArialBlack" w:cs="ArialBlack"/>
          <w:b/>
          <w:color w:val="000000"/>
          <w:sz w:val="22"/>
          <w:szCs w:val="22"/>
        </w:rPr>
      </w:pPr>
      <w:r w:rsidRPr="009124B7">
        <w:rPr>
          <w:b/>
          <w:bCs/>
          <w:color w:val="000000"/>
          <w:sz w:val="22"/>
          <w:szCs w:val="22"/>
        </w:rPr>
        <w:t>Таблица</w:t>
      </w:r>
      <w:r w:rsidR="00C75B90">
        <w:rPr>
          <w:b/>
          <w:bCs/>
          <w:color w:val="000000"/>
          <w:sz w:val="22"/>
          <w:szCs w:val="22"/>
        </w:rPr>
        <w:t xml:space="preserve"> 2.1</w:t>
      </w:r>
      <w:r w:rsidR="00B7728F">
        <w:rPr>
          <w:b/>
          <w:bCs/>
          <w:color w:val="000000"/>
          <w:sz w:val="22"/>
          <w:szCs w:val="22"/>
        </w:rPr>
        <w:t>6</w:t>
      </w:r>
      <w:r w:rsidR="00C75B90">
        <w:rPr>
          <w:b/>
          <w:bCs/>
          <w:color w:val="000000"/>
          <w:sz w:val="22"/>
          <w:szCs w:val="22"/>
        </w:rPr>
        <w:t>.</w:t>
      </w:r>
      <w:r w:rsidRPr="009124B7">
        <w:rPr>
          <w:b/>
          <w:bCs/>
          <w:color w:val="000000"/>
          <w:sz w:val="22"/>
          <w:szCs w:val="22"/>
        </w:rPr>
        <w:t xml:space="preserve"> Прогноз прироста тепловой нагрузки для перспективной застройки за расчетные периоды  в</w:t>
      </w:r>
      <w:r w:rsidR="00B4552C">
        <w:rPr>
          <w:b/>
          <w:bCs/>
          <w:color w:val="000000"/>
          <w:sz w:val="22"/>
          <w:szCs w:val="22"/>
        </w:rPr>
        <w:t xml:space="preserve"> 202</w:t>
      </w:r>
      <w:r w:rsidR="00AA36C0">
        <w:rPr>
          <w:b/>
          <w:bCs/>
          <w:color w:val="000000"/>
          <w:sz w:val="22"/>
          <w:szCs w:val="22"/>
        </w:rPr>
        <w:t>8</w:t>
      </w:r>
      <w:r w:rsidR="00B4552C">
        <w:rPr>
          <w:b/>
          <w:bCs/>
          <w:color w:val="000000"/>
          <w:sz w:val="22"/>
          <w:szCs w:val="22"/>
        </w:rPr>
        <w:t>-</w:t>
      </w:r>
      <w:r w:rsidR="00AA36C0">
        <w:rPr>
          <w:b/>
          <w:bCs/>
          <w:color w:val="000000"/>
          <w:sz w:val="22"/>
          <w:szCs w:val="22"/>
        </w:rPr>
        <w:t>2032</w:t>
      </w:r>
      <w:r w:rsidRPr="009124B7">
        <w:rPr>
          <w:b/>
          <w:bCs/>
          <w:color w:val="000000"/>
          <w:sz w:val="22"/>
          <w:szCs w:val="22"/>
        </w:rPr>
        <w:t xml:space="preserve"> г</w:t>
      </w:r>
      <w:r w:rsidR="00B4552C">
        <w:rPr>
          <w:b/>
          <w:bCs/>
          <w:color w:val="000000"/>
          <w:sz w:val="22"/>
          <w:szCs w:val="22"/>
        </w:rPr>
        <w:t>.г.</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6"/>
        <w:gridCol w:w="1649"/>
        <w:gridCol w:w="1759"/>
        <w:gridCol w:w="1240"/>
        <w:gridCol w:w="1180"/>
      </w:tblGrid>
      <w:tr w:rsidR="00846072" w:rsidRPr="00C011F6" w:rsidTr="00B82491">
        <w:trPr>
          <w:trHeight w:val="255"/>
          <w:jc w:val="center"/>
        </w:trPr>
        <w:tc>
          <w:tcPr>
            <w:tcW w:w="4046" w:type="dxa"/>
            <w:vMerge w:val="restart"/>
            <w:vAlign w:val="center"/>
          </w:tcPr>
          <w:p w:rsidR="00846072" w:rsidRPr="00304B49" w:rsidRDefault="00846072" w:rsidP="00846072">
            <w:pPr>
              <w:jc w:val="center"/>
              <w:rPr>
                <w:color w:val="000000"/>
                <w:szCs w:val="22"/>
              </w:rPr>
            </w:pPr>
            <w:r w:rsidRPr="00304B49">
              <w:rPr>
                <w:bCs/>
                <w:color w:val="000000"/>
                <w:sz w:val="22"/>
                <w:szCs w:val="22"/>
              </w:rPr>
              <w:t>Тип застройки</w:t>
            </w:r>
          </w:p>
        </w:tc>
        <w:tc>
          <w:tcPr>
            <w:tcW w:w="5828" w:type="dxa"/>
            <w:gridSpan w:val="4"/>
            <w:noWrap/>
            <w:vAlign w:val="center"/>
          </w:tcPr>
          <w:p w:rsidR="00846072" w:rsidRPr="00304B49" w:rsidRDefault="00846072" w:rsidP="00F158DD">
            <w:pPr>
              <w:jc w:val="center"/>
              <w:rPr>
                <w:color w:val="000000"/>
                <w:szCs w:val="22"/>
              </w:rPr>
            </w:pPr>
            <w:r w:rsidRPr="00304B49">
              <w:rPr>
                <w:color w:val="000000"/>
                <w:sz w:val="22"/>
                <w:szCs w:val="22"/>
              </w:rPr>
              <w:t>Тепловая нагрузка, Гкал</w:t>
            </w:r>
            <w:r w:rsidR="00F158DD">
              <w:rPr>
                <w:color w:val="000000"/>
                <w:sz w:val="22"/>
                <w:szCs w:val="22"/>
              </w:rPr>
              <w:t>/час</w:t>
            </w:r>
            <w:r w:rsidRPr="00304B49">
              <w:rPr>
                <w:color w:val="000000"/>
                <w:sz w:val="22"/>
                <w:szCs w:val="22"/>
              </w:rPr>
              <w:t>,   в том числе:</w:t>
            </w:r>
          </w:p>
        </w:tc>
      </w:tr>
      <w:tr w:rsidR="00846072" w:rsidRPr="00C011F6" w:rsidTr="00B82491">
        <w:trPr>
          <w:trHeight w:val="270"/>
          <w:jc w:val="center"/>
        </w:trPr>
        <w:tc>
          <w:tcPr>
            <w:tcW w:w="4046" w:type="dxa"/>
            <w:vMerge/>
            <w:vAlign w:val="center"/>
          </w:tcPr>
          <w:p w:rsidR="00846072" w:rsidRPr="00304B49" w:rsidRDefault="00846072" w:rsidP="00846072">
            <w:pPr>
              <w:jc w:val="center"/>
              <w:rPr>
                <w:color w:val="000000"/>
                <w:szCs w:val="22"/>
              </w:rPr>
            </w:pPr>
          </w:p>
        </w:tc>
        <w:tc>
          <w:tcPr>
            <w:tcW w:w="1649" w:type="dxa"/>
            <w:vAlign w:val="center"/>
          </w:tcPr>
          <w:p w:rsidR="00846072" w:rsidRPr="00304B49" w:rsidRDefault="00846072" w:rsidP="00846072">
            <w:pPr>
              <w:jc w:val="center"/>
              <w:rPr>
                <w:color w:val="000000"/>
                <w:szCs w:val="22"/>
              </w:rPr>
            </w:pPr>
            <w:r w:rsidRPr="00304B49">
              <w:rPr>
                <w:bCs/>
                <w:color w:val="000000"/>
                <w:sz w:val="22"/>
                <w:szCs w:val="22"/>
              </w:rPr>
              <w:t>Отопление</w:t>
            </w:r>
          </w:p>
        </w:tc>
        <w:tc>
          <w:tcPr>
            <w:tcW w:w="1759" w:type="dxa"/>
            <w:vAlign w:val="center"/>
          </w:tcPr>
          <w:p w:rsidR="00846072" w:rsidRPr="00304B49" w:rsidRDefault="00846072" w:rsidP="00846072">
            <w:pPr>
              <w:jc w:val="center"/>
              <w:rPr>
                <w:color w:val="000000"/>
                <w:szCs w:val="22"/>
              </w:rPr>
            </w:pPr>
            <w:r w:rsidRPr="00304B49">
              <w:rPr>
                <w:bCs/>
                <w:color w:val="000000"/>
                <w:sz w:val="22"/>
                <w:szCs w:val="22"/>
              </w:rPr>
              <w:t>Вентиляция</w:t>
            </w:r>
          </w:p>
        </w:tc>
        <w:tc>
          <w:tcPr>
            <w:tcW w:w="1240" w:type="dxa"/>
            <w:vAlign w:val="center"/>
          </w:tcPr>
          <w:p w:rsidR="00846072" w:rsidRPr="00304B49" w:rsidRDefault="00846072" w:rsidP="00846072">
            <w:pPr>
              <w:jc w:val="center"/>
              <w:rPr>
                <w:color w:val="000000"/>
                <w:szCs w:val="22"/>
              </w:rPr>
            </w:pPr>
            <w:r w:rsidRPr="00304B49">
              <w:rPr>
                <w:bCs/>
                <w:color w:val="000000"/>
                <w:sz w:val="22"/>
                <w:szCs w:val="22"/>
              </w:rPr>
              <w:t>ГВС</w:t>
            </w:r>
          </w:p>
        </w:tc>
        <w:tc>
          <w:tcPr>
            <w:tcW w:w="1180" w:type="dxa"/>
            <w:vAlign w:val="center"/>
          </w:tcPr>
          <w:p w:rsidR="00846072" w:rsidRPr="00304B49" w:rsidRDefault="00846072" w:rsidP="00846072">
            <w:pPr>
              <w:jc w:val="center"/>
              <w:rPr>
                <w:color w:val="000000"/>
                <w:szCs w:val="22"/>
              </w:rPr>
            </w:pPr>
            <w:r w:rsidRPr="00304B49">
              <w:rPr>
                <w:bCs/>
                <w:color w:val="000000"/>
                <w:sz w:val="22"/>
                <w:szCs w:val="22"/>
              </w:rPr>
              <w:t>Сумма</w:t>
            </w:r>
          </w:p>
        </w:tc>
      </w:tr>
      <w:tr w:rsidR="00774444" w:rsidRPr="00C011F6" w:rsidTr="00B82491">
        <w:trPr>
          <w:trHeight w:val="255"/>
          <w:jc w:val="center"/>
        </w:trPr>
        <w:tc>
          <w:tcPr>
            <w:tcW w:w="4046" w:type="dxa"/>
            <w:vAlign w:val="center"/>
          </w:tcPr>
          <w:p w:rsidR="00774444" w:rsidRPr="00304B49" w:rsidRDefault="00774444" w:rsidP="00774444">
            <w:pPr>
              <w:rPr>
                <w:color w:val="000000"/>
                <w:szCs w:val="22"/>
              </w:rPr>
            </w:pPr>
            <w:r w:rsidRPr="00304B49">
              <w:rPr>
                <w:color w:val="000000"/>
                <w:sz w:val="22"/>
                <w:szCs w:val="22"/>
              </w:rPr>
              <w:t>Жилая многоквартирная</w:t>
            </w:r>
          </w:p>
        </w:tc>
        <w:tc>
          <w:tcPr>
            <w:tcW w:w="1649" w:type="dxa"/>
          </w:tcPr>
          <w:p w:rsidR="00774444" w:rsidRDefault="00774444" w:rsidP="00665D23">
            <w:pPr>
              <w:jc w:val="center"/>
            </w:pPr>
            <w:r w:rsidRPr="00A74559">
              <w:rPr>
                <w:color w:val="000000"/>
                <w:szCs w:val="22"/>
              </w:rPr>
              <w:t>нет</w:t>
            </w:r>
          </w:p>
        </w:tc>
        <w:tc>
          <w:tcPr>
            <w:tcW w:w="1759" w:type="dxa"/>
          </w:tcPr>
          <w:p w:rsidR="00774444" w:rsidRDefault="00774444" w:rsidP="00665D23">
            <w:pPr>
              <w:jc w:val="center"/>
            </w:pPr>
            <w:r w:rsidRPr="00A74559">
              <w:rPr>
                <w:color w:val="000000"/>
                <w:szCs w:val="22"/>
              </w:rPr>
              <w:t>нет</w:t>
            </w:r>
          </w:p>
        </w:tc>
        <w:tc>
          <w:tcPr>
            <w:tcW w:w="1240" w:type="dxa"/>
          </w:tcPr>
          <w:p w:rsidR="00774444" w:rsidRDefault="00774444" w:rsidP="00665D23">
            <w:pPr>
              <w:jc w:val="center"/>
            </w:pPr>
            <w:r w:rsidRPr="00A74559">
              <w:rPr>
                <w:color w:val="000000"/>
                <w:szCs w:val="22"/>
              </w:rPr>
              <w:t>нет</w:t>
            </w:r>
          </w:p>
        </w:tc>
        <w:tc>
          <w:tcPr>
            <w:tcW w:w="1180" w:type="dxa"/>
          </w:tcPr>
          <w:p w:rsidR="00774444" w:rsidRDefault="00774444" w:rsidP="00665D23">
            <w:pPr>
              <w:jc w:val="center"/>
            </w:pPr>
            <w:r w:rsidRPr="00A74559">
              <w:rPr>
                <w:color w:val="000000"/>
                <w:szCs w:val="22"/>
              </w:rPr>
              <w:t>нет</w:t>
            </w:r>
          </w:p>
        </w:tc>
      </w:tr>
      <w:tr w:rsidR="00774444" w:rsidRPr="00C011F6" w:rsidTr="00B82491">
        <w:trPr>
          <w:trHeight w:val="255"/>
          <w:jc w:val="center"/>
        </w:trPr>
        <w:tc>
          <w:tcPr>
            <w:tcW w:w="4046" w:type="dxa"/>
            <w:vAlign w:val="center"/>
          </w:tcPr>
          <w:p w:rsidR="00774444" w:rsidRPr="00304B49" w:rsidRDefault="00774444" w:rsidP="00774444">
            <w:pPr>
              <w:rPr>
                <w:color w:val="000000"/>
                <w:szCs w:val="22"/>
              </w:rPr>
            </w:pPr>
            <w:r w:rsidRPr="00304B49">
              <w:rPr>
                <w:color w:val="000000"/>
                <w:sz w:val="22"/>
                <w:szCs w:val="22"/>
              </w:rPr>
              <w:t>Общественно-деловая</w:t>
            </w:r>
          </w:p>
        </w:tc>
        <w:tc>
          <w:tcPr>
            <w:tcW w:w="1649" w:type="dxa"/>
          </w:tcPr>
          <w:p w:rsidR="00774444" w:rsidRDefault="00774444" w:rsidP="00665D23">
            <w:pPr>
              <w:jc w:val="center"/>
            </w:pPr>
            <w:r w:rsidRPr="00A74559">
              <w:rPr>
                <w:color w:val="000000"/>
                <w:szCs w:val="22"/>
              </w:rPr>
              <w:t>нет</w:t>
            </w:r>
          </w:p>
        </w:tc>
        <w:tc>
          <w:tcPr>
            <w:tcW w:w="1759" w:type="dxa"/>
          </w:tcPr>
          <w:p w:rsidR="00774444" w:rsidRDefault="00774444" w:rsidP="00665D23">
            <w:pPr>
              <w:jc w:val="center"/>
            </w:pPr>
            <w:r w:rsidRPr="00A74559">
              <w:rPr>
                <w:color w:val="000000"/>
                <w:szCs w:val="22"/>
              </w:rPr>
              <w:t>нет</w:t>
            </w:r>
          </w:p>
        </w:tc>
        <w:tc>
          <w:tcPr>
            <w:tcW w:w="1240" w:type="dxa"/>
          </w:tcPr>
          <w:p w:rsidR="00774444" w:rsidRDefault="00774444" w:rsidP="00665D23">
            <w:pPr>
              <w:jc w:val="center"/>
            </w:pPr>
            <w:r w:rsidRPr="00A74559">
              <w:rPr>
                <w:color w:val="000000"/>
                <w:szCs w:val="22"/>
              </w:rPr>
              <w:t>нет</w:t>
            </w:r>
          </w:p>
        </w:tc>
        <w:tc>
          <w:tcPr>
            <w:tcW w:w="1180" w:type="dxa"/>
          </w:tcPr>
          <w:p w:rsidR="00774444" w:rsidRDefault="00774444" w:rsidP="00665D23">
            <w:pPr>
              <w:jc w:val="center"/>
            </w:pPr>
            <w:r w:rsidRPr="00A74559">
              <w:rPr>
                <w:color w:val="000000"/>
                <w:szCs w:val="22"/>
              </w:rPr>
              <w:t>нет</w:t>
            </w:r>
          </w:p>
        </w:tc>
      </w:tr>
      <w:tr w:rsidR="00774444" w:rsidRPr="00C011F6" w:rsidTr="00B82491">
        <w:trPr>
          <w:trHeight w:val="255"/>
          <w:jc w:val="center"/>
        </w:trPr>
        <w:tc>
          <w:tcPr>
            <w:tcW w:w="4046" w:type="dxa"/>
            <w:noWrap/>
            <w:vAlign w:val="center"/>
          </w:tcPr>
          <w:p w:rsidR="00774444" w:rsidRPr="00304B49" w:rsidRDefault="00774444" w:rsidP="00774444">
            <w:pPr>
              <w:rPr>
                <w:color w:val="000000"/>
                <w:szCs w:val="22"/>
              </w:rPr>
            </w:pPr>
            <w:r w:rsidRPr="00304B49">
              <w:rPr>
                <w:color w:val="000000"/>
                <w:sz w:val="22"/>
                <w:szCs w:val="22"/>
              </w:rPr>
              <w:t>Промышленность</w:t>
            </w:r>
          </w:p>
        </w:tc>
        <w:tc>
          <w:tcPr>
            <w:tcW w:w="1649" w:type="dxa"/>
            <w:noWrap/>
          </w:tcPr>
          <w:p w:rsidR="00774444" w:rsidRDefault="00774444" w:rsidP="00665D23">
            <w:pPr>
              <w:jc w:val="center"/>
            </w:pPr>
            <w:r w:rsidRPr="00A74559">
              <w:rPr>
                <w:color w:val="000000"/>
                <w:szCs w:val="22"/>
              </w:rPr>
              <w:t>нет</w:t>
            </w:r>
          </w:p>
        </w:tc>
        <w:tc>
          <w:tcPr>
            <w:tcW w:w="1759" w:type="dxa"/>
            <w:noWrap/>
          </w:tcPr>
          <w:p w:rsidR="00774444" w:rsidRDefault="00774444" w:rsidP="00665D23">
            <w:pPr>
              <w:jc w:val="center"/>
            </w:pPr>
            <w:r w:rsidRPr="00A74559">
              <w:rPr>
                <w:color w:val="000000"/>
                <w:szCs w:val="22"/>
              </w:rPr>
              <w:t>нет</w:t>
            </w:r>
          </w:p>
        </w:tc>
        <w:tc>
          <w:tcPr>
            <w:tcW w:w="1240" w:type="dxa"/>
            <w:shd w:val="clear" w:color="auto" w:fill="auto"/>
            <w:noWrap/>
          </w:tcPr>
          <w:p w:rsidR="00774444" w:rsidRDefault="00774444" w:rsidP="00665D23">
            <w:pPr>
              <w:jc w:val="center"/>
            </w:pPr>
            <w:r w:rsidRPr="00A74559">
              <w:rPr>
                <w:color w:val="000000"/>
                <w:szCs w:val="22"/>
              </w:rPr>
              <w:t>нет</w:t>
            </w:r>
          </w:p>
        </w:tc>
        <w:tc>
          <w:tcPr>
            <w:tcW w:w="1180" w:type="dxa"/>
            <w:shd w:val="clear" w:color="auto" w:fill="auto"/>
            <w:noWrap/>
          </w:tcPr>
          <w:p w:rsidR="00774444" w:rsidRDefault="00774444" w:rsidP="00665D23">
            <w:pPr>
              <w:jc w:val="center"/>
            </w:pPr>
            <w:r w:rsidRPr="00A74559">
              <w:rPr>
                <w:color w:val="000000"/>
                <w:szCs w:val="22"/>
              </w:rPr>
              <w:t>нет</w:t>
            </w:r>
          </w:p>
        </w:tc>
      </w:tr>
      <w:tr w:rsidR="00774444" w:rsidRPr="00C011F6" w:rsidTr="00B82491">
        <w:trPr>
          <w:trHeight w:val="255"/>
          <w:jc w:val="center"/>
        </w:trPr>
        <w:tc>
          <w:tcPr>
            <w:tcW w:w="4046" w:type="dxa"/>
            <w:noWrap/>
            <w:vAlign w:val="center"/>
          </w:tcPr>
          <w:p w:rsidR="00774444" w:rsidRPr="00304B49" w:rsidRDefault="00774444" w:rsidP="00774444">
            <w:pPr>
              <w:jc w:val="center"/>
              <w:rPr>
                <w:color w:val="000000"/>
                <w:szCs w:val="22"/>
              </w:rPr>
            </w:pPr>
            <w:r w:rsidRPr="00304B49">
              <w:rPr>
                <w:color w:val="000000"/>
                <w:sz w:val="22"/>
                <w:szCs w:val="22"/>
              </w:rPr>
              <w:t>Итого</w:t>
            </w:r>
          </w:p>
        </w:tc>
        <w:tc>
          <w:tcPr>
            <w:tcW w:w="1649" w:type="dxa"/>
            <w:noWrap/>
          </w:tcPr>
          <w:p w:rsidR="00774444" w:rsidRDefault="00774444" w:rsidP="00665D23">
            <w:pPr>
              <w:jc w:val="center"/>
            </w:pPr>
            <w:r w:rsidRPr="00A74559">
              <w:rPr>
                <w:color w:val="000000"/>
                <w:szCs w:val="22"/>
              </w:rPr>
              <w:t>нет</w:t>
            </w:r>
          </w:p>
        </w:tc>
        <w:tc>
          <w:tcPr>
            <w:tcW w:w="1759" w:type="dxa"/>
            <w:noWrap/>
          </w:tcPr>
          <w:p w:rsidR="00774444" w:rsidRDefault="00774444" w:rsidP="00665D23">
            <w:pPr>
              <w:jc w:val="center"/>
            </w:pPr>
            <w:r w:rsidRPr="00A74559">
              <w:rPr>
                <w:color w:val="000000"/>
                <w:szCs w:val="22"/>
              </w:rPr>
              <w:t>нет</w:t>
            </w:r>
          </w:p>
        </w:tc>
        <w:tc>
          <w:tcPr>
            <w:tcW w:w="1240" w:type="dxa"/>
            <w:noWrap/>
          </w:tcPr>
          <w:p w:rsidR="00774444" w:rsidRDefault="00774444" w:rsidP="00665D23">
            <w:pPr>
              <w:jc w:val="center"/>
            </w:pPr>
            <w:r w:rsidRPr="00A74559">
              <w:rPr>
                <w:color w:val="000000"/>
                <w:szCs w:val="22"/>
              </w:rPr>
              <w:t>нет</w:t>
            </w:r>
          </w:p>
        </w:tc>
        <w:tc>
          <w:tcPr>
            <w:tcW w:w="1180" w:type="dxa"/>
            <w:noWrap/>
          </w:tcPr>
          <w:p w:rsidR="00774444" w:rsidRDefault="00774444" w:rsidP="00665D23">
            <w:pPr>
              <w:jc w:val="center"/>
            </w:pPr>
            <w:r w:rsidRPr="00A74559">
              <w:rPr>
                <w:color w:val="000000"/>
                <w:szCs w:val="22"/>
              </w:rPr>
              <w:t>нет</w:t>
            </w:r>
          </w:p>
        </w:tc>
      </w:tr>
    </w:tbl>
    <w:p w:rsidR="00846072" w:rsidRPr="00C011F6" w:rsidRDefault="00846072" w:rsidP="00846072">
      <w:pPr>
        <w:autoSpaceDE w:val="0"/>
        <w:autoSpaceDN w:val="0"/>
        <w:adjustRightInd w:val="0"/>
        <w:jc w:val="center"/>
        <w:rPr>
          <w:bCs/>
          <w:color w:val="000000"/>
          <w:sz w:val="20"/>
        </w:rPr>
      </w:pPr>
    </w:p>
    <w:p w:rsidR="00B4552C" w:rsidRDefault="00B4552C" w:rsidP="00846072">
      <w:pPr>
        <w:autoSpaceDE w:val="0"/>
        <w:autoSpaceDN w:val="0"/>
        <w:adjustRightInd w:val="0"/>
        <w:jc w:val="both"/>
        <w:rPr>
          <w:color w:val="000000"/>
          <w:szCs w:val="24"/>
        </w:rPr>
      </w:pPr>
    </w:p>
    <w:p w:rsidR="00846072" w:rsidRPr="00C011F6" w:rsidRDefault="00846072" w:rsidP="00846072">
      <w:pPr>
        <w:autoSpaceDE w:val="0"/>
        <w:autoSpaceDN w:val="0"/>
        <w:adjustRightInd w:val="0"/>
        <w:jc w:val="both"/>
        <w:rPr>
          <w:color w:val="000000"/>
          <w:szCs w:val="24"/>
        </w:rPr>
      </w:pPr>
      <w:r w:rsidRPr="00C011F6">
        <w:rPr>
          <w:color w:val="000000"/>
          <w:szCs w:val="24"/>
        </w:rPr>
        <w:t>Из  выше приведенных таблиц  видно</w:t>
      </w:r>
      <w:r w:rsidR="00774444">
        <w:rPr>
          <w:color w:val="000000"/>
          <w:szCs w:val="24"/>
        </w:rPr>
        <w:t xml:space="preserve">, что  прироста </w:t>
      </w:r>
      <w:r w:rsidRPr="00C011F6">
        <w:rPr>
          <w:color w:val="000000"/>
          <w:szCs w:val="24"/>
        </w:rPr>
        <w:t xml:space="preserve">нагрузки жилищного фонда  </w:t>
      </w:r>
      <w:r w:rsidR="00774444">
        <w:rPr>
          <w:color w:val="000000"/>
          <w:szCs w:val="24"/>
        </w:rPr>
        <w:t xml:space="preserve">Дичнянского сельсовета с 2023 по 2032 год   нет, </w:t>
      </w:r>
      <w:r w:rsidRPr="00C011F6">
        <w:rPr>
          <w:color w:val="000000"/>
          <w:szCs w:val="24"/>
        </w:rPr>
        <w:t xml:space="preserve"> прирост </w:t>
      </w:r>
      <w:r w:rsidR="00774444">
        <w:rPr>
          <w:color w:val="000000"/>
          <w:szCs w:val="24"/>
        </w:rPr>
        <w:t xml:space="preserve">нагрузок </w:t>
      </w:r>
      <w:r w:rsidRPr="00C011F6">
        <w:rPr>
          <w:color w:val="000000"/>
          <w:szCs w:val="24"/>
        </w:rPr>
        <w:t xml:space="preserve">общественного фонда </w:t>
      </w:r>
      <w:r w:rsidR="00774444">
        <w:rPr>
          <w:color w:val="000000"/>
          <w:szCs w:val="24"/>
        </w:rPr>
        <w:t>также нет</w:t>
      </w:r>
      <w:r w:rsidR="002125B3">
        <w:rPr>
          <w:color w:val="000000"/>
          <w:szCs w:val="24"/>
        </w:rPr>
        <w:t>.</w:t>
      </w:r>
      <w:r w:rsidR="00774444">
        <w:rPr>
          <w:color w:val="000000"/>
          <w:szCs w:val="24"/>
        </w:rPr>
        <w:t xml:space="preserve"> Это определяется  строительством частого жилья и установкой индивидуальных газовых котлов.</w:t>
      </w:r>
    </w:p>
    <w:p w:rsidR="00846072" w:rsidRDefault="00846072" w:rsidP="00846072">
      <w:pPr>
        <w:autoSpaceDE w:val="0"/>
        <w:autoSpaceDN w:val="0"/>
        <w:adjustRightInd w:val="0"/>
        <w:jc w:val="both"/>
        <w:rPr>
          <w:color w:val="000000"/>
          <w:szCs w:val="24"/>
        </w:rPr>
      </w:pPr>
    </w:p>
    <w:p w:rsidR="005816D4" w:rsidRPr="00665D23" w:rsidRDefault="00774444" w:rsidP="005816D4">
      <w:pPr>
        <w:autoSpaceDE w:val="0"/>
        <w:autoSpaceDN w:val="0"/>
        <w:adjustRightInd w:val="0"/>
        <w:jc w:val="both"/>
        <w:rPr>
          <w:color w:val="000000"/>
          <w:szCs w:val="24"/>
        </w:rPr>
      </w:pPr>
      <w:r w:rsidRPr="00665D23">
        <w:rPr>
          <w:color w:val="000000"/>
          <w:szCs w:val="24"/>
        </w:rPr>
        <w:t xml:space="preserve">В связи с отсутствием   </w:t>
      </w:r>
      <w:r w:rsidR="00607CD8" w:rsidRPr="00665D23">
        <w:rPr>
          <w:color w:val="000000"/>
          <w:szCs w:val="24"/>
        </w:rPr>
        <w:t xml:space="preserve"> прироста тепловых нагрузок по </w:t>
      </w:r>
      <w:r w:rsidR="00D921D3" w:rsidRPr="00665D23">
        <w:rPr>
          <w:color w:val="000000"/>
          <w:szCs w:val="24"/>
        </w:rPr>
        <w:t>Дичнянскому сельсовету</w:t>
      </w:r>
      <w:r w:rsidR="00607CD8" w:rsidRPr="00665D23">
        <w:rPr>
          <w:color w:val="000000"/>
          <w:szCs w:val="24"/>
        </w:rPr>
        <w:t xml:space="preserve"> </w:t>
      </w:r>
      <w:r w:rsidR="005816D4" w:rsidRPr="00665D23">
        <w:rPr>
          <w:color w:val="000000"/>
          <w:szCs w:val="24"/>
        </w:rPr>
        <w:t xml:space="preserve">и формированием </w:t>
      </w:r>
      <w:r w:rsidR="00607CD8" w:rsidRPr="00665D23">
        <w:rPr>
          <w:color w:val="000000"/>
          <w:szCs w:val="24"/>
        </w:rPr>
        <w:t xml:space="preserve"> перспективной застройки на период до 20</w:t>
      </w:r>
      <w:r w:rsidR="005816D4" w:rsidRPr="00665D23">
        <w:rPr>
          <w:color w:val="000000"/>
          <w:szCs w:val="24"/>
        </w:rPr>
        <w:t>32 года на основе индивидуального строительства с установкой индивидуальных газовых котлов  прироста  потребления тепловой энергии на период до 2032 года  для потребителей  сельсовета не планируется.</w:t>
      </w:r>
    </w:p>
    <w:p w:rsidR="00E750C0" w:rsidRDefault="00E750C0" w:rsidP="00136EC8">
      <w:pPr>
        <w:autoSpaceDE w:val="0"/>
        <w:autoSpaceDN w:val="0"/>
        <w:adjustRightInd w:val="0"/>
        <w:jc w:val="both"/>
        <w:rPr>
          <w:bCs/>
          <w:color w:val="000000"/>
          <w:szCs w:val="24"/>
        </w:rPr>
      </w:pPr>
    </w:p>
    <w:p w:rsidR="00193DD1" w:rsidRPr="00193DD1" w:rsidRDefault="00193DD1" w:rsidP="00193DD1">
      <w:pPr>
        <w:autoSpaceDE w:val="0"/>
        <w:autoSpaceDN w:val="0"/>
        <w:adjustRightInd w:val="0"/>
        <w:jc w:val="both"/>
        <w:rPr>
          <w:color w:val="000000"/>
          <w:szCs w:val="24"/>
        </w:rPr>
      </w:pPr>
      <w:r w:rsidRPr="00193DD1">
        <w:rPr>
          <w:b/>
          <w:color w:val="000000"/>
          <w:szCs w:val="24"/>
        </w:rPr>
        <w:t>2.</w:t>
      </w:r>
      <w:r w:rsidR="00EB5A31">
        <w:rPr>
          <w:b/>
          <w:color w:val="000000"/>
          <w:szCs w:val="24"/>
        </w:rPr>
        <w:t>7</w:t>
      </w:r>
      <w:r w:rsidRPr="00193DD1">
        <w:rPr>
          <w:b/>
          <w:color w:val="000000"/>
          <w:szCs w:val="24"/>
        </w:rPr>
        <w:t>. Прогноз прироста теплопотребления и тепловых нагрузок промышленных предприятий</w:t>
      </w:r>
    </w:p>
    <w:p w:rsidR="00846072" w:rsidRDefault="00193DD1" w:rsidP="00970851">
      <w:pPr>
        <w:autoSpaceDE w:val="0"/>
        <w:autoSpaceDN w:val="0"/>
        <w:adjustRightInd w:val="0"/>
        <w:jc w:val="both"/>
        <w:rPr>
          <w:b/>
          <w:bCs/>
          <w:color w:val="000000"/>
          <w:sz w:val="22"/>
          <w:szCs w:val="22"/>
        </w:rPr>
      </w:pPr>
      <w:r w:rsidRPr="00193DD1">
        <w:rPr>
          <w:color w:val="000000"/>
          <w:szCs w:val="24"/>
        </w:rPr>
        <w:t>По данным генерального плана</w:t>
      </w:r>
      <w:r w:rsidR="00970851">
        <w:rPr>
          <w:color w:val="000000"/>
          <w:szCs w:val="24"/>
        </w:rPr>
        <w:t xml:space="preserve"> </w:t>
      </w:r>
      <w:r w:rsidRPr="00193DD1">
        <w:rPr>
          <w:color w:val="000000"/>
          <w:szCs w:val="24"/>
        </w:rPr>
        <w:t xml:space="preserve"> на ближайшую перспективу строительство новых предприятий  не планировалось. </w:t>
      </w:r>
    </w:p>
    <w:p w:rsidR="00846072" w:rsidRDefault="00846072" w:rsidP="00704A68">
      <w:pPr>
        <w:autoSpaceDE w:val="0"/>
        <w:autoSpaceDN w:val="0"/>
        <w:adjustRightInd w:val="0"/>
        <w:jc w:val="center"/>
        <w:outlineLvl w:val="0"/>
        <w:rPr>
          <w:b/>
          <w:bCs/>
          <w:color w:val="000000"/>
          <w:sz w:val="22"/>
          <w:szCs w:val="22"/>
        </w:rPr>
      </w:pPr>
    </w:p>
    <w:p w:rsidR="00846072" w:rsidRDefault="00846072" w:rsidP="00846072"/>
    <w:p w:rsidR="000360B6" w:rsidRPr="001D4A12" w:rsidRDefault="003109DE" w:rsidP="000360B6">
      <w:pPr>
        <w:shd w:val="clear" w:color="auto" w:fill="FFFFFF"/>
        <w:spacing w:after="300" w:line="375" w:lineRule="atLeast"/>
        <w:textAlignment w:val="baseline"/>
        <w:rPr>
          <w:rFonts w:ascii="Arial Narrow" w:hAnsi="Arial Narrow"/>
          <w:b/>
          <w:color w:val="000000"/>
          <w:szCs w:val="24"/>
        </w:rPr>
      </w:pPr>
      <w:r w:rsidRPr="001D4A12">
        <w:rPr>
          <w:rFonts w:ascii="Arial Narrow" w:hAnsi="Arial Narrow"/>
          <w:b/>
          <w:color w:val="000000"/>
          <w:szCs w:val="24"/>
        </w:rPr>
        <w:t>Г</w:t>
      </w:r>
      <w:r w:rsidR="00366478" w:rsidRPr="001D4A12">
        <w:rPr>
          <w:rFonts w:ascii="Arial Narrow" w:hAnsi="Arial Narrow"/>
          <w:b/>
          <w:color w:val="000000"/>
          <w:szCs w:val="24"/>
        </w:rPr>
        <w:t>ЛАВА</w:t>
      </w:r>
      <w:r w:rsidRPr="001D4A12">
        <w:rPr>
          <w:rFonts w:ascii="Arial Narrow" w:hAnsi="Arial Narrow"/>
          <w:b/>
          <w:color w:val="000000"/>
          <w:szCs w:val="24"/>
        </w:rPr>
        <w:t xml:space="preserve"> 3. </w:t>
      </w:r>
      <w:r w:rsidR="000360B6" w:rsidRPr="001D4A12">
        <w:rPr>
          <w:rFonts w:ascii="Arial Narrow" w:hAnsi="Arial Narrow"/>
          <w:b/>
          <w:color w:val="000000"/>
          <w:szCs w:val="24"/>
        </w:rPr>
        <w:t>Э</w:t>
      </w:r>
      <w:r w:rsidR="00366478" w:rsidRPr="001D4A12">
        <w:rPr>
          <w:rFonts w:ascii="Arial Narrow" w:hAnsi="Arial Narrow"/>
          <w:b/>
          <w:color w:val="000000"/>
          <w:szCs w:val="24"/>
        </w:rPr>
        <w:t xml:space="preserve">ЛЕКТРОННАЯ МОДЕЛЬ СИСТЕМЫ ТЕПЛОСНАБЖЕНИЯ </w:t>
      </w:r>
      <w:r w:rsidR="005816D4">
        <w:rPr>
          <w:rFonts w:ascii="Arial Narrow" w:hAnsi="Arial Narrow"/>
          <w:b/>
          <w:color w:val="000000"/>
          <w:szCs w:val="24"/>
        </w:rPr>
        <w:t>ДИЧНЯНСКОГО СЕЛЬСОВЕТА</w:t>
      </w:r>
      <w:bookmarkStart w:id="20" w:name="l235"/>
      <w:bookmarkEnd w:id="20"/>
    </w:p>
    <w:p w:rsidR="00154670" w:rsidRDefault="00154670" w:rsidP="00154670">
      <w:pPr>
        <w:shd w:val="clear" w:color="auto" w:fill="FFFFFF"/>
        <w:spacing w:after="300"/>
        <w:jc w:val="both"/>
        <w:textAlignment w:val="baseline"/>
        <w:rPr>
          <w:color w:val="000000"/>
          <w:szCs w:val="24"/>
        </w:rPr>
      </w:pPr>
      <w:r w:rsidRPr="00154670">
        <w:rPr>
          <w:color w:val="000000"/>
          <w:szCs w:val="24"/>
        </w:rPr>
        <w:t>Обязательность наличия для муниципалитета электронной  модели системы теплоснабжения  городского округа не предусматривается утвержденным постановлением Правительства Российской Федерации от 22 февраля 2012 г. N 154 "О требованиях к схемам теплоснабжения, порядку их разработки и утверждения" (далее - требования к схемам теплоснабжения).</w:t>
      </w:r>
      <w:bookmarkStart w:id="21" w:name="l475"/>
      <w:bookmarkStart w:id="22" w:name="l328"/>
      <w:bookmarkEnd w:id="21"/>
      <w:bookmarkEnd w:id="22"/>
    </w:p>
    <w:p w:rsidR="00B83E66" w:rsidRDefault="00B83E66" w:rsidP="00154670">
      <w:pPr>
        <w:shd w:val="clear" w:color="auto" w:fill="FFFFFF"/>
        <w:spacing w:after="300"/>
        <w:jc w:val="both"/>
        <w:textAlignment w:val="baseline"/>
        <w:rPr>
          <w:color w:val="000000"/>
          <w:szCs w:val="24"/>
        </w:rPr>
      </w:pPr>
      <w:r w:rsidRPr="004F43AC">
        <w:rPr>
          <w:color w:val="000000"/>
          <w:szCs w:val="24"/>
        </w:rPr>
        <w:t xml:space="preserve">Следует также отметить, что необходимость разработки  электронной модели системы теплоснабжения  в условиях перспективной реконструкции </w:t>
      </w:r>
      <w:r w:rsidR="004F43AC" w:rsidRPr="004F43AC">
        <w:rPr>
          <w:color w:val="000000"/>
          <w:szCs w:val="24"/>
        </w:rPr>
        <w:t xml:space="preserve">теплогенерирующих мощностей, отключения ряда крупных потребителей и потенциального дефицита тепловой мощности не актуальна и не позволит  создать  условий для </w:t>
      </w:r>
      <w:r w:rsidRPr="004F43AC">
        <w:rPr>
          <w:color w:val="000000"/>
          <w:szCs w:val="24"/>
        </w:rPr>
        <w:t xml:space="preserve"> </w:t>
      </w:r>
      <w:r w:rsidR="004F43AC" w:rsidRPr="004F43AC">
        <w:rPr>
          <w:color w:val="000000"/>
          <w:szCs w:val="24"/>
        </w:rPr>
        <w:t>её рационального использования.</w:t>
      </w:r>
    </w:p>
    <w:p w:rsidR="00B82491" w:rsidRDefault="00B82491" w:rsidP="00154670">
      <w:pPr>
        <w:shd w:val="clear" w:color="auto" w:fill="FFFFFF"/>
        <w:spacing w:after="300"/>
        <w:jc w:val="both"/>
        <w:textAlignment w:val="baseline"/>
        <w:rPr>
          <w:color w:val="000000"/>
          <w:szCs w:val="24"/>
        </w:rPr>
      </w:pPr>
    </w:p>
    <w:p w:rsidR="00810D76" w:rsidRPr="001D4A12" w:rsidRDefault="00810D76" w:rsidP="00810D76">
      <w:pPr>
        <w:autoSpaceDE w:val="0"/>
        <w:autoSpaceDN w:val="0"/>
        <w:adjustRightInd w:val="0"/>
        <w:rPr>
          <w:rFonts w:ascii="Arial Narrow" w:hAnsi="Arial Narrow" w:cs="ArialBlack"/>
          <w:b/>
          <w:color w:val="000000"/>
          <w:sz w:val="28"/>
          <w:szCs w:val="28"/>
        </w:rPr>
      </w:pPr>
      <w:r w:rsidRPr="001D4A12">
        <w:rPr>
          <w:rFonts w:ascii="Arial Narrow" w:hAnsi="Arial Narrow"/>
          <w:b/>
          <w:color w:val="000000"/>
          <w:sz w:val="28"/>
          <w:szCs w:val="28"/>
        </w:rPr>
        <w:lastRenderedPageBreak/>
        <w:t>Г</w:t>
      </w:r>
      <w:r w:rsidR="00366478" w:rsidRPr="001D4A12">
        <w:rPr>
          <w:rFonts w:ascii="Arial Narrow" w:hAnsi="Arial Narrow"/>
          <w:b/>
          <w:color w:val="000000"/>
          <w:sz w:val="28"/>
          <w:szCs w:val="28"/>
        </w:rPr>
        <w:t>ЛАВА</w:t>
      </w:r>
      <w:r w:rsidRPr="001D4A12">
        <w:rPr>
          <w:rFonts w:ascii="Arial Narrow" w:hAnsi="Arial Narrow"/>
          <w:b/>
          <w:color w:val="000000"/>
          <w:sz w:val="28"/>
          <w:szCs w:val="28"/>
        </w:rPr>
        <w:t xml:space="preserve"> 4. Существующие и перспективные балансы тепловой мощности источников тепловой энергии и тепловой нагрузки</w:t>
      </w:r>
    </w:p>
    <w:p w:rsidR="002E04A4" w:rsidRPr="00C011F6" w:rsidRDefault="002E04A4" w:rsidP="0085439C">
      <w:pPr>
        <w:autoSpaceDE w:val="0"/>
        <w:autoSpaceDN w:val="0"/>
        <w:adjustRightInd w:val="0"/>
        <w:rPr>
          <w:b/>
          <w:color w:val="000000"/>
          <w:szCs w:val="24"/>
        </w:rPr>
      </w:pPr>
      <w:r w:rsidRPr="00C011F6">
        <w:rPr>
          <w:b/>
          <w:color w:val="000000"/>
          <w:szCs w:val="24"/>
        </w:rPr>
        <w:t>4.1. Общие положения</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Перспективные балансы тепловой мощности источников тепловой энергии и тепловой нагрузки потребителей разработаны в соответствии с подпунктом 2 пункта 3 и пунктом 5 Требований к схемам теплоснабжения.</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В установленных зонах действия источников тепловой энергии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 Далее рассмотрены балансы располагаемой тепловой мощности и перспективной присоединенной тепловой нагрузки для  развития системы теплоснабжения, предложенных к рассмотрению. В данном случае использованы предложения о развитии (или сокращении) установленной тепловой мощности источников тепловой энергии и сокращению (или расширению) зон действия источников тепловой энергии с тем, чтобы обеспечить нормативные требования к перспективным резервам тепловой мощности источников теплоснабжения.</w:t>
      </w:r>
    </w:p>
    <w:p w:rsidR="002E04A4" w:rsidRDefault="002E04A4" w:rsidP="0085439C">
      <w:pPr>
        <w:autoSpaceDE w:val="0"/>
        <w:autoSpaceDN w:val="0"/>
        <w:adjustRightInd w:val="0"/>
        <w:rPr>
          <w:color w:val="000000"/>
          <w:szCs w:val="24"/>
        </w:rPr>
      </w:pPr>
      <w:r w:rsidRPr="00C011F6">
        <w:rPr>
          <w:color w:val="000000"/>
          <w:szCs w:val="24"/>
        </w:rPr>
        <w:t xml:space="preserve">    Балансы тепловой мощности и тепловой нагрузки по отдельным источникам теплоснабжения </w:t>
      </w:r>
      <w:r w:rsidR="00970851">
        <w:rPr>
          <w:color w:val="000000"/>
          <w:szCs w:val="24"/>
        </w:rPr>
        <w:t>сельсовета</w:t>
      </w:r>
      <w:r w:rsidRPr="00C011F6">
        <w:rPr>
          <w:color w:val="000000"/>
          <w:szCs w:val="24"/>
        </w:rPr>
        <w:t xml:space="preserve"> были определены с учетом следующего соотношения:</w:t>
      </w:r>
    </w:p>
    <w:p w:rsidR="002E04A4" w:rsidRPr="00C011F6" w:rsidRDefault="002E04A4" w:rsidP="0085439C">
      <w:pPr>
        <w:autoSpaceDE w:val="0"/>
        <w:autoSpaceDN w:val="0"/>
        <w:adjustRightInd w:val="0"/>
        <w:rPr>
          <w:color w:val="000000"/>
          <w:szCs w:val="24"/>
        </w:rPr>
      </w:pPr>
    </w:p>
    <w:p w:rsidR="002E04A4" w:rsidRPr="00C011F6" w:rsidRDefault="002E04A4" w:rsidP="00DF6156">
      <w:pPr>
        <w:autoSpaceDE w:val="0"/>
        <w:autoSpaceDN w:val="0"/>
        <w:adjustRightInd w:val="0"/>
        <w:jc w:val="center"/>
        <w:rPr>
          <w:color w:val="000000"/>
          <w:szCs w:val="24"/>
        </w:rPr>
      </w:pPr>
      <w:r w:rsidRPr="00C011F6">
        <w:rPr>
          <w:b/>
          <w:color w:val="000000"/>
          <w:szCs w:val="24"/>
        </w:rPr>
        <w:t>(</w:t>
      </w:r>
      <w:r w:rsidRPr="00C011F6">
        <w:rPr>
          <w:b/>
          <w:color w:val="000000"/>
          <w:szCs w:val="24"/>
          <w:lang w:val="en-US"/>
        </w:rPr>
        <w:t>Q</w:t>
      </w:r>
      <w:r w:rsidRPr="00C011F6">
        <w:rPr>
          <w:b/>
          <w:color w:val="000000"/>
          <w:szCs w:val="24"/>
        </w:rPr>
        <w:t xml:space="preserve">р гв − </w:t>
      </w:r>
      <w:r w:rsidRPr="00C011F6">
        <w:rPr>
          <w:b/>
          <w:color w:val="000000"/>
          <w:szCs w:val="24"/>
          <w:lang w:val="en-US"/>
        </w:rPr>
        <w:t>Q</w:t>
      </w:r>
      <w:r w:rsidRPr="00C011F6">
        <w:rPr>
          <w:b/>
          <w:color w:val="000000"/>
          <w:szCs w:val="24"/>
        </w:rPr>
        <w:t>сн гв) − (</w:t>
      </w:r>
      <w:r w:rsidRPr="00C011F6">
        <w:rPr>
          <w:b/>
          <w:color w:val="000000"/>
          <w:szCs w:val="24"/>
          <w:lang w:val="en-US"/>
        </w:rPr>
        <w:t>Q</w:t>
      </w:r>
      <w:r w:rsidRPr="00C011F6">
        <w:rPr>
          <w:b/>
          <w:color w:val="000000"/>
          <w:szCs w:val="24"/>
        </w:rPr>
        <w:t xml:space="preserve">пот тс + </w:t>
      </w:r>
      <w:r w:rsidRPr="00C011F6">
        <w:rPr>
          <w:b/>
          <w:color w:val="000000"/>
          <w:szCs w:val="24"/>
          <w:lang w:val="en-US"/>
        </w:rPr>
        <w:t>Q</w:t>
      </w:r>
      <w:r w:rsidRPr="00C011F6">
        <w:rPr>
          <w:b/>
          <w:color w:val="000000"/>
          <w:szCs w:val="24"/>
        </w:rPr>
        <w:t xml:space="preserve">факт) − </w:t>
      </w:r>
      <w:r w:rsidRPr="00C011F6">
        <w:rPr>
          <w:b/>
          <w:color w:val="000000"/>
          <w:szCs w:val="24"/>
          <w:lang w:val="en-US"/>
        </w:rPr>
        <w:t>Q</w:t>
      </w:r>
      <w:r w:rsidRPr="00C011F6">
        <w:rPr>
          <w:b/>
          <w:color w:val="000000"/>
          <w:szCs w:val="24"/>
        </w:rPr>
        <w:t xml:space="preserve">прирост = </w:t>
      </w:r>
      <w:r w:rsidRPr="00C011F6">
        <w:rPr>
          <w:b/>
          <w:color w:val="000000"/>
          <w:szCs w:val="24"/>
          <w:lang w:val="en-US"/>
        </w:rPr>
        <w:t>Q</w:t>
      </w:r>
      <w:r w:rsidRPr="00C011F6">
        <w:rPr>
          <w:b/>
          <w:color w:val="000000"/>
          <w:szCs w:val="24"/>
        </w:rPr>
        <w:t>рез</w:t>
      </w:r>
      <w:r w:rsidRPr="00C011F6">
        <w:rPr>
          <w:color w:val="000000"/>
          <w:szCs w:val="24"/>
        </w:rPr>
        <w:t xml:space="preserve">             (1)</w:t>
      </w:r>
    </w:p>
    <w:p w:rsidR="002E04A4" w:rsidRPr="00C011F6" w:rsidRDefault="002E04A4" w:rsidP="0085439C">
      <w:pPr>
        <w:autoSpaceDE w:val="0"/>
        <w:autoSpaceDN w:val="0"/>
        <w:adjustRightInd w:val="0"/>
        <w:rPr>
          <w:color w:val="000000"/>
          <w:szCs w:val="24"/>
        </w:rPr>
      </w:pPr>
    </w:p>
    <w:p w:rsidR="002E04A4" w:rsidRPr="00C011F6" w:rsidRDefault="002E04A4" w:rsidP="0085439C">
      <w:pPr>
        <w:autoSpaceDE w:val="0"/>
        <w:autoSpaceDN w:val="0"/>
        <w:adjustRightInd w:val="0"/>
        <w:rPr>
          <w:color w:val="000000"/>
          <w:szCs w:val="24"/>
        </w:rPr>
      </w:pPr>
      <w:r w:rsidRPr="00C011F6">
        <w:rPr>
          <w:color w:val="000000"/>
          <w:szCs w:val="24"/>
        </w:rPr>
        <w:t xml:space="preserve">Где: </w:t>
      </w:r>
      <w:r w:rsidRPr="00C011F6">
        <w:rPr>
          <w:color w:val="000000"/>
          <w:szCs w:val="24"/>
          <w:lang w:val="en-US"/>
        </w:rPr>
        <w:t>Q</w:t>
      </w:r>
      <w:r w:rsidRPr="00C011F6">
        <w:rPr>
          <w:color w:val="000000"/>
          <w:szCs w:val="24"/>
        </w:rPr>
        <w:t>р гв – располагаемая тепловая мощность источника тепловой энергии в воде,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сн гв – затраты тепловой мощности на собственные нужды станции,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пот тс – потери тепловой мощности в тепловых сетях при температуре наружного воздуха принятой для проектирования систем отопления,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факт __ – фактическая тепловая нагрузка в 2011 г.</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прирост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рез – резерв источника тепловой энергии в горячей воде, Гкал/ч;</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При этом при расчете баланса в существующих зонах действия энергоисточников в качестве прироста тепловой нагрузки за счет нового строительства принималась отопительно-вентиляционная нагрузка и  нагрузки горячего водоснабжения. </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Балансы располагаемой тепловой мощности и присоединенной тепловой нагрузки были составлены для источников тепловой энергии задействованных в схеме теплоснабжения города, на которых происходит изменение перспективной тепловой нагрузки. В балансах также приведены суммарные данные по установленной тепловой мощности и присоединенной тепловой нагрузке прочих котельных, на которых тепловая нагрузка неизменна.</w:t>
      </w:r>
    </w:p>
    <w:p w:rsidR="00481785" w:rsidRDefault="00481785" w:rsidP="00672ED8">
      <w:pPr>
        <w:autoSpaceDE w:val="0"/>
        <w:autoSpaceDN w:val="0"/>
        <w:adjustRightInd w:val="0"/>
        <w:jc w:val="both"/>
        <w:rPr>
          <w:color w:val="000000"/>
          <w:szCs w:val="24"/>
        </w:rPr>
      </w:pPr>
    </w:p>
    <w:p w:rsidR="002E04A4" w:rsidRDefault="00672ED8" w:rsidP="00672ED8">
      <w:pPr>
        <w:autoSpaceDE w:val="0"/>
        <w:autoSpaceDN w:val="0"/>
        <w:adjustRightInd w:val="0"/>
        <w:jc w:val="both"/>
        <w:rPr>
          <w:b/>
          <w:color w:val="000000"/>
          <w:szCs w:val="24"/>
        </w:rPr>
      </w:pPr>
      <w:r w:rsidRPr="001F57B1">
        <w:rPr>
          <w:color w:val="000000"/>
          <w:szCs w:val="24"/>
        </w:rPr>
        <w:t>4</w:t>
      </w:r>
      <w:r w:rsidRPr="001F57B1">
        <w:rPr>
          <w:b/>
          <w:color w:val="000000"/>
          <w:szCs w:val="24"/>
        </w:rPr>
        <w:t xml:space="preserve">.2.Баланс </w:t>
      </w:r>
      <w:r>
        <w:rPr>
          <w:b/>
          <w:color w:val="000000"/>
          <w:szCs w:val="24"/>
        </w:rPr>
        <w:t xml:space="preserve">существующей установленной </w:t>
      </w:r>
      <w:r w:rsidRPr="001F57B1">
        <w:rPr>
          <w:b/>
          <w:color w:val="000000"/>
          <w:szCs w:val="24"/>
        </w:rPr>
        <w:t>тепловой мощности и присоединенной тепловой нагрузки на перспективу до 202</w:t>
      </w:r>
      <w:r w:rsidR="00970851">
        <w:rPr>
          <w:b/>
          <w:color w:val="000000"/>
          <w:szCs w:val="24"/>
        </w:rPr>
        <w:t>7</w:t>
      </w:r>
      <w:r>
        <w:rPr>
          <w:b/>
          <w:color w:val="000000"/>
          <w:szCs w:val="24"/>
        </w:rPr>
        <w:t xml:space="preserve"> года</w:t>
      </w:r>
    </w:p>
    <w:p w:rsidR="00672ED8" w:rsidRDefault="00672ED8" w:rsidP="00672ED8">
      <w:pPr>
        <w:autoSpaceDE w:val="0"/>
        <w:autoSpaceDN w:val="0"/>
        <w:adjustRightInd w:val="0"/>
        <w:jc w:val="both"/>
        <w:rPr>
          <w:color w:val="000000"/>
          <w:szCs w:val="24"/>
        </w:rPr>
      </w:pPr>
    </w:p>
    <w:p w:rsidR="00672ED8" w:rsidRDefault="00672ED8" w:rsidP="00672ED8">
      <w:pPr>
        <w:autoSpaceDE w:val="0"/>
        <w:autoSpaceDN w:val="0"/>
        <w:adjustRightInd w:val="0"/>
        <w:jc w:val="both"/>
        <w:rPr>
          <w:color w:val="000000"/>
          <w:szCs w:val="24"/>
        </w:rPr>
      </w:pPr>
      <w:r>
        <w:rPr>
          <w:color w:val="000000"/>
          <w:szCs w:val="24"/>
        </w:rPr>
        <w:t>С</w:t>
      </w:r>
      <w:r w:rsidRPr="00C011F6">
        <w:rPr>
          <w:color w:val="000000"/>
          <w:szCs w:val="24"/>
        </w:rPr>
        <w:t xml:space="preserve">уммарные данные по установленной тепловой мощности </w:t>
      </w:r>
      <w:r>
        <w:rPr>
          <w:color w:val="000000"/>
          <w:szCs w:val="24"/>
        </w:rPr>
        <w:t xml:space="preserve"> </w:t>
      </w:r>
      <w:r w:rsidRPr="00A64D2A">
        <w:rPr>
          <w:color w:val="000000"/>
          <w:szCs w:val="24"/>
        </w:rPr>
        <w:t>по состоянию на 20</w:t>
      </w:r>
      <w:r>
        <w:rPr>
          <w:color w:val="000000"/>
          <w:szCs w:val="24"/>
        </w:rPr>
        <w:t>21</w:t>
      </w:r>
      <w:r w:rsidRPr="00A64D2A">
        <w:rPr>
          <w:color w:val="000000"/>
          <w:szCs w:val="24"/>
        </w:rPr>
        <w:t>г</w:t>
      </w:r>
      <w:r>
        <w:rPr>
          <w:color w:val="000000"/>
          <w:szCs w:val="24"/>
        </w:rPr>
        <w:t xml:space="preserve"> представлены  в таблице 4.1.</w:t>
      </w:r>
    </w:p>
    <w:p w:rsidR="004D584D" w:rsidRPr="004D584D" w:rsidRDefault="004D584D" w:rsidP="004D584D">
      <w:pPr>
        <w:autoSpaceDE w:val="0"/>
        <w:autoSpaceDN w:val="0"/>
        <w:adjustRightInd w:val="0"/>
        <w:rPr>
          <w:rFonts w:ascii="ArialBlack" w:hAnsi="ArialBlack" w:cs="ArialBlack"/>
          <w:b/>
          <w:color w:val="000000"/>
          <w:sz w:val="22"/>
          <w:szCs w:val="22"/>
        </w:rPr>
      </w:pPr>
      <w:r w:rsidRPr="004D584D">
        <w:rPr>
          <w:b/>
          <w:bCs/>
          <w:color w:val="000000"/>
          <w:sz w:val="22"/>
          <w:szCs w:val="22"/>
        </w:rPr>
        <w:t xml:space="preserve">Таблица </w:t>
      </w:r>
      <w:r w:rsidR="00A7717F">
        <w:rPr>
          <w:b/>
          <w:bCs/>
          <w:color w:val="000000"/>
          <w:sz w:val="22"/>
          <w:szCs w:val="22"/>
        </w:rPr>
        <w:t>4.1.</w:t>
      </w:r>
      <w:r w:rsidRPr="004D584D">
        <w:rPr>
          <w:b/>
          <w:bCs/>
          <w:color w:val="000000"/>
          <w:sz w:val="22"/>
          <w:szCs w:val="22"/>
        </w:rPr>
        <w:t xml:space="preserve">  Существующие балансы установленной  тепловой мощности   </w:t>
      </w:r>
      <w:r w:rsidRPr="004D584D">
        <w:rPr>
          <w:b/>
          <w:color w:val="000000"/>
          <w:sz w:val="22"/>
          <w:szCs w:val="22"/>
        </w:rPr>
        <w:t>источников тепловой энергии</w:t>
      </w:r>
      <w:r w:rsidRPr="004D584D">
        <w:rPr>
          <w:b/>
          <w:bCs/>
          <w:color w:val="000000"/>
          <w:sz w:val="22"/>
          <w:szCs w:val="22"/>
        </w:rPr>
        <w:t xml:space="preserve"> </w:t>
      </w:r>
    </w:p>
    <w:tbl>
      <w:tblPr>
        <w:tblW w:w="9887" w:type="dxa"/>
        <w:jc w:val="center"/>
        <w:tblLook w:val="04A0" w:firstRow="1" w:lastRow="0" w:firstColumn="1" w:lastColumn="0" w:noHBand="0" w:noVBand="1"/>
      </w:tblPr>
      <w:tblGrid>
        <w:gridCol w:w="709"/>
        <w:gridCol w:w="2437"/>
        <w:gridCol w:w="2099"/>
        <w:gridCol w:w="1134"/>
        <w:gridCol w:w="1276"/>
        <w:gridCol w:w="1134"/>
        <w:gridCol w:w="1098"/>
      </w:tblGrid>
      <w:tr w:rsidR="004D584D" w:rsidRPr="001F6598" w:rsidTr="00E750C0">
        <w:trPr>
          <w:trHeight w:val="62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84D" w:rsidRPr="004D584D" w:rsidRDefault="004D584D" w:rsidP="00C2422F">
            <w:pPr>
              <w:jc w:val="center"/>
              <w:rPr>
                <w:color w:val="000000"/>
                <w:sz w:val="22"/>
                <w:szCs w:val="22"/>
              </w:rPr>
            </w:pPr>
            <w:r w:rsidRPr="004D584D">
              <w:rPr>
                <w:color w:val="000000"/>
                <w:sz w:val="22"/>
                <w:szCs w:val="22"/>
              </w:rPr>
              <w:t>Наименование  источников</w:t>
            </w:r>
          </w:p>
        </w:tc>
        <w:tc>
          <w:tcPr>
            <w:tcW w:w="2099"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4D584D" w:rsidRPr="004D584D" w:rsidRDefault="004D584D" w:rsidP="00C2422F">
            <w:pPr>
              <w:jc w:val="center"/>
              <w:rPr>
                <w:color w:val="000000"/>
                <w:sz w:val="22"/>
                <w:szCs w:val="22"/>
              </w:rPr>
            </w:pPr>
            <w:r w:rsidRPr="004D584D">
              <w:rPr>
                <w:color w:val="000000"/>
                <w:sz w:val="22"/>
                <w:szCs w:val="22"/>
              </w:rPr>
              <w:t>Установленная тепловая мощность источника , Гкал/час</w:t>
            </w:r>
          </w:p>
        </w:tc>
        <w:tc>
          <w:tcPr>
            <w:tcW w:w="4642" w:type="dxa"/>
            <w:gridSpan w:val="4"/>
            <w:tcBorders>
              <w:top w:val="nil"/>
              <w:left w:val="nil"/>
              <w:bottom w:val="single" w:sz="4" w:space="0" w:color="auto"/>
              <w:right w:val="single" w:sz="4" w:space="0" w:color="000000"/>
            </w:tcBorders>
            <w:shd w:val="clear" w:color="auto" w:fill="auto"/>
            <w:vAlign w:val="center"/>
            <w:hideMark/>
          </w:tcPr>
          <w:p w:rsidR="004D584D" w:rsidRPr="004D584D" w:rsidRDefault="004D584D" w:rsidP="00C2422F">
            <w:pPr>
              <w:jc w:val="center"/>
              <w:rPr>
                <w:color w:val="000000"/>
                <w:sz w:val="22"/>
                <w:szCs w:val="22"/>
              </w:rPr>
            </w:pPr>
            <w:r w:rsidRPr="004D584D">
              <w:rPr>
                <w:color w:val="000000"/>
                <w:sz w:val="22"/>
                <w:szCs w:val="22"/>
              </w:rPr>
              <w:t>Установленная тепловая мощность по годам,  Гкал/час</w:t>
            </w:r>
          </w:p>
        </w:tc>
      </w:tr>
      <w:tr w:rsidR="004D584D" w:rsidRPr="001F6598" w:rsidTr="00E750C0">
        <w:trPr>
          <w:trHeight w:val="474"/>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D584D" w:rsidRPr="004D584D" w:rsidRDefault="004D584D" w:rsidP="00C2422F">
            <w:pPr>
              <w:rPr>
                <w:rFonts w:ascii="Calibri" w:hAnsi="Calibri" w:cs="Calibri"/>
                <w:color w:val="000000"/>
                <w:sz w:val="22"/>
                <w:szCs w:val="22"/>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4D584D" w:rsidRPr="004D584D" w:rsidRDefault="004D584D" w:rsidP="00C2422F">
            <w:pPr>
              <w:rPr>
                <w:color w:val="000000"/>
                <w:sz w:val="22"/>
                <w:szCs w:val="22"/>
              </w:rPr>
            </w:pPr>
          </w:p>
        </w:tc>
        <w:tc>
          <w:tcPr>
            <w:tcW w:w="2099" w:type="dxa"/>
            <w:vMerge/>
            <w:tcBorders>
              <w:top w:val="single" w:sz="4" w:space="0" w:color="auto"/>
              <w:left w:val="single" w:sz="4" w:space="0" w:color="auto"/>
              <w:bottom w:val="single" w:sz="4" w:space="0" w:color="auto"/>
              <w:right w:val="single" w:sz="4" w:space="0" w:color="auto"/>
            </w:tcBorders>
            <w:vAlign w:val="center"/>
            <w:hideMark/>
          </w:tcPr>
          <w:p w:rsidR="004D584D" w:rsidRPr="004D584D" w:rsidRDefault="004D584D" w:rsidP="00C2422F">
            <w:pPr>
              <w:rPr>
                <w:color w:val="000000"/>
                <w:sz w:val="22"/>
                <w:szCs w:val="22"/>
              </w:rPr>
            </w:pPr>
          </w:p>
        </w:tc>
        <w:tc>
          <w:tcPr>
            <w:tcW w:w="1134"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jc w:val="center"/>
              <w:rPr>
                <w:color w:val="000000"/>
                <w:sz w:val="22"/>
                <w:szCs w:val="22"/>
              </w:rPr>
            </w:pPr>
            <w:r w:rsidRPr="004D584D">
              <w:rPr>
                <w:color w:val="000000"/>
                <w:sz w:val="22"/>
                <w:szCs w:val="22"/>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2019</w:t>
            </w:r>
          </w:p>
        </w:tc>
        <w:tc>
          <w:tcPr>
            <w:tcW w:w="1134"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jc w:val="center"/>
              <w:rPr>
                <w:color w:val="000000"/>
                <w:sz w:val="22"/>
                <w:szCs w:val="22"/>
              </w:rPr>
            </w:pPr>
            <w:r w:rsidRPr="004D584D">
              <w:rPr>
                <w:color w:val="000000"/>
                <w:sz w:val="22"/>
                <w:szCs w:val="22"/>
              </w:rPr>
              <w:t>2020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2021</w:t>
            </w:r>
          </w:p>
        </w:tc>
      </w:tr>
      <w:tr w:rsidR="004D584D" w:rsidRPr="004D584D" w:rsidTr="00E750C0">
        <w:trPr>
          <w:trHeight w:val="300"/>
          <w:jc w:val="center"/>
        </w:trPr>
        <w:tc>
          <w:tcPr>
            <w:tcW w:w="9887" w:type="dxa"/>
            <w:gridSpan w:val="7"/>
            <w:tcBorders>
              <w:top w:val="single" w:sz="4" w:space="0" w:color="auto"/>
              <w:left w:val="single" w:sz="4" w:space="0" w:color="auto"/>
              <w:bottom w:val="single" w:sz="4" w:space="0" w:color="auto"/>
              <w:right w:val="nil"/>
            </w:tcBorders>
            <w:shd w:val="clear" w:color="000000" w:fill="FFFF00"/>
            <w:noWrap/>
            <w:vAlign w:val="center"/>
            <w:hideMark/>
          </w:tcPr>
          <w:p w:rsidR="004D584D" w:rsidRPr="004D584D" w:rsidRDefault="004D584D" w:rsidP="00C2422F">
            <w:pPr>
              <w:jc w:val="center"/>
              <w:rPr>
                <w:bCs/>
                <w:color w:val="000000"/>
                <w:sz w:val="22"/>
                <w:szCs w:val="22"/>
              </w:rPr>
            </w:pPr>
            <w:r w:rsidRPr="004D584D">
              <w:rPr>
                <w:bCs/>
                <w:color w:val="000000"/>
                <w:sz w:val="22"/>
                <w:szCs w:val="22"/>
              </w:rPr>
              <w:t>Курская АЭС-1</w:t>
            </w:r>
          </w:p>
        </w:tc>
      </w:tr>
      <w:tr w:rsidR="004D584D" w:rsidRPr="004D584D"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D584D" w:rsidRPr="004D584D" w:rsidRDefault="00970851" w:rsidP="00970851">
            <w:pPr>
              <w:rPr>
                <w:color w:val="000000"/>
                <w:sz w:val="22"/>
                <w:szCs w:val="22"/>
              </w:rPr>
            </w:pPr>
            <w:r>
              <w:rPr>
                <w:color w:val="000000"/>
                <w:sz w:val="22"/>
                <w:szCs w:val="22"/>
              </w:rPr>
              <w:t>1</w:t>
            </w:r>
          </w:p>
        </w:tc>
        <w:tc>
          <w:tcPr>
            <w:tcW w:w="2437"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rPr>
                <w:color w:val="000000"/>
                <w:sz w:val="22"/>
                <w:szCs w:val="22"/>
              </w:rPr>
            </w:pPr>
            <w:r w:rsidRPr="004D584D">
              <w:rPr>
                <w:color w:val="000000"/>
                <w:sz w:val="22"/>
                <w:szCs w:val="22"/>
              </w:rPr>
              <w:t>ТФУ-1</w:t>
            </w:r>
          </w:p>
        </w:tc>
        <w:tc>
          <w:tcPr>
            <w:tcW w:w="2099"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270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270</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A7717F" w:rsidRDefault="004D584D" w:rsidP="00C2422F">
            <w:pPr>
              <w:jc w:val="center"/>
              <w:rPr>
                <w:color w:val="000000"/>
                <w:sz w:val="22"/>
                <w:szCs w:val="22"/>
              </w:rPr>
            </w:pPr>
            <w:r w:rsidRPr="00A7717F">
              <w:rPr>
                <w:color w:val="000000"/>
                <w:sz w:val="22"/>
                <w:szCs w:val="22"/>
              </w:rPr>
              <w:t>270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A7717F" w:rsidRDefault="004D584D" w:rsidP="00C2422F">
            <w:pPr>
              <w:jc w:val="center"/>
              <w:rPr>
                <w:color w:val="000000"/>
                <w:sz w:val="22"/>
                <w:szCs w:val="22"/>
              </w:rPr>
            </w:pPr>
            <w:r w:rsidRPr="00A7717F">
              <w:rPr>
                <w:color w:val="000000"/>
                <w:sz w:val="22"/>
                <w:szCs w:val="22"/>
              </w:rPr>
              <w:t>270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A7717F" w:rsidRDefault="00D6703C" w:rsidP="00D6703C">
            <w:pPr>
              <w:jc w:val="center"/>
              <w:rPr>
                <w:color w:val="000000"/>
                <w:sz w:val="22"/>
                <w:szCs w:val="22"/>
              </w:rPr>
            </w:pPr>
            <w:r>
              <w:rPr>
                <w:color w:val="000000"/>
                <w:sz w:val="22"/>
                <w:szCs w:val="22"/>
              </w:rPr>
              <w:t>270</w:t>
            </w:r>
          </w:p>
        </w:tc>
      </w:tr>
      <w:tr w:rsidR="004D584D" w:rsidRPr="004D584D"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D584D" w:rsidRPr="004D584D" w:rsidRDefault="00970851" w:rsidP="00C2422F">
            <w:pPr>
              <w:rPr>
                <w:color w:val="000000"/>
                <w:sz w:val="22"/>
                <w:szCs w:val="22"/>
              </w:rPr>
            </w:pPr>
            <w:r>
              <w:rPr>
                <w:color w:val="000000"/>
                <w:sz w:val="22"/>
                <w:szCs w:val="22"/>
              </w:rPr>
              <w:t>2</w:t>
            </w:r>
          </w:p>
        </w:tc>
        <w:tc>
          <w:tcPr>
            <w:tcW w:w="2437"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rPr>
                <w:color w:val="000000"/>
                <w:sz w:val="22"/>
                <w:szCs w:val="22"/>
              </w:rPr>
            </w:pPr>
            <w:r w:rsidRPr="004D584D">
              <w:rPr>
                <w:color w:val="000000"/>
                <w:sz w:val="22"/>
                <w:szCs w:val="22"/>
              </w:rPr>
              <w:t>ТФУ-2</w:t>
            </w:r>
          </w:p>
        </w:tc>
        <w:tc>
          <w:tcPr>
            <w:tcW w:w="2099"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r>
      <w:tr w:rsidR="004D584D" w:rsidRPr="004D584D"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D584D" w:rsidRPr="004D584D" w:rsidRDefault="004D584D" w:rsidP="00C2422F">
            <w:pPr>
              <w:rPr>
                <w:color w:val="000000"/>
                <w:sz w:val="22"/>
                <w:szCs w:val="22"/>
              </w:rPr>
            </w:pPr>
            <w:r w:rsidRPr="004D584D">
              <w:rPr>
                <w:color w:val="000000"/>
                <w:sz w:val="22"/>
                <w:szCs w:val="22"/>
              </w:rPr>
              <w:t> </w:t>
            </w:r>
          </w:p>
        </w:tc>
        <w:tc>
          <w:tcPr>
            <w:tcW w:w="2437"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rPr>
                <w:bCs/>
                <w:color w:val="000000"/>
                <w:sz w:val="22"/>
                <w:szCs w:val="22"/>
              </w:rPr>
            </w:pPr>
            <w:r w:rsidRPr="004D584D">
              <w:rPr>
                <w:bCs/>
                <w:color w:val="000000"/>
                <w:sz w:val="22"/>
                <w:szCs w:val="22"/>
              </w:rPr>
              <w:t>Итого</w:t>
            </w:r>
          </w:p>
        </w:tc>
        <w:tc>
          <w:tcPr>
            <w:tcW w:w="2099" w:type="dxa"/>
            <w:tcBorders>
              <w:top w:val="nil"/>
              <w:left w:val="nil"/>
              <w:bottom w:val="single" w:sz="4" w:space="0" w:color="auto"/>
              <w:right w:val="single" w:sz="4" w:space="0" w:color="auto"/>
            </w:tcBorders>
            <w:shd w:val="clear" w:color="auto" w:fill="auto"/>
            <w:noWrap/>
            <w:vAlign w:val="center"/>
            <w:hideMark/>
          </w:tcPr>
          <w:p w:rsidR="004D584D" w:rsidRPr="004D584D" w:rsidRDefault="00970851" w:rsidP="00970851">
            <w:pPr>
              <w:jc w:val="center"/>
              <w:rPr>
                <w:bCs/>
                <w:color w:val="000000"/>
                <w:sz w:val="22"/>
                <w:szCs w:val="22"/>
              </w:rPr>
            </w:pPr>
            <w:r>
              <w:rPr>
                <w:bCs/>
                <w:color w:val="000000"/>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bCs/>
                <w:color w:val="000000"/>
                <w:sz w:val="22"/>
                <w:szCs w:val="22"/>
              </w:rPr>
            </w:pPr>
            <w:r w:rsidRPr="004D584D">
              <w:rPr>
                <w:bCs/>
                <w:color w:val="000000"/>
                <w:sz w:val="22"/>
                <w:szCs w:val="22"/>
              </w:rPr>
              <w:t>570</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bCs/>
                <w:color w:val="000000"/>
                <w:sz w:val="22"/>
                <w:szCs w:val="22"/>
              </w:rPr>
            </w:pPr>
            <w:r w:rsidRPr="004D584D">
              <w:rPr>
                <w:bCs/>
                <w:color w:val="000000"/>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bCs/>
                <w:color w:val="000000"/>
                <w:sz w:val="22"/>
                <w:szCs w:val="22"/>
              </w:rPr>
            </w:pPr>
            <w:r w:rsidRPr="004D584D">
              <w:rPr>
                <w:bCs/>
                <w:color w:val="000000"/>
                <w:sz w:val="22"/>
                <w:szCs w:val="22"/>
              </w:rPr>
              <w:t>570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4D584D" w:rsidRDefault="00D6703C" w:rsidP="00D6703C">
            <w:pPr>
              <w:jc w:val="center"/>
              <w:rPr>
                <w:bCs/>
                <w:color w:val="000000"/>
                <w:sz w:val="22"/>
                <w:szCs w:val="22"/>
              </w:rPr>
            </w:pPr>
            <w:r>
              <w:rPr>
                <w:bCs/>
                <w:color w:val="000000"/>
                <w:sz w:val="22"/>
                <w:szCs w:val="22"/>
              </w:rPr>
              <w:t>570</w:t>
            </w:r>
          </w:p>
        </w:tc>
      </w:tr>
    </w:tbl>
    <w:p w:rsidR="00D6703C" w:rsidRDefault="00D6703C" w:rsidP="00D6703C">
      <w:pPr>
        <w:autoSpaceDE w:val="0"/>
        <w:autoSpaceDN w:val="0"/>
        <w:adjustRightInd w:val="0"/>
        <w:jc w:val="both"/>
        <w:rPr>
          <w:color w:val="000000"/>
          <w:szCs w:val="24"/>
        </w:rPr>
      </w:pPr>
    </w:p>
    <w:p w:rsidR="00D6703C" w:rsidRDefault="00D6703C" w:rsidP="00D6703C">
      <w:pPr>
        <w:autoSpaceDE w:val="0"/>
        <w:autoSpaceDN w:val="0"/>
        <w:adjustRightInd w:val="0"/>
        <w:rPr>
          <w:color w:val="000000"/>
          <w:szCs w:val="24"/>
        </w:rPr>
      </w:pPr>
      <w:r>
        <w:rPr>
          <w:color w:val="000000"/>
          <w:szCs w:val="24"/>
        </w:rPr>
        <w:t>У</w:t>
      </w:r>
      <w:r w:rsidRPr="00C011F6">
        <w:rPr>
          <w:color w:val="000000"/>
          <w:szCs w:val="24"/>
        </w:rPr>
        <w:t>становленн</w:t>
      </w:r>
      <w:r>
        <w:rPr>
          <w:color w:val="000000"/>
          <w:szCs w:val="24"/>
        </w:rPr>
        <w:t xml:space="preserve">ая </w:t>
      </w:r>
      <w:r w:rsidRPr="00C011F6">
        <w:rPr>
          <w:color w:val="000000"/>
          <w:szCs w:val="24"/>
        </w:rPr>
        <w:t xml:space="preserve"> теплов</w:t>
      </w:r>
      <w:r>
        <w:rPr>
          <w:color w:val="000000"/>
          <w:szCs w:val="24"/>
        </w:rPr>
        <w:t>ая</w:t>
      </w:r>
      <w:r w:rsidRPr="00C011F6">
        <w:rPr>
          <w:color w:val="000000"/>
          <w:szCs w:val="24"/>
        </w:rPr>
        <w:t xml:space="preserve"> мощност</w:t>
      </w:r>
      <w:r>
        <w:rPr>
          <w:color w:val="000000"/>
          <w:szCs w:val="24"/>
        </w:rPr>
        <w:t xml:space="preserve">ь с 2018 по </w:t>
      </w:r>
      <w:r w:rsidRPr="00A64D2A">
        <w:rPr>
          <w:color w:val="000000"/>
          <w:szCs w:val="24"/>
        </w:rPr>
        <w:t xml:space="preserve"> 20</w:t>
      </w:r>
      <w:r>
        <w:rPr>
          <w:color w:val="000000"/>
          <w:szCs w:val="24"/>
        </w:rPr>
        <w:t>21</w:t>
      </w:r>
      <w:r w:rsidRPr="00A64D2A">
        <w:rPr>
          <w:color w:val="000000"/>
          <w:szCs w:val="24"/>
        </w:rPr>
        <w:t>г</w:t>
      </w:r>
      <w:r>
        <w:rPr>
          <w:color w:val="000000"/>
          <w:szCs w:val="24"/>
        </w:rPr>
        <w:t>од не менялась и составляла 570 Гкал/час.</w:t>
      </w:r>
      <w:r w:rsidR="00B62A68">
        <w:rPr>
          <w:color w:val="000000"/>
          <w:szCs w:val="24"/>
        </w:rPr>
        <w:t xml:space="preserve">  </w:t>
      </w:r>
      <w:r>
        <w:rPr>
          <w:color w:val="000000"/>
          <w:szCs w:val="24"/>
        </w:rPr>
        <w:t>Т</w:t>
      </w:r>
      <w:r w:rsidRPr="00C011F6">
        <w:rPr>
          <w:color w:val="000000"/>
          <w:szCs w:val="24"/>
        </w:rPr>
        <w:t>епловы</w:t>
      </w:r>
      <w:r>
        <w:rPr>
          <w:color w:val="000000"/>
          <w:szCs w:val="24"/>
        </w:rPr>
        <w:t xml:space="preserve">е </w:t>
      </w:r>
      <w:r w:rsidRPr="00C011F6">
        <w:rPr>
          <w:color w:val="000000"/>
          <w:szCs w:val="24"/>
        </w:rPr>
        <w:t xml:space="preserve"> нагруз</w:t>
      </w:r>
      <w:r>
        <w:rPr>
          <w:color w:val="000000"/>
          <w:szCs w:val="24"/>
        </w:rPr>
        <w:t>ки  также оста</w:t>
      </w:r>
      <w:r w:rsidR="00121C35">
        <w:rPr>
          <w:color w:val="000000"/>
          <w:szCs w:val="24"/>
        </w:rPr>
        <w:t>вались примерно на одном уровне.</w:t>
      </w:r>
    </w:p>
    <w:p w:rsidR="00D6703C" w:rsidRDefault="00D6703C" w:rsidP="00D6703C">
      <w:pPr>
        <w:autoSpaceDE w:val="0"/>
        <w:autoSpaceDN w:val="0"/>
        <w:adjustRightInd w:val="0"/>
        <w:jc w:val="both"/>
        <w:rPr>
          <w:color w:val="000000"/>
          <w:szCs w:val="24"/>
        </w:rPr>
      </w:pPr>
    </w:p>
    <w:p w:rsidR="002E04A4" w:rsidRPr="001F57B1" w:rsidRDefault="002E04A4" w:rsidP="002D2D2C">
      <w:pPr>
        <w:autoSpaceDE w:val="0"/>
        <w:autoSpaceDN w:val="0"/>
        <w:adjustRightInd w:val="0"/>
        <w:jc w:val="both"/>
        <w:rPr>
          <w:b/>
          <w:color w:val="000000"/>
          <w:szCs w:val="24"/>
        </w:rPr>
      </w:pPr>
      <w:r w:rsidRPr="001F57B1">
        <w:rPr>
          <w:color w:val="000000"/>
          <w:szCs w:val="24"/>
        </w:rPr>
        <w:t>4</w:t>
      </w:r>
      <w:r w:rsidRPr="001F57B1">
        <w:rPr>
          <w:b/>
          <w:color w:val="000000"/>
          <w:szCs w:val="24"/>
        </w:rPr>
        <w:t>.</w:t>
      </w:r>
      <w:r w:rsidR="00672ED8">
        <w:rPr>
          <w:b/>
          <w:color w:val="000000"/>
          <w:szCs w:val="24"/>
        </w:rPr>
        <w:t>3</w:t>
      </w:r>
      <w:r w:rsidRPr="001F57B1">
        <w:rPr>
          <w:b/>
          <w:color w:val="000000"/>
          <w:szCs w:val="24"/>
        </w:rPr>
        <w:t>.Баланс располагаемой тепловой мощности и присоединенной тепловой нагрузки на перспективу до 20</w:t>
      </w:r>
      <w:r w:rsidR="002F000C">
        <w:rPr>
          <w:b/>
          <w:color w:val="000000"/>
          <w:szCs w:val="24"/>
        </w:rPr>
        <w:t>32</w:t>
      </w:r>
      <w:r w:rsidRPr="001F57B1">
        <w:rPr>
          <w:b/>
          <w:color w:val="000000"/>
          <w:szCs w:val="24"/>
        </w:rPr>
        <w:t xml:space="preserve"> г. с выделением этапов в  202</w:t>
      </w:r>
      <w:r w:rsidR="002F000C">
        <w:rPr>
          <w:b/>
          <w:color w:val="000000"/>
          <w:szCs w:val="24"/>
        </w:rPr>
        <w:t>7</w:t>
      </w:r>
      <w:r w:rsidR="00E853BC">
        <w:rPr>
          <w:b/>
          <w:color w:val="000000"/>
          <w:szCs w:val="24"/>
        </w:rPr>
        <w:t xml:space="preserve"> и</w:t>
      </w:r>
      <w:r w:rsidRPr="001F57B1">
        <w:rPr>
          <w:b/>
          <w:color w:val="000000"/>
          <w:szCs w:val="24"/>
        </w:rPr>
        <w:t xml:space="preserve"> 20</w:t>
      </w:r>
      <w:r w:rsidR="002F000C">
        <w:rPr>
          <w:b/>
          <w:color w:val="000000"/>
          <w:szCs w:val="24"/>
        </w:rPr>
        <w:t>32</w:t>
      </w:r>
      <w:r w:rsidRPr="001F57B1">
        <w:rPr>
          <w:b/>
          <w:color w:val="000000"/>
          <w:szCs w:val="24"/>
        </w:rPr>
        <w:t xml:space="preserve"> г.г. при развитии систем</w:t>
      </w:r>
    </w:p>
    <w:p w:rsidR="002E04A4" w:rsidRPr="00C011F6" w:rsidRDefault="002E04A4" w:rsidP="002D2D2C">
      <w:pPr>
        <w:autoSpaceDE w:val="0"/>
        <w:autoSpaceDN w:val="0"/>
        <w:adjustRightInd w:val="0"/>
        <w:jc w:val="both"/>
        <w:rPr>
          <w:color w:val="000000"/>
          <w:szCs w:val="24"/>
        </w:rPr>
      </w:pPr>
      <w:r w:rsidRPr="001F57B1">
        <w:rPr>
          <w:b/>
          <w:color w:val="000000"/>
          <w:szCs w:val="24"/>
        </w:rPr>
        <w:t>теплоснабжения</w:t>
      </w:r>
    </w:p>
    <w:p w:rsidR="002E04A4" w:rsidRPr="00C011F6" w:rsidRDefault="002E04A4" w:rsidP="0085439C">
      <w:pPr>
        <w:autoSpaceDE w:val="0"/>
        <w:autoSpaceDN w:val="0"/>
        <w:adjustRightInd w:val="0"/>
        <w:rPr>
          <w:b/>
          <w:bCs/>
          <w:color w:val="000000"/>
          <w:szCs w:val="24"/>
        </w:rPr>
      </w:pPr>
      <w:r w:rsidRPr="00C011F6">
        <w:rPr>
          <w:b/>
          <w:bCs/>
          <w:color w:val="000000"/>
          <w:szCs w:val="24"/>
        </w:rPr>
        <w:t>4.</w:t>
      </w:r>
      <w:r w:rsidR="00672ED8">
        <w:rPr>
          <w:b/>
          <w:bCs/>
          <w:color w:val="000000"/>
          <w:szCs w:val="24"/>
        </w:rPr>
        <w:t>3</w:t>
      </w:r>
      <w:r w:rsidRPr="00C011F6">
        <w:rPr>
          <w:b/>
          <w:bCs/>
          <w:color w:val="000000"/>
          <w:szCs w:val="24"/>
        </w:rPr>
        <w:t xml:space="preserve">.1 </w:t>
      </w:r>
      <w:r w:rsidRPr="00C011F6">
        <w:rPr>
          <w:rFonts w:eastAsia="Arial,Bold"/>
          <w:b/>
          <w:bCs/>
          <w:color w:val="000000"/>
          <w:szCs w:val="24"/>
        </w:rPr>
        <w:t xml:space="preserve">Баланс располагаемой тепловой мощности </w:t>
      </w:r>
      <w:r w:rsidR="008A431C" w:rsidRPr="001F57B1">
        <w:rPr>
          <w:b/>
          <w:color w:val="000000"/>
          <w:szCs w:val="24"/>
        </w:rPr>
        <w:t xml:space="preserve">и присоединенной тепловой нагрузки </w:t>
      </w:r>
      <w:r w:rsidRPr="00C011F6">
        <w:rPr>
          <w:rFonts w:eastAsia="Arial,Bold"/>
          <w:b/>
          <w:bCs/>
          <w:color w:val="000000"/>
          <w:szCs w:val="24"/>
        </w:rPr>
        <w:t xml:space="preserve">по состоянию на </w:t>
      </w:r>
      <w:r w:rsidRPr="00C011F6">
        <w:rPr>
          <w:b/>
          <w:bCs/>
          <w:color w:val="000000"/>
          <w:szCs w:val="24"/>
        </w:rPr>
        <w:t>20</w:t>
      </w:r>
      <w:r w:rsidR="005874A6">
        <w:rPr>
          <w:b/>
          <w:bCs/>
          <w:color w:val="000000"/>
          <w:szCs w:val="24"/>
        </w:rPr>
        <w:t>2</w:t>
      </w:r>
      <w:r w:rsidR="00E853BC">
        <w:rPr>
          <w:b/>
          <w:bCs/>
          <w:color w:val="000000"/>
          <w:szCs w:val="24"/>
        </w:rPr>
        <w:t>3</w:t>
      </w:r>
      <w:r w:rsidRPr="00C011F6">
        <w:rPr>
          <w:rFonts w:eastAsia="Arial,Bold"/>
          <w:b/>
          <w:bCs/>
          <w:color w:val="000000"/>
          <w:szCs w:val="24"/>
        </w:rPr>
        <w:t>г</w:t>
      </w:r>
      <w:r w:rsidR="00D6703C">
        <w:rPr>
          <w:rFonts w:eastAsia="Arial,Bold"/>
          <w:b/>
          <w:bCs/>
          <w:color w:val="000000"/>
          <w:szCs w:val="24"/>
        </w:rPr>
        <w:t>од</w:t>
      </w:r>
    </w:p>
    <w:p w:rsidR="002E04A4" w:rsidRPr="00C011F6" w:rsidRDefault="002E04A4" w:rsidP="0085439C">
      <w:pPr>
        <w:autoSpaceDE w:val="0"/>
        <w:autoSpaceDN w:val="0"/>
        <w:adjustRightInd w:val="0"/>
        <w:jc w:val="both"/>
        <w:rPr>
          <w:color w:val="000000"/>
          <w:szCs w:val="24"/>
        </w:rPr>
      </w:pPr>
      <w:r w:rsidRPr="00C011F6">
        <w:rPr>
          <w:color w:val="000000"/>
          <w:szCs w:val="24"/>
        </w:rPr>
        <w:t>Прогнозируемые приросты тепловых нагрузок за период с 20</w:t>
      </w:r>
      <w:r w:rsidR="005874A6">
        <w:rPr>
          <w:color w:val="000000"/>
          <w:szCs w:val="24"/>
        </w:rPr>
        <w:t>2</w:t>
      </w:r>
      <w:r w:rsidR="00BE26D6">
        <w:rPr>
          <w:color w:val="000000"/>
          <w:szCs w:val="24"/>
        </w:rPr>
        <w:t>1</w:t>
      </w:r>
      <w:r w:rsidRPr="00C011F6">
        <w:rPr>
          <w:color w:val="000000"/>
          <w:szCs w:val="24"/>
        </w:rPr>
        <w:t xml:space="preserve"> г. по 20</w:t>
      </w:r>
      <w:r w:rsidR="005874A6">
        <w:rPr>
          <w:color w:val="000000"/>
          <w:szCs w:val="24"/>
        </w:rPr>
        <w:t>2</w:t>
      </w:r>
      <w:r w:rsidR="00E853BC">
        <w:rPr>
          <w:color w:val="000000"/>
          <w:szCs w:val="24"/>
        </w:rPr>
        <w:t>3</w:t>
      </w:r>
      <w:r w:rsidRPr="00C011F6">
        <w:rPr>
          <w:color w:val="000000"/>
          <w:szCs w:val="24"/>
        </w:rPr>
        <w:t xml:space="preserve"> г. в зонах действия МУП </w:t>
      </w:r>
      <w:r w:rsidR="00B514EA" w:rsidRPr="001A3466">
        <w:rPr>
          <w:szCs w:val="24"/>
        </w:rPr>
        <w:t>«Г</w:t>
      </w:r>
      <w:r w:rsidR="00EF7DDE">
        <w:rPr>
          <w:szCs w:val="24"/>
        </w:rPr>
        <w:t>ТС</w:t>
      </w:r>
      <w:r w:rsidR="00B514EA" w:rsidRPr="001A3466">
        <w:rPr>
          <w:szCs w:val="24"/>
        </w:rPr>
        <w:t>»</w:t>
      </w:r>
      <w:r w:rsidRPr="00C011F6">
        <w:rPr>
          <w:color w:val="000000"/>
          <w:szCs w:val="24"/>
        </w:rPr>
        <w:t>,</w:t>
      </w:r>
      <w:r w:rsidR="005874A6">
        <w:rPr>
          <w:color w:val="000000"/>
          <w:szCs w:val="24"/>
        </w:rPr>
        <w:t xml:space="preserve">  </w:t>
      </w:r>
      <w:r>
        <w:rPr>
          <w:color w:val="000000"/>
          <w:szCs w:val="24"/>
        </w:rPr>
        <w:t>Курской АЭС и прочих потребителей,</w:t>
      </w:r>
      <w:r w:rsidRPr="00C011F6">
        <w:rPr>
          <w:color w:val="000000"/>
          <w:szCs w:val="24"/>
        </w:rPr>
        <w:t xml:space="preserve"> задействованных в схеме теплоснабжения </w:t>
      </w:r>
      <w:r>
        <w:rPr>
          <w:color w:val="000000"/>
          <w:szCs w:val="24"/>
        </w:rPr>
        <w:t>города Курчатова</w:t>
      </w:r>
      <w:r w:rsidR="00970851">
        <w:rPr>
          <w:color w:val="000000"/>
          <w:szCs w:val="24"/>
        </w:rPr>
        <w:t xml:space="preserve"> и Дичнянского сельсовета</w:t>
      </w:r>
      <w:r>
        <w:rPr>
          <w:color w:val="000000"/>
          <w:szCs w:val="24"/>
        </w:rPr>
        <w:t xml:space="preserve"> </w:t>
      </w:r>
      <w:r w:rsidRPr="00C011F6">
        <w:rPr>
          <w:color w:val="000000"/>
          <w:szCs w:val="24"/>
        </w:rPr>
        <w:t>с  учетом нагрузки ГВС, приведены в таблиц</w:t>
      </w:r>
      <w:r w:rsidR="00672ED8">
        <w:rPr>
          <w:color w:val="000000"/>
          <w:szCs w:val="24"/>
        </w:rPr>
        <w:t>е</w:t>
      </w:r>
      <w:r w:rsidR="005874A6">
        <w:rPr>
          <w:color w:val="000000"/>
          <w:szCs w:val="24"/>
        </w:rPr>
        <w:t xml:space="preserve">    </w:t>
      </w:r>
      <w:r w:rsidRPr="001D6BFF">
        <w:rPr>
          <w:color w:val="000000"/>
          <w:szCs w:val="24"/>
        </w:rPr>
        <w:t>4.</w:t>
      </w:r>
      <w:r w:rsidR="00672ED8">
        <w:rPr>
          <w:color w:val="000000"/>
          <w:szCs w:val="24"/>
        </w:rPr>
        <w:t>2</w:t>
      </w:r>
      <w:r w:rsidRPr="001D6BFF">
        <w:rPr>
          <w:color w:val="000000"/>
          <w:szCs w:val="24"/>
        </w:rPr>
        <w:t xml:space="preserve">. </w:t>
      </w:r>
    </w:p>
    <w:p w:rsidR="002E04A4" w:rsidRPr="00C011F6" w:rsidRDefault="002E04A4" w:rsidP="0085439C">
      <w:pPr>
        <w:autoSpaceDE w:val="0"/>
        <w:autoSpaceDN w:val="0"/>
        <w:adjustRightInd w:val="0"/>
        <w:rPr>
          <w:rFonts w:eastAsia="Arial,Bold"/>
          <w:b/>
          <w:bCs/>
          <w:color w:val="000000"/>
          <w:sz w:val="22"/>
          <w:szCs w:val="22"/>
        </w:rPr>
      </w:pPr>
    </w:p>
    <w:p w:rsidR="007F2822" w:rsidRDefault="006E09B2" w:rsidP="006E09B2">
      <w:pPr>
        <w:jc w:val="both"/>
        <w:rPr>
          <w:b/>
          <w:bCs/>
          <w:color w:val="000000"/>
          <w:sz w:val="22"/>
          <w:szCs w:val="22"/>
        </w:rPr>
      </w:pPr>
      <w:r w:rsidRPr="004A4E4A">
        <w:rPr>
          <w:b/>
          <w:bCs/>
          <w:color w:val="000000"/>
          <w:sz w:val="22"/>
          <w:szCs w:val="22"/>
        </w:rPr>
        <w:t>Таблица 4.</w:t>
      </w:r>
      <w:r w:rsidR="00672ED8">
        <w:rPr>
          <w:b/>
          <w:bCs/>
          <w:color w:val="000000"/>
          <w:sz w:val="22"/>
          <w:szCs w:val="22"/>
        </w:rPr>
        <w:t>2</w:t>
      </w:r>
      <w:r w:rsidRPr="004A4E4A">
        <w:rPr>
          <w:b/>
          <w:bCs/>
          <w:color w:val="000000"/>
          <w:sz w:val="22"/>
          <w:szCs w:val="22"/>
        </w:rPr>
        <w:t xml:space="preserve">.  Балансы </w:t>
      </w:r>
      <w:r>
        <w:rPr>
          <w:b/>
          <w:bCs/>
          <w:color w:val="000000"/>
          <w:sz w:val="22"/>
          <w:szCs w:val="22"/>
        </w:rPr>
        <w:t>установленной</w:t>
      </w:r>
      <w:r w:rsidRPr="004A4E4A">
        <w:rPr>
          <w:b/>
          <w:bCs/>
          <w:color w:val="000000"/>
          <w:sz w:val="22"/>
          <w:szCs w:val="22"/>
        </w:rPr>
        <w:t xml:space="preserve"> тепловой мощности и присоединенной тепловой нагрузки </w:t>
      </w:r>
      <w:r>
        <w:rPr>
          <w:b/>
          <w:bCs/>
          <w:color w:val="000000"/>
          <w:sz w:val="22"/>
          <w:szCs w:val="22"/>
        </w:rPr>
        <w:t xml:space="preserve">с 2021 по </w:t>
      </w:r>
      <w:r w:rsidRPr="004A4E4A">
        <w:rPr>
          <w:b/>
          <w:bCs/>
          <w:color w:val="000000"/>
          <w:sz w:val="22"/>
          <w:szCs w:val="22"/>
        </w:rPr>
        <w:t xml:space="preserve"> 20</w:t>
      </w:r>
      <w:r>
        <w:rPr>
          <w:b/>
          <w:bCs/>
          <w:color w:val="000000"/>
          <w:sz w:val="22"/>
          <w:szCs w:val="22"/>
        </w:rPr>
        <w:t>2</w:t>
      </w:r>
      <w:r w:rsidR="00E853BC">
        <w:rPr>
          <w:b/>
          <w:bCs/>
          <w:color w:val="000000"/>
          <w:sz w:val="22"/>
          <w:szCs w:val="22"/>
        </w:rPr>
        <w:t>3</w:t>
      </w:r>
      <w:r w:rsidRPr="004A4E4A">
        <w:rPr>
          <w:b/>
          <w:bCs/>
          <w:color w:val="000000"/>
          <w:sz w:val="22"/>
          <w:szCs w:val="22"/>
        </w:rPr>
        <w:t>г</w:t>
      </w:r>
      <w:r w:rsidR="00672ED8">
        <w:rPr>
          <w:b/>
          <w:bCs/>
          <w:color w:val="000000"/>
          <w:sz w:val="22"/>
          <w:szCs w:val="22"/>
        </w:rPr>
        <w:t xml:space="preserve">од </w:t>
      </w:r>
      <w:r w:rsidRPr="004A4E4A">
        <w:rPr>
          <w:b/>
          <w:bCs/>
          <w:color w:val="000000"/>
          <w:sz w:val="22"/>
          <w:szCs w:val="22"/>
        </w:rPr>
        <w:t xml:space="preserve">(Гкал/ч)  </w:t>
      </w:r>
    </w:p>
    <w:p w:rsidR="007F2822" w:rsidRDefault="007F2822" w:rsidP="006E09B2">
      <w:pPr>
        <w:jc w:val="both"/>
        <w:rPr>
          <w:b/>
          <w:bCs/>
          <w:color w:val="000000"/>
          <w:sz w:val="22"/>
          <w:szCs w:val="22"/>
        </w:rPr>
      </w:pPr>
    </w:p>
    <w:tbl>
      <w:tblPr>
        <w:tblW w:w="10022" w:type="dxa"/>
        <w:jc w:val="center"/>
        <w:tblLook w:val="04A0" w:firstRow="1" w:lastRow="0" w:firstColumn="1" w:lastColumn="0" w:noHBand="0" w:noVBand="1"/>
      </w:tblPr>
      <w:tblGrid>
        <w:gridCol w:w="846"/>
        <w:gridCol w:w="3898"/>
        <w:gridCol w:w="1843"/>
        <w:gridCol w:w="1701"/>
        <w:gridCol w:w="1734"/>
      </w:tblGrid>
      <w:tr w:rsidR="007F2822" w:rsidRPr="007F2822" w:rsidTr="00B82491">
        <w:trPr>
          <w:trHeight w:val="300"/>
          <w:jc w:val="center"/>
        </w:trPr>
        <w:tc>
          <w:tcPr>
            <w:tcW w:w="100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F2822" w:rsidRPr="001D4A12" w:rsidRDefault="007F2822" w:rsidP="007F2822">
            <w:pPr>
              <w:jc w:val="center"/>
              <w:rPr>
                <w:b/>
                <w:bCs/>
                <w:color w:val="000000"/>
                <w:sz w:val="20"/>
              </w:rPr>
            </w:pPr>
            <w:r w:rsidRPr="001D4A12">
              <w:rPr>
                <w:b/>
                <w:bCs/>
                <w:color w:val="000000"/>
                <w:sz w:val="20"/>
              </w:rPr>
              <w:t>Вариант 1. Баланс вводимых и выводимых мощностей тепловой генерации  и нагрузок при производстве тепловой энергии  Курской АЭС</w:t>
            </w:r>
          </w:p>
        </w:tc>
      </w:tr>
      <w:tr w:rsidR="007F2822" w:rsidRPr="007F2822" w:rsidTr="00B82491">
        <w:trPr>
          <w:trHeight w:val="30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2822" w:rsidRPr="007F2822" w:rsidRDefault="007F2822" w:rsidP="007F2822">
            <w:pPr>
              <w:jc w:val="center"/>
              <w:rPr>
                <w:rFonts w:ascii="Calibri" w:hAnsi="Calibri" w:cs="Calibri"/>
                <w:color w:val="000000"/>
                <w:sz w:val="16"/>
                <w:szCs w:val="16"/>
              </w:rPr>
            </w:pPr>
            <w:r w:rsidRPr="007F2822">
              <w:rPr>
                <w:rFonts w:ascii="Calibri" w:hAnsi="Calibri" w:cs="Calibri"/>
                <w:color w:val="000000"/>
                <w:sz w:val="16"/>
                <w:szCs w:val="16"/>
              </w:rPr>
              <w:t>№</w:t>
            </w:r>
          </w:p>
        </w:tc>
        <w:tc>
          <w:tcPr>
            <w:tcW w:w="3898" w:type="dxa"/>
            <w:vMerge w:val="restart"/>
            <w:tcBorders>
              <w:top w:val="nil"/>
              <w:left w:val="single" w:sz="4" w:space="0" w:color="auto"/>
              <w:bottom w:val="single" w:sz="4" w:space="0" w:color="auto"/>
              <w:right w:val="single" w:sz="4" w:space="0" w:color="auto"/>
            </w:tcBorders>
            <w:shd w:val="clear" w:color="auto" w:fill="auto"/>
            <w:vAlign w:val="center"/>
            <w:hideMark/>
          </w:tcPr>
          <w:p w:rsidR="007F2822" w:rsidRPr="007F2822" w:rsidRDefault="007F2822" w:rsidP="007F2822">
            <w:pPr>
              <w:jc w:val="center"/>
              <w:rPr>
                <w:color w:val="000000"/>
                <w:sz w:val="16"/>
                <w:szCs w:val="16"/>
              </w:rPr>
            </w:pPr>
            <w:r w:rsidRPr="007F2822">
              <w:rPr>
                <w:color w:val="000000"/>
                <w:sz w:val="16"/>
                <w:szCs w:val="16"/>
              </w:rPr>
              <w:t>Наименование  источников</w:t>
            </w:r>
          </w:p>
        </w:tc>
        <w:tc>
          <w:tcPr>
            <w:tcW w:w="5278" w:type="dxa"/>
            <w:gridSpan w:val="3"/>
            <w:tcBorders>
              <w:top w:val="single" w:sz="4" w:space="0" w:color="auto"/>
              <w:left w:val="nil"/>
              <w:bottom w:val="single" w:sz="4" w:space="0" w:color="auto"/>
              <w:right w:val="single" w:sz="4" w:space="0" w:color="auto"/>
            </w:tcBorders>
            <w:shd w:val="clear" w:color="auto" w:fill="auto"/>
            <w:vAlign w:val="center"/>
            <w:hideMark/>
          </w:tcPr>
          <w:p w:rsidR="007F2822" w:rsidRPr="007F2822" w:rsidRDefault="007F2822" w:rsidP="007F2822">
            <w:pPr>
              <w:jc w:val="center"/>
              <w:rPr>
                <w:color w:val="000000"/>
                <w:sz w:val="16"/>
                <w:szCs w:val="16"/>
              </w:rPr>
            </w:pPr>
            <w:r w:rsidRPr="007F2822">
              <w:rPr>
                <w:color w:val="000000"/>
                <w:sz w:val="16"/>
                <w:szCs w:val="16"/>
              </w:rPr>
              <w:t>Установленная тепловая мощность по годам,  Гкал/час</w:t>
            </w:r>
          </w:p>
        </w:tc>
      </w:tr>
      <w:tr w:rsidR="007F2822" w:rsidRPr="007F2822" w:rsidTr="00B82491">
        <w:trPr>
          <w:trHeight w:val="300"/>
          <w:jc w:val="center"/>
        </w:trPr>
        <w:tc>
          <w:tcPr>
            <w:tcW w:w="846" w:type="dxa"/>
            <w:vMerge/>
            <w:tcBorders>
              <w:top w:val="nil"/>
              <w:left w:val="single" w:sz="4" w:space="0" w:color="auto"/>
              <w:bottom w:val="single" w:sz="4" w:space="0" w:color="auto"/>
              <w:right w:val="single" w:sz="4" w:space="0" w:color="auto"/>
            </w:tcBorders>
            <w:vAlign w:val="center"/>
            <w:hideMark/>
          </w:tcPr>
          <w:p w:rsidR="007F2822" w:rsidRPr="007F2822" w:rsidRDefault="007F2822" w:rsidP="007F2822">
            <w:pPr>
              <w:rPr>
                <w:rFonts w:ascii="Calibri" w:hAnsi="Calibri" w:cs="Calibri"/>
                <w:color w:val="000000"/>
                <w:sz w:val="16"/>
                <w:szCs w:val="16"/>
              </w:rPr>
            </w:pPr>
          </w:p>
        </w:tc>
        <w:tc>
          <w:tcPr>
            <w:tcW w:w="3898" w:type="dxa"/>
            <w:vMerge/>
            <w:tcBorders>
              <w:top w:val="nil"/>
              <w:left w:val="single" w:sz="4" w:space="0" w:color="auto"/>
              <w:bottom w:val="single" w:sz="4" w:space="0" w:color="auto"/>
              <w:right w:val="single" w:sz="4" w:space="0" w:color="auto"/>
            </w:tcBorders>
            <w:vAlign w:val="center"/>
            <w:hideMark/>
          </w:tcPr>
          <w:p w:rsidR="007F2822" w:rsidRPr="007F2822" w:rsidRDefault="007F2822" w:rsidP="007F2822">
            <w:pPr>
              <w:rPr>
                <w:color w:val="000000"/>
                <w:sz w:val="16"/>
                <w:szCs w:val="16"/>
              </w:rPr>
            </w:pPr>
          </w:p>
        </w:tc>
        <w:tc>
          <w:tcPr>
            <w:tcW w:w="1843" w:type="dxa"/>
            <w:tcBorders>
              <w:top w:val="nil"/>
              <w:left w:val="nil"/>
              <w:bottom w:val="single" w:sz="4" w:space="0" w:color="auto"/>
              <w:right w:val="single" w:sz="4" w:space="0" w:color="auto"/>
            </w:tcBorders>
            <w:shd w:val="clear" w:color="FFF5CE" w:fill="FFFFFF"/>
            <w:vAlign w:val="center"/>
            <w:hideMark/>
          </w:tcPr>
          <w:p w:rsidR="007F2822" w:rsidRPr="007F2822" w:rsidRDefault="007F2822" w:rsidP="007F2822">
            <w:pPr>
              <w:jc w:val="center"/>
              <w:rPr>
                <w:color w:val="000000"/>
                <w:sz w:val="16"/>
                <w:szCs w:val="16"/>
              </w:rPr>
            </w:pPr>
            <w:r w:rsidRPr="007F2822">
              <w:rPr>
                <w:color w:val="000000"/>
                <w:sz w:val="16"/>
                <w:szCs w:val="16"/>
              </w:rPr>
              <w:t>2021</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7F2822" w:rsidRDefault="007F2822" w:rsidP="007F2822">
            <w:pPr>
              <w:jc w:val="center"/>
              <w:rPr>
                <w:rFonts w:ascii="Calibri" w:hAnsi="Calibri" w:cs="Calibri"/>
                <w:color w:val="000000"/>
                <w:sz w:val="16"/>
                <w:szCs w:val="16"/>
              </w:rPr>
            </w:pPr>
            <w:r w:rsidRPr="007F2822">
              <w:rPr>
                <w:rFonts w:ascii="Calibri" w:hAnsi="Calibri" w:cs="Calibri"/>
                <w:color w:val="000000"/>
                <w:sz w:val="16"/>
                <w:szCs w:val="16"/>
              </w:rPr>
              <w:t>2022</w:t>
            </w:r>
          </w:p>
        </w:tc>
        <w:tc>
          <w:tcPr>
            <w:tcW w:w="1734" w:type="dxa"/>
            <w:tcBorders>
              <w:top w:val="nil"/>
              <w:left w:val="nil"/>
              <w:bottom w:val="single" w:sz="4" w:space="0" w:color="auto"/>
              <w:right w:val="single" w:sz="4" w:space="0" w:color="auto"/>
            </w:tcBorders>
            <w:shd w:val="clear" w:color="FFF5CE" w:fill="FFFFFF"/>
            <w:vAlign w:val="center"/>
            <w:hideMark/>
          </w:tcPr>
          <w:p w:rsidR="007F2822" w:rsidRPr="007F2822" w:rsidRDefault="007F2822" w:rsidP="007F2822">
            <w:pPr>
              <w:jc w:val="center"/>
              <w:rPr>
                <w:color w:val="000000"/>
                <w:sz w:val="16"/>
                <w:szCs w:val="16"/>
              </w:rPr>
            </w:pPr>
            <w:r w:rsidRPr="007F2822">
              <w:rPr>
                <w:color w:val="000000"/>
                <w:sz w:val="16"/>
                <w:szCs w:val="16"/>
              </w:rPr>
              <w:t>2023</w:t>
            </w:r>
          </w:p>
        </w:tc>
      </w:tr>
      <w:tr w:rsidR="007F2822" w:rsidRPr="007F2822" w:rsidTr="00B82491">
        <w:trPr>
          <w:trHeight w:val="300"/>
          <w:jc w:val="center"/>
        </w:trPr>
        <w:tc>
          <w:tcPr>
            <w:tcW w:w="10022" w:type="dxa"/>
            <w:gridSpan w:val="5"/>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7F2822" w:rsidRPr="001D4A12" w:rsidRDefault="007F2822" w:rsidP="007F2822">
            <w:pPr>
              <w:jc w:val="center"/>
              <w:rPr>
                <w:rFonts w:ascii="Calibri" w:hAnsi="Calibri" w:cs="Calibri"/>
                <w:b/>
                <w:bCs/>
                <w:color w:val="000000"/>
                <w:sz w:val="20"/>
              </w:rPr>
            </w:pPr>
            <w:r w:rsidRPr="001D4A12">
              <w:rPr>
                <w:rFonts w:ascii="Calibri" w:hAnsi="Calibri" w:cs="Calibri"/>
                <w:b/>
                <w:bCs/>
                <w:color w:val="000000"/>
                <w:sz w:val="20"/>
              </w:rPr>
              <w:t>Курская АЭС-1</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1</w:t>
            </w:r>
          </w:p>
        </w:tc>
        <w:tc>
          <w:tcPr>
            <w:tcW w:w="3898" w:type="dxa"/>
            <w:tcBorders>
              <w:top w:val="nil"/>
              <w:left w:val="nil"/>
              <w:bottom w:val="single" w:sz="4" w:space="0" w:color="auto"/>
              <w:right w:val="single" w:sz="4" w:space="0" w:color="auto"/>
            </w:tcBorders>
            <w:shd w:val="clear" w:color="FFF5CE" w:fill="FFFFFF"/>
            <w:vAlign w:val="center"/>
            <w:hideMark/>
          </w:tcPr>
          <w:p w:rsidR="007F2822" w:rsidRPr="00A070F1" w:rsidRDefault="007F2822" w:rsidP="007F2822">
            <w:pPr>
              <w:jc w:val="center"/>
              <w:rPr>
                <w:color w:val="000000"/>
                <w:sz w:val="22"/>
                <w:szCs w:val="22"/>
              </w:rPr>
            </w:pPr>
            <w:r w:rsidRPr="00A070F1">
              <w:rPr>
                <w:color w:val="000000"/>
                <w:sz w:val="22"/>
                <w:szCs w:val="22"/>
              </w:rPr>
              <w:t>ТФУ-1</w:t>
            </w:r>
          </w:p>
        </w:tc>
        <w:tc>
          <w:tcPr>
            <w:tcW w:w="1843"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color w:val="000000"/>
                <w:sz w:val="22"/>
                <w:szCs w:val="22"/>
              </w:rPr>
            </w:pPr>
            <w:r w:rsidRPr="00A070F1">
              <w:rPr>
                <w:color w:val="000000"/>
                <w:sz w:val="22"/>
                <w:szCs w:val="22"/>
              </w:rPr>
              <w:t>270</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150</w:t>
            </w:r>
          </w:p>
        </w:tc>
        <w:tc>
          <w:tcPr>
            <w:tcW w:w="1734"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150</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2</w:t>
            </w:r>
          </w:p>
        </w:tc>
        <w:tc>
          <w:tcPr>
            <w:tcW w:w="3898" w:type="dxa"/>
            <w:tcBorders>
              <w:top w:val="nil"/>
              <w:left w:val="nil"/>
              <w:bottom w:val="single" w:sz="4" w:space="0" w:color="auto"/>
              <w:right w:val="single" w:sz="4" w:space="0" w:color="auto"/>
            </w:tcBorders>
            <w:shd w:val="clear" w:color="FFF5CE" w:fill="FFFFFF"/>
            <w:vAlign w:val="center"/>
            <w:hideMark/>
          </w:tcPr>
          <w:p w:rsidR="007F2822" w:rsidRPr="00A070F1" w:rsidRDefault="007F2822" w:rsidP="007F2822">
            <w:pPr>
              <w:jc w:val="center"/>
              <w:rPr>
                <w:color w:val="000000"/>
                <w:sz w:val="22"/>
                <w:szCs w:val="22"/>
              </w:rPr>
            </w:pPr>
            <w:r w:rsidRPr="00A070F1">
              <w:rPr>
                <w:color w:val="000000"/>
                <w:sz w:val="22"/>
                <w:szCs w:val="22"/>
              </w:rPr>
              <w:t>ТФУ-2</w:t>
            </w:r>
          </w:p>
        </w:tc>
        <w:tc>
          <w:tcPr>
            <w:tcW w:w="1843"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color w:val="000000"/>
                <w:sz w:val="22"/>
                <w:szCs w:val="22"/>
              </w:rPr>
            </w:pPr>
            <w:r w:rsidRPr="00A070F1">
              <w:rPr>
                <w:color w:val="000000"/>
                <w:sz w:val="22"/>
                <w:szCs w:val="22"/>
              </w:rPr>
              <w:t>300</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300</w:t>
            </w:r>
          </w:p>
        </w:tc>
        <w:tc>
          <w:tcPr>
            <w:tcW w:w="1734"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300</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 </w:t>
            </w:r>
          </w:p>
        </w:tc>
        <w:tc>
          <w:tcPr>
            <w:tcW w:w="3898" w:type="dxa"/>
            <w:tcBorders>
              <w:top w:val="nil"/>
              <w:left w:val="nil"/>
              <w:bottom w:val="single" w:sz="4" w:space="0" w:color="auto"/>
              <w:right w:val="single" w:sz="4" w:space="0" w:color="auto"/>
            </w:tcBorders>
            <w:shd w:val="clear" w:color="FFF5CE" w:fill="FFFFFF"/>
            <w:vAlign w:val="center"/>
            <w:hideMark/>
          </w:tcPr>
          <w:p w:rsidR="007F2822" w:rsidRPr="00A070F1" w:rsidRDefault="007F2822" w:rsidP="007F2822">
            <w:pPr>
              <w:jc w:val="center"/>
              <w:rPr>
                <w:b/>
                <w:bCs/>
                <w:color w:val="000000"/>
                <w:sz w:val="22"/>
                <w:szCs w:val="22"/>
              </w:rPr>
            </w:pPr>
            <w:r w:rsidRPr="00A070F1">
              <w:rPr>
                <w:b/>
                <w:bCs/>
                <w:color w:val="000000"/>
                <w:sz w:val="22"/>
                <w:szCs w:val="22"/>
              </w:rPr>
              <w:t>Итого</w:t>
            </w:r>
          </w:p>
        </w:tc>
        <w:tc>
          <w:tcPr>
            <w:tcW w:w="1843"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b/>
                <w:bCs/>
                <w:color w:val="000000"/>
                <w:sz w:val="22"/>
                <w:szCs w:val="22"/>
              </w:rPr>
            </w:pPr>
            <w:r w:rsidRPr="00A070F1">
              <w:rPr>
                <w:b/>
                <w:bCs/>
                <w:color w:val="000000"/>
                <w:sz w:val="22"/>
                <w:szCs w:val="22"/>
              </w:rPr>
              <w:t>570</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b/>
                <w:bCs/>
                <w:color w:val="000000"/>
                <w:sz w:val="22"/>
                <w:szCs w:val="22"/>
              </w:rPr>
            </w:pPr>
            <w:r w:rsidRPr="00A070F1">
              <w:rPr>
                <w:b/>
                <w:bCs/>
                <w:color w:val="000000"/>
                <w:sz w:val="22"/>
                <w:szCs w:val="22"/>
              </w:rPr>
              <w:t>450</w:t>
            </w:r>
          </w:p>
        </w:tc>
        <w:tc>
          <w:tcPr>
            <w:tcW w:w="1734"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b/>
                <w:bCs/>
                <w:color w:val="000000"/>
                <w:sz w:val="22"/>
                <w:szCs w:val="22"/>
              </w:rPr>
            </w:pPr>
            <w:r w:rsidRPr="00A070F1">
              <w:rPr>
                <w:b/>
                <w:bCs/>
                <w:color w:val="000000"/>
                <w:sz w:val="22"/>
                <w:szCs w:val="22"/>
              </w:rPr>
              <w:t>450</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7F2822" w:rsidRDefault="007F2822" w:rsidP="00E853BC">
            <w:pPr>
              <w:jc w:val="center"/>
              <w:rPr>
                <w:rFonts w:ascii="Calibri" w:hAnsi="Calibri" w:cs="Calibri"/>
                <w:color w:val="000000"/>
                <w:sz w:val="16"/>
                <w:szCs w:val="16"/>
              </w:rPr>
            </w:pPr>
          </w:p>
        </w:tc>
        <w:tc>
          <w:tcPr>
            <w:tcW w:w="9176" w:type="dxa"/>
            <w:gridSpan w:val="4"/>
            <w:tcBorders>
              <w:top w:val="single" w:sz="4" w:space="0" w:color="auto"/>
              <w:left w:val="nil"/>
              <w:bottom w:val="single" w:sz="4" w:space="0" w:color="auto"/>
              <w:right w:val="nil"/>
            </w:tcBorders>
            <w:shd w:val="clear" w:color="000000" w:fill="FFFF00"/>
            <w:noWrap/>
            <w:vAlign w:val="center"/>
            <w:hideMark/>
          </w:tcPr>
          <w:p w:rsidR="007F2822" w:rsidRPr="001D4A12" w:rsidRDefault="007F2822" w:rsidP="00E853BC">
            <w:pPr>
              <w:jc w:val="center"/>
              <w:rPr>
                <w:rFonts w:ascii="Calibri" w:hAnsi="Calibri" w:cs="Calibri"/>
                <w:b/>
                <w:bCs/>
                <w:color w:val="000000"/>
                <w:sz w:val="20"/>
              </w:rPr>
            </w:pPr>
            <w:r w:rsidRPr="001D4A12">
              <w:rPr>
                <w:rFonts w:ascii="Calibri" w:hAnsi="Calibri" w:cs="Calibri"/>
                <w:b/>
                <w:bCs/>
                <w:color w:val="000000"/>
                <w:sz w:val="20"/>
              </w:rPr>
              <w:t>Потребители</w:t>
            </w:r>
          </w:p>
        </w:tc>
      </w:tr>
      <w:tr w:rsidR="002E4FFB"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4FFB"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1</w:t>
            </w:r>
          </w:p>
        </w:tc>
        <w:tc>
          <w:tcPr>
            <w:tcW w:w="3898" w:type="dxa"/>
            <w:tcBorders>
              <w:top w:val="nil"/>
              <w:left w:val="nil"/>
              <w:bottom w:val="single" w:sz="4" w:space="0" w:color="auto"/>
              <w:right w:val="single" w:sz="4" w:space="0" w:color="auto"/>
            </w:tcBorders>
            <w:shd w:val="clear" w:color="auto" w:fill="auto"/>
            <w:noWrap/>
            <w:vAlign w:val="bottom"/>
            <w:hideMark/>
          </w:tcPr>
          <w:p w:rsidR="002E4FFB" w:rsidRDefault="002E4FFB" w:rsidP="002E4FFB">
            <w:pPr>
              <w:rPr>
                <w:color w:val="000000"/>
                <w:sz w:val="22"/>
                <w:szCs w:val="22"/>
              </w:rPr>
            </w:pPr>
            <w:r>
              <w:rPr>
                <w:color w:val="000000"/>
                <w:sz w:val="22"/>
                <w:szCs w:val="22"/>
              </w:rPr>
              <w:t>п.Дичня</w:t>
            </w:r>
          </w:p>
        </w:tc>
        <w:tc>
          <w:tcPr>
            <w:tcW w:w="1843"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6,4950</w:t>
            </w:r>
          </w:p>
        </w:tc>
        <w:tc>
          <w:tcPr>
            <w:tcW w:w="1701"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6,4950</w:t>
            </w:r>
          </w:p>
        </w:tc>
        <w:tc>
          <w:tcPr>
            <w:tcW w:w="1734"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6,4950</w:t>
            </w:r>
          </w:p>
        </w:tc>
      </w:tr>
      <w:tr w:rsidR="002E4FFB"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4FFB" w:rsidRPr="00A070F1" w:rsidRDefault="002E4FFB" w:rsidP="002E4FFB">
            <w:pPr>
              <w:jc w:val="center"/>
              <w:rPr>
                <w:rFonts w:ascii="Calibri" w:hAnsi="Calibri" w:cs="Calibri"/>
                <w:color w:val="000000"/>
                <w:sz w:val="22"/>
                <w:szCs w:val="22"/>
              </w:rPr>
            </w:pPr>
            <w:r w:rsidRPr="00A070F1">
              <w:rPr>
                <w:rFonts w:ascii="Calibri" w:hAnsi="Calibri" w:cs="Calibri"/>
                <w:color w:val="000000"/>
                <w:sz w:val="22"/>
                <w:szCs w:val="22"/>
              </w:rPr>
              <w:t>4</w:t>
            </w:r>
          </w:p>
        </w:tc>
        <w:tc>
          <w:tcPr>
            <w:tcW w:w="3898" w:type="dxa"/>
            <w:tcBorders>
              <w:top w:val="nil"/>
              <w:left w:val="nil"/>
              <w:bottom w:val="single" w:sz="4" w:space="0" w:color="auto"/>
              <w:right w:val="single" w:sz="4" w:space="0" w:color="auto"/>
            </w:tcBorders>
            <w:shd w:val="clear" w:color="auto" w:fill="auto"/>
            <w:noWrap/>
            <w:vAlign w:val="bottom"/>
            <w:hideMark/>
          </w:tcPr>
          <w:p w:rsidR="002E4FFB" w:rsidRDefault="002E4FFB" w:rsidP="002E4FFB">
            <w:pPr>
              <w:rPr>
                <w:color w:val="000000"/>
                <w:sz w:val="22"/>
                <w:szCs w:val="22"/>
              </w:rPr>
            </w:pPr>
            <w:r>
              <w:rPr>
                <w:color w:val="000000"/>
                <w:sz w:val="22"/>
                <w:szCs w:val="22"/>
              </w:rPr>
              <w:t>МУП "Иванинское ЖКХ"</w:t>
            </w:r>
          </w:p>
        </w:tc>
        <w:tc>
          <w:tcPr>
            <w:tcW w:w="1843"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16,0220</w:t>
            </w:r>
          </w:p>
        </w:tc>
        <w:tc>
          <w:tcPr>
            <w:tcW w:w="1701"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16,0220</w:t>
            </w:r>
          </w:p>
        </w:tc>
        <w:tc>
          <w:tcPr>
            <w:tcW w:w="1734"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16,0220</w:t>
            </w:r>
          </w:p>
        </w:tc>
      </w:tr>
    </w:tbl>
    <w:p w:rsidR="00DA6E20" w:rsidRDefault="00DA6E20" w:rsidP="00DA6E20">
      <w:pPr>
        <w:autoSpaceDE w:val="0"/>
        <w:autoSpaceDN w:val="0"/>
        <w:adjustRightInd w:val="0"/>
        <w:rPr>
          <w:color w:val="000000"/>
          <w:szCs w:val="24"/>
        </w:rPr>
      </w:pPr>
    </w:p>
    <w:p w:rsidR="00DA6E20" w:rsidRPr="00C011F6" w:rsidRDefault="00DA6E20" w:rsidP="00DA6E20">
      <w:pPr>
        <w:autoSpaceDE w:val="0"/>
        <w:autoSpaceDN w:val="0"/>
        <w:adjustRightInd w:val="0"/>
        <w:rPr>
          <w:color w:val="000000"/>
          <w:szCs w:val="24"/>
        </w:rPr>
      </w:pPr>
      <w:r w:rsidRPr="00C011F6">
        <w:rPr>
          <w:color w:val="000000"/>
          <w:szCs w:val="24"/>
        </w:rPr>
        <w:t xml:space="preserve">Анализ таблицы </w:t>
      </w:r>
      <w:r>
        <w:rPr>
          <w:color w:val="000000"/>
          <w:szCs w:val="24"/>
        </w:rPr>
        <w:t>4</w:t>
      </w:r>
      <w:r w:rsidRPr="00C011F6">
        <w:rPr>
          <w:color w:val="000000"/>
          <w:szCs w:val="24"/>
        </w:rPr>
        <w:t>.</w:t>
      </w:r>
      <w:r>
        <w:rPr>
          <w:color w:val="000000"/>
          <w:szCs w:val="24"/>
        </w:rPr>
        <w:t>2</w:t>
      </w:r>
      <w:r w:rsidRPr="00C011F6">
        <w:rPr>
          <w:color w:val="000000"/>
          <w:szCs w:val="24"/>
        </w:rPr>
        <w:t xml:space="preserve"> показывает следующее:</w:t>
      </w:r>
    </w:p>
    <w:p w:rsidR="00DA6E20" w:rsidRPr="00C011F6" w:rsidRDefault="00DA6E20" w:rsidP="008142CE">
      <w:pPr>
        <w:numPr>
          <w:ilvl w:val="0"/>
          <w:numId w:val="7"/>
        </w:numPr>
        <w:autoSpaceDE w:val="0"/>
        <w:autoSpaceDN w:val="0"/>
        <w:adjustRightInd w:val="0"/>
        <w:jc w:val="both"/>
        <w:rPr>
          <w:color w:val="000000"/>
          <w:szCs w:val="24"/>
        </w:rPr>
      </w:pPr>
      <w:r w:rsidRPr="00C011F6">
        <w:rPr>
          <w:color w:val="000000"/>
          <w:szCs w:val="24"/>
        </w:rPr>
        <w:t>к 20</w:t>
      </w:r>
      <w:r>
        <w:rPr>
          <w:color w:val="000000"/>
          <w:szCs w:val="24"/>
        </w:rPr>
        <w:t>23</w:t>
      </w:r>
      <w:r w:rsidRPr="00C011F6">
        <w:rPr>
          <w:color w:val="000000"/>
          <w:szCs w:val="24"/>
        </w:rPr>
        <w:t xml:space="preserve"> г. расчетная присоединенная тепловая нагрузка</w:t>
      </w:r>
      <w:r>
        <w:rPr>
          <w:color w:val="000000"/>
          <w:szCs w:val="24"/>
        </w:rPr>
        <w:t xml:space="preserve"> по абонентам, которые обслуживаются  источниками теплоснабжения, </w:t>
      </w:r>
      <w:r w:rsidRPr="00C011F6">
        <w:rPr>
          <w:color w:val="000000"/>
          <w:szCs w:val="24"/>
        </w:rPr>
        <w:t xml:space="preserve"> </w:t>
      </w:r>
      <w:r>
        <w:rPr>
          <w:color w:val="000000"/>
          <w:szCs w:val="24"/>
        </w:rPr>
        <w:t xml:space="preserve">останется на уровне  494,678 </w:t>
      </w:r>
      <w:r w:rsidRPr="00C011F6">
        <w:rPr>
          <w:color w:val="000000"/>
          <w:szCs w:val="24"/>
        </w:rPr>
        <w:t>Гкал/ч ;</w:t>
      </w:r>
    </w:p>
    <w:p w:rsidR="00DA6E20" w:rsidRDefault="00DA6E20" w:rsidP="008142CE">
      <w:pPr>
        <w:numPr>
          <w:ilvl w:val="0"/>
          <w:numId w:val="7"/>
        </w:numPr>
        <w:autoSpaceDE w:val="0"/>
        <w:autoSpaceDN w:val="0"/>
        <w:adjustRightInd w:val="0"/>
        <w:jc w:val="both"/>
        <w:rPr>
          <w:color w:val="000000"/>
          <w:szCs w:val="24"/>
        </w:rPr>
      </w:pPr>
      <w:r w:rsidRPr="00C011F6">
        <w:rPr>
          <w:color w:val="000000"/>
          <w:szCs w:val="24"/>
        </w:rPr>
        <w:t xml:space="preserve">располагаемая тепловая мощность </w:t>
      </w:r>
      <w:r>
        <w:rPr>
          <w:color w:val="000000"/>
          <w:szCs w:val="24"/>
        </w:rPr>
        <w:t>источников тепла (ТФУ-2)</w:t>
      </w:r>
      <w:r w:rsidRPr="00C011F6">
        <w:rPr>
          <w:color w:val="000000"/>
          <w:szCs w:val="24"/>
        </w:rPr>
        <w:t xml:space="preserve"> </w:t>
      </w:r>
      <w:r>
        <w:rPr>
          <w:color w:val="000000"/>
          <w:szCs w:val="24"/>
        </w:rPr>
        <w:t>сохраняется на уровне 450Гкал/час;</w:t>
      </w:r>
    </w:p>
    <w:p w:rsidR="00DA6E20" w:rsidRDefault="00DA6E20" w:rsidP="008142CE">
      <w:pPr>
        <w:numPr>
          <w:ilvl w:val="0"/>
          <w:numId w:val="7"/>
        </w:numPr>
        <w:autoSpaceDE w:val="0"/>
        <w:autoSpaceDN w:val="0"/>
        <w:adjustRightInd w:val="0"/>
        <w:jc w:val="both"/>
        <w:rPr>
          <w:color w:val="000000"/>
          <w:szCs w:val="24"/>
        </w:rPr>
      </w:pPr>
      <w:r w:rsidRPr="00C011F6">
        <w:rPr>
          <w:color w:val="000000"/>
          <w:szCs w:val="24"/>
        </w:rPr>
        <w:t xml:space="preserve">суммарный </w:t>
      </w:r>
      <w:r>
        <w:rPr>
          <w:color w:val="000000"/>
          <w:szCs w:val="24"/>
        </w:rPr>
        <w:t xml:space="preserve">дефицит </w:t>
      </w:r>
      <w:r w:rsidRPr="00C011F6">
        <w:rPr>
          <w:color w:val="000000"/>
          <w:szCs w:val="24"/>
        </w:rPr>
        <w:t>располагаемой тепловой м</w:t>
      </w:r>
      <w:r>
        <w:rPr>
          <w:color w:val="000000"/>
          <w:szCs w:val="24"/>
        </w:rPr>
        <w:t>ощности источников теплоснабжения с учетом мощностей  ТФУ-2  составит  до 44,678Гкал/ч.</w:t>
      </w:r>
    </w:p>
    <w:p w:rsidR="00845C72" w:rsidRDefault="00845C72" w:rsidP="00D6703C">
      <w:pPr>
        <w:autoSpaceDE w:val="0"/>
        <w:autoSpaceDN w:val="0"/>
        <w:adjustRightInd w:val="0"/>
        <w:rPr>
          <w:color w:val="000000"/>
          <w:szCs w:val="24"/>
        </w:rPr>
      </w:pPr>
    </w:p>
    <w:p w:rsidR="002F000C" w:rsidRPr="00B62A68" w:rsidRDefault="00E853BC" w:rsidP="00BC71CD">
      <w:pPr>
        <w:autoSpaceDE w:val="0"/>
        <w:autoSpaceDN w:val="0"/>
        <w:adjustRightInd w:val="0"/>
        <w:rPr>
          <w:b/>
          <w:bCs/>
          <w:color w:val="000000"/>
          <w:szCs w:val="24"/>
        </w:rPr>
      </w:pPr>
      <w:r w:rsidRPr="00B62A68">
        <w:rPr>
          <w:b/>
          <w:bCs/>
          <w:color w:val="000000"/>
          <w:szCs w:val="24"/>
        </w:rPr>
        <w:t>4.</w:t>
      </w:r>
      <w:r w:rsidR="00D6703C" w:rsidRPr="00B62A68">
        <w:rPr>
          <w:b/>
          <w:bCs/>
          <w:color w:val="000000"/>
          <w:szCs w:val="24"/>
        </w:rPr>
        <w:t>3</w:t>
      </w:r>
      <w:r w:rsidRPr="00B62A68">
        <w:rPr>
          <w:b/>
          <w:bCs/>
          <w:color w:val="000000"/>
          <w:szCs w:val="24"/>
        </w:rPr>
        <w:t>.2</w:t>
      </w:r>
      <w:r w:rsidR="008A431C" w:rsidRPr="00B62A68">
        <w:rPr>
          <w:b/>
          <w:bCs/>
          <w:color w:val="000000"/>
          <w:szCs w:val="24"/>
        </w:rPr>
        <w:t xml:space="preserve">. </w:t>
      </w:r>
      <w:r w:rsidR="008A431C" w:rsidRPr="00B62A68">
        <w:rPr>
          <w:rFonts w:eastAsia="Arial,Bold"/>
          <w:b/>
          <w:bCs/>
          <w:color w:val="000000"/>
          <w:szCs w:val="24"/>
        </w:rPr>
        <w:t xml:space="preserve">Баланс располагаемой тепловой мощности </w:t>
      </w:r>
      <w:r w:rsidR="008A431C" w:rsidRPr="00B62A68">
        <w:rPr>
          <w:b/>
          <w:color w:val="000000"/>
          <w:szCs w:val="24"/>
        </w:rPr>
        <w:t xml:space="preserve">и присоединенной тепловой нагрузки </w:t>
      </w:r>
      <w:r w:rsidR="008A431C" w:rsidRPr="00B62A68">
        <w:rPr>
          <w:rFonts w:eastAsia="Arial,Bold"/>
          <w:b/>
          <w:bCs/>
          <w:color w:val="000000"/>
          <w:szCs w:val="24"/>
        </w:rPr>
        <w:t xml:space="preserve">по состоянию на </w:t>
      </w:r>
      <w:r w:rsidR="002F000C" w:rsidRPr="00B62A68">
        <w:rPr>
          <w:rFonts w:eastAsia="Arial,Bold"/>
          <w:b/>
          <w:bCs/>
          <w:color w:val="000000"/>
          <w:szCs w:val="24"/>
        </w:rPr>
        <w:t xml:space="preserve">конец </w:t>
      </w:r>
      <w:r w:rsidR="008A431C" w:rsidRPr="00B62A68">
        <w:rPr>
          <w:b/>
          <w:bCs/>
          <w:color w:val="000000"/>
          <w:szCs w:val="24"/>
        </w:rPr>
        <w:t>202</w:t>
      </w:r>
      <w:r w:rsidR="002F000C" w:rsidRPr="00B62A68">
        <w:rPr>
          <w:b/>
          <w:bCs/>
          <w:color w:val="000000"/>
          <w:szCs w:val="24"/>
        </w:rPr>
        <w:t>4</w:t>
      </w:r>
      <w:r w:rsidR="008A431C" w:rsidRPr="00B62A68">
        <w:rPr>
          <w:rFonts w:eastAsia="Arial,Bold"/>
          <w:b/>
          <w:bCs/>
          <w:color w:val="000000"/>
          <w:szCs w:val="24"/>
        </w:rPr>
        <w:t>г</w:t>
      </w:r>
      <w:r w:rsidR="002F000C" w:rsidRPr="00B62A68">
        <w:rPr>
          <w:rFonts w:eastAsia="Arial,Bold"/>
          <w:b/>
          <w:bCs/>
          <w:color w:val="000000"/>
          <w:szCs w:val="24"/>
        </w:rPr>
        <w:t>ода</w:t>
      </w:r>
      <w:r w:rsidR="002F000C" w:rsidRPr="00B62A68">
        <w:rPr>
          <w:b/>
          <w:bCs/>
          <w:color w:val="000000"/>
          <w:szCs w:val="24"/>
        </w:rPr>
        <w:t xml:space="preserve"> при вводе  котельной  в с.Дичня  </w:t>
      </w:r>
    </w:p>
    <w:p w:rsidR="002119C9" w:rsidRDefault="002119C9" w:rsidP="002119C9">
      <w:pPr>
        <w:autoSpaceDE w:val="0"/>
        <w:autoSpaceDN w:val="0"/>
        <w:adjustRightInd w:val="0"/>
        <w:rPr>
          <w:bCs/>
          <w:color w:val="000000"/>
          <w:szCs w:val="24"/>
        </w:rPr>
      </w:pPr>
    </w:p>
    <w:p w:rsidR="008A431C" w:rsidRDefault="008A431C" w:rsidP="003C4F74">
      <w:pPr>
        <w:jc w:val="both"/>
        <w:rPr>
          <w:b/>
          <w:bCs/>
          <w:color w:val="000000"/>
          <w:sz w:val="20"/>
        </w:rPr>
      </w:pPr>
    </w:p>
    <w:p w:rsidR="00AA2E18" w:rsidRDefault="00AA2E18" w:rsidP="00AA2E18">
      <w:pPr>
        <w:jc w:val="both"/>
        <w:rPr>
          <w:b/>
          <w:bCs/>
          <w:color w:val="000000"/>
          <w:sz w:val="22"/>
          <w:szCs w:val="22"/>
        </w:rPr>
      </w:pPr>
      <w:r w:rsidRPr="00CD41F9">
        <w:rPr>
          <w:b/>
          <w:bCs/>
          <w:color w:val="000000"/>
          <w:sz w:val="22"/>
          <w:szCs w:val="22"/>
        </w:rPr>
        <w:t>Таблица 4.</w:t>
      </w:r>
      <w:r w:rsidR="00B7728F">
        <w:rPr>
          <w:b/>
          <w:bCs/>
          <w:color w:val="000000"/>
          <w:sz w:val="22"/>
          <w:szCs w:val="22"/>
        </w:rPr>
        <w:t>3</w:t>
      </w:r>
      <w:r w:rsidRPr="00CD41F9">
        <w:rPr>
          <w:b/>
          <w:bCs/>
          <w:color w:val="000000"/>
          <w:sz w:val="22"/>
          <w:szCs w:val="22"/>
        </w:rPr>
        <w:t>.  Балансы установленной тепловой мощности и присоединенной тепловой нагрузки с 202</w:t>
      </w:r>
      <w:r>
        <w:rPr>
          <w:b/>
          <w:bCs/>
          <w:color w:val="000000"/>
          <w:sz w:val="22"/>
          <w:szCs w:val="22"/>
        </w:rPr>
        <w:t>4</w:t>
      </w:r>
      <w:r w:rsidRPr="00CD41F9">
        <w:rPr>
          <w:b/>
          <w:bCs/>
          <w:color w:val="000000"/>
          <w:sz w:val="22"/>
          <w:szCs w:val="22"/>
        </w:rPr>
        <w:t xml:space="preserve"> по  20</w:t>
      </w:r>
      <w:r>
        <w:rPr>
          <w:b/>
          <w:bCs/>
          <w:color w:val="000000"/>
          <w:sz w:val="22"/>
          <w:szCs w:val="22"/>
        </w:rPr>
        <w:t>3</w:t>
      </w:r>
      <w:r w:rsidR="00BC71CD">
        <w:rPr>
          <w:b/>
          <w:bCs/>
          <w:color w:val="000000"/>
          <w:sz w:val="22"/>
          <w:szCs w:val="22"/>
        </w:rPr>
        <w:t>2</w:t>
      </w:r>
      <w:r w:rsidRPr="00CD41F9">
        <w:rPr>
          <w:b/>
          <w:bCs/>
          <w:color w:val="000000"/>
          <w:sz w:val="22"/>
          <w:szCs w:val="22"/>
        </w:rPr>
        <w:t>г.</w:t>
      </w:r>
      <w:r>
        <w:rPr>
          <w:b/>
          <w:bCs/>
          <w:color w:val="000000"/>
          <w:sz w:val="22"/>
          <w:szCs w:val="22"/>
        </w:rPr>
        <w:t xml:space="preserve"> </w:t>
      </w:r>
      <w:r w:rsidRPr="00CD41F9">
        <w:rPr>
          <w:b/>
          <w:bCs/>
          <w:color w:val="000000"/>
          <w:sz w:val="22"/>
          <w:szCs w:val="22"/>
        </w:rPr>
        <w:t xml:space="preserve">(Гкал/ч)   </w:t>
      </w:r>
    </w:p>
    <w:tbl>
      <w:tblPr>
        <w:tblW w:w="9885" w:type="dxa"/>
        <w:jc w:val="center"/>
        <w:tblLayout w:type="fixed"/>
        <w:tblLook w:val="04A0" w:firstRow="1" w:lastRow="0" w:firstColumn="1" w:lastColumn="0" w:noHBand="0" w:noVBand="1"/>
      </w:tblPr>
      <w:tblGrid>
        <w:gridCol w:w="540"/>
        <w:gridCol w:w="236"/>
        <w:gridCol w:w="1474"/>
        <w:gridCol w:w="262"/>
        <w:gridCol w:w="438"/>
        <w:gridCol w:w="628"/>
        <w:gridCol w:w="963"/>
        <w:gridCol w:w="963"/>
        <w:gridCol w:w="963"/>
        <w:gridCol w:w="963"/>
        <w:gridCol w:w="925"/>
        <w:gridCol w:w="860"/>
        <w:gridCol w:w="670"/>
      </w:tblGrid>
      <w:tr w:rsidR="008142CE" w:rsidRPr="008A431C" w:rsidTr="00BB566B">
        <w:trPr>
          <w:trHeight w:val="300"/>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w:t>
            </w:r>
          </w:p>
        </w:tc>
        <w:tc>
          <w:tcPr>
            <w:tcW w:w="1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42CE" w:rsidRPr="008A431C" w:rsidRDefault="008142CE" w:rsidP="00965873">
            <w:pPr>
              <w:jc w:val="center"/>
              <w:rPr>
                <w:color w:val="000000"/>
                <w:sz w:val="20"/>
              </w:rPr>
            </w:pPr>
            <w:r w:rsidRPr="008A431C">
              <w:rPr>
                <w:color w:val="000000"/>
                <w:sz w:val="20"/>
              </w:rPr>
              <w:t>Наименование  источников</w:t>
            </w:r>
          </w:p>
        </w:tc>
        <w:tc>
          <w:tcPr>
            <w:tcW w:w="262" w:type="dxa"/>
            <w:tcBorders>
              <w:top w:val="single" w:sz="4" w:space="0" w:color="auto"/>
              <w:left w:val="nil"/>
              <w:bottom w:val="single" w:sz="4" w:space="0" w:color="auto"/>
              <w:right w:val="nil"/>
            </w:tcBorders>
          </w:tcPr>
          <w:p w:rsidR="008142CE" w:rsidRPr="008A431C" w:rsidRDefault="008142CE" w:rsidP="00965873">
            <w:pPr>
              <w:jc w:val="center"/>
              <w:rPr>
                <w:color w:val="000000"/>
                <w:sz w:val="20"/>
              </w:rPr>
            </w:pPr>
          </w:p>
        </w:tc>
        <w:tc>
          <w:tcPr>
            <w:tcW w:w="7373" w:type="dxa"/>
            <w:gridSpan w:val="9"/>
            <w:tcBorders>
              <w:top w:val="single" w:sz="4" w:space="0" w:color="auto"/>
              <w:left w:val="nil"/>
              <w:bottom w:val="single" w:sz="4" w:space="0" w:color="auto"/>
              <w:right w:val="single" w:sz="4" w:space="0" w:color="000000"/>
            </w:tcBorders>
            <w:shd w:val="clear" w:color="auto" w:fill="auto"/>
            <w:vAlign w:val="center"/>
            <w:hideMark/>
          </w:tcPr>
          <w:p w:rsidR="008142CE" w:rsidRPr="008A431C" w:rsidRDefault="008142CE" w:rsidP="00965873">
            <w:pPr>
              <w:jc w:val="center"/>
              <w:rPr>
                <w:color w:val="000000"/>
                <w:sz w:val="20"/>
              </w:rPr>
            </w:pPr>
            <w:r w:rsidRPr="008A431C">
              <w:rPr>
                <w:color w:val="000000"/>
                <w:sz w:val="20"/>
              </w:rPr>
              <w:t>Установленная тепловая мощность по годам,  Гкал/час</w:t>
            </w:r>
          </w:p>
        </w:tc>
      </w:tr>
      <w:tr w:rsidR="008142CE" w:rsidRPr="008A431C" w:rsidTr="00BB566B">
        <w:trPr>
          <w:trHeight w:val="30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142CE" w:rsidRPr="008A431C" w:rsidRDefault="008142CE" w:rsidP="00965873">
            <w:pPr>
              <w:jc w:val="center"/>
              <w:rPr>
                <w:rFonts w:ascii="Calibri" w:hAnsi="Calibri" w:cs="Calibri"/>
                <w:color w:val="000000"/>
                <w:sz w:val="20"/>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8142CE" w:rsidRPr="008A431C" w:rsidRDefault="008142CE" w:rsidP="00965873">
            <w:pPr>
              <w:jc w:val="center"/>
              <w:rPr>
                <w:color w:val="000000"/>
                <w:sz w:val="20"/>
              </w:rPr>
            </w:pP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2024</w:t>
            </w:r>
          </w:p>
        </w:tc>
        <w:tc>
          <w:tcPr>
            <w:tcW w:w="628"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965873">
            <w:pPr>
              <w:jc w:val="center"/>
              <w:rPr>
                <w:color w:val="000000"/>
                <w:sz w:val="20"/>
              </w:rPr>
            </w:pPr>
            <w:r w:rsidRPr="008A431C">
              <w:rPr>
                <w:color w:val="000000"/>
                <w:sz w:val="20"/>
              </w:rPr>
              <w:t>2025</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2026</w:t>
            </w:r>
          </w:p>
        </w:tc>
        <w:tc>
          <w:tcPr>
            <w:tcW w:w="963"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965873">
            <w:pPr>
              <w:jc w:val="center"/>
              <w:rPr>
                <w:color w:val="000000"/>
                <w:sz w:val="20"/>
              </w:rPr>
            </w:pPr>
            <w:r w:rsidRPr="008A431C">
              <w:rPr>
                <w:color w:val="000000"/>
                <w:sz w:val="20"/>
              </w:rPr>
              <w:t>2027</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2028</w:t>
            </w:r>
          </w:p>
        </w:tc>
        <w:tc>
          <w:tcPr>
            <w:tcW w:w="963"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965873">
            <w:pPr>
              <w:jc w:val="center"/>
              <w:rPr>
                <w:color w:val="000000"/>
                <w:sz w:val="20"/>
              </w:rPr>
            </w:pPr>
            <w:r w:rsidRPr="008A431C">
              <w:rPr>
                <w:color w:val="000000"/>
                <w:sz w:val="20"/>
              </w:rPr>
              <w:t>2029</w:t>
            </w:r>
          </w:p>
        </w:tc>
        <w:tc>
          <w:tcPr>
            <w:tcW w:w="925" w:type="dxa"/>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2030</w:t>
            </w:r>
          </w:p>
        </w:tc>
        <w:tc>
          <w:tcPr>
            <w:tcW w:w="860" w:type="dxa"/>
            <w:tcBorders>
              <w:top w:val="nil"/>
              <w:left w:val="nil"/>
              <w:bottom w:val="single" w:sz="4" w:space="0" w:color="auto"/>
              <w:right w:val="nil"/>
            </w:tcBorders>
          </w:tcPr>
          <w:p w:rsidR="008142CE" w:rsidRPr="008A431C" w:rsidRDefault="008142CE" w:rsidP="00965873">
            <w:pPr>
              <w:jc w:val="center"/>
              <w:rPr>
                <w:color w:val="000000"/>
                <w:sz w:val="20"/>
              </w:rPr>
            </w:pPr>
            <w:r>
              <w:rPr>
                <w:color w:val="000000"/>
                <w:sz w:val="20"/>
              </w:rPr>
              <w:t>2031</w:t>
            </w:r>
          </w:p>
        </w:tc>
        <w:tc>
          <w:tcPr>
            <w:tcW w:w="670"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8142CE">
            <w:pPr>
              <w:jc w:val="center"/>
              <w:rPr>
                <w:color w:val="000000"/>
                <w:sz w:val="20"/>
              </w:rPr>
            </w:pPr>
            <w:r w:rsidRPr="008A431C">
              <w:rPr>
                <w:color w:val="000000"/>
                <w:sz w:val="20"/>
              </w:rPr>
              <w:t>203</w:t>
            </w:r>
            <w:r>
              <w:rPr>
                <w:color w:val="000000"/>
                <w:sz w:val="20"/>
              </w:rPr>
              <w:t>2</w:t>
            </w:r>
          </w:p>
        </w:tc>
      </w:tr>
      <w:tr w:rsidR="003F4FFC"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F4FFC" w:rsidRPr="008A431C" w:rsidRDefault="003F4FFC" w:rsidP="003F4FFC">
            <w:pPr>
              <w:jc w:val="center"/>
              <w:rPr>
                <w:rFonts w:ascii="Calibri" w:hAnsi="Calibri" w:cs="Calibri"/>
                <w:color w:val="000000"/>
                <w:sz w:val="20"/>
              </w:rPr>
            </w:pPr>
            <w:r w:rsidRPr="008A431C">
              <w:rPr>
                <w:rFonts w:ascii="Calibri" w:hAnsi="Calibri" w:cs="Calibri"/>
                <w:color w:val="000000"/>
                <w:sz w:val="20"/>
              </w:rPr>
              <w:t>1</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3F4FFC" w:rsidRPr="008A431C" w:rsidRDefault="003F4FFC" w:rsidP="003F4FFC">
            <w:pPr>
              <w:jc w:val="center"/>
              <w:rPr>
                <w:color w:val="000000"/>
                <w:sz w:val="20"/>
              </w:rPr>
            </w:pPr>
            <w:r>
              <w:rPr>
                <w:color w:val="000000"/>
                <w:sz w:val="20"/>
              </w:rPr>
              <w:t>Котельная с.Дичня</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5,59</w:t>
            </w:r>
          </w:p>
        </w:tc>
        <w:tc>
          <w:tcPr>
            <w:tcW w:w="628"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25"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860" w:type="dxa"/>
            <w:tcBorders>
              <w:top w:val="nil"/>
              <w:left w:val="nil"/>
              <w:bottom w:val="single" w:sz="4" w:space="0" w:color="auto"/>
              <w:right w:val="nil"/>
            </w:tcBorders>
            <w:vAlign w:val="center"/>
          </w:tcPr>
          <w:p w:rsidR="003F4FFC" w:rsidRDefault="003F4FFC" w:rsidP="003F4FFC">
            <w:pPr>
              <w:jc w:val="center"/>
            </w:pPr>
            <w:r w:rsidRPr="008E75EC">
              <w:rPr>
                <w:color w:val="000000"/>
                <w:sz w:val="18"/>
                <w:szCs w:val="18"/>
              </w:rPr>
              <w:t>5,59</w:t>
            </w:r>
          </w:p>
        </w:tc>
        <w:tc>
          <w:tcPr>
            <w:tcW w:w="670"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r>
      <w:tr w:rsidR="008142CE"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42CE" w:rsidRPr="008A431C" w:rsidRDefault="008142CE" w:rsidP="00965873">
            <w:pPr>
              <w:jc w:val="center"/>
              <w:rPr>
                <w:rFonts w:ascii="Calibri" w:hAnsi="Calibri" w:cs="Calibri"/>
                <w:color w:val="000000"/>
                <w:sz w:val="20"/>
              </w:rPr>
            </w:pPr>
          </w:p>
        </w:tc>
        <w:tc>
          <w:tcPr>
            <w:tcW w:w="236" w:type="dxa"/>
            <w:tcBorders>
              <w:top w:val="single" w:sz="4" w:space="0" w:color="auto"/>
              <w:left w:val="nil"/>
              <w:bottom w:val="single" w:sz="4" w:space="0" w:color="auto"/>
              <w:right w:val="nil"/>
            </w:tcBorders>
          </w:tcPr>
          <w:p w:rsidR="008142CE" w:rsidRPr="008A431C" w:rsidRDefault="008142CE" w:rsidP="00965873">
            <w:pPr>
              <w:jc w:val="center"/>
              <w:rPr>
                <w:rFonts w:ascii="Calibri" w:hAnsi="Calibri" w:cs="Calibri"/>
                <w:color w:val="000000"/>
                <w:sz w:val="20"/>
              </w:rPr>
            </w:pPr>
          </w:p>
        </w:tc>
        <w:tc>
          <w:tcPr>
            <w:tcW w:w="9109" w:type="dxa"/>
            <w:gridSpan w:val="11"/>
            <w:tcBorders>
              <w:top w:val="single" w:sz="4" w:space="0" w:color="auto"/>
              <w:left w:val="nil"/>
              <w:bottom w:val="single" w:sz="4" w:space="0" w:color="auto"/>
              <w:right w:val="single" w:sz="4" w:space="0" w:color="000000"/>
            </w:tcBorders>
            <w:shd w:val="clear" w:color="000000" w:fill="FFFF00"/>
            <w:noWrap/>
            <w:vAlign w:val="center"/>
            <w:hideMark/>
          </w:tcPr>
          <w:p w:rsidR="008142CE" w:rsidRPr="008A431C" w:rsidRDefault="003F4FFC" w:rsidP="003F4FFC">
            <w:pPr>
              <w:jc w:val="center"/>
              <w:rPr>
                <w:rFonts w:ascii="Calibri" w:hAnsi="Calibri" w:cs="Calibri"/>
                <w:color w:val="000000"/>
                <w:sz w:val="20"/>
              </w:rPr>
            </w:pPr>
            <w:r>
              <w:rPr>
                <w:rFonts w:ascii="Calibri" w:hAnsi="Calibri" w:cs="Calibri"/>
                <w:color w:val="000000"/>
                <w:sz w:val="20"/>
              </w:rPr>
              <w:t>Нагрузки п</w:t>
            </w:r>
            <w:r w:rsidR="008142CE" w:rsidRPr="008A431C">
              <w:rPr>
                <w:rFonts w:ascii="Calibri" w:hAnsi="Calibri" w:cs="Calibri"/>
                <w:color w:val="000000"/>
                <w:sz w:val="20"/>
              </w:rPr>
              <w:t>отребител</w:t>
            </w:r>
            <w:r>
              <w:rPr>
                <w:rFonts w:ascii="Calibri" w:hAnsi="Calibri" w:cs="Calibri"/>
                <w:color w:val="000000"/>
                <w:sz w:val="20"/>
              </w:rPr>
              <w:t>ей</w:t>
            </w:r>
          </w:p>
        </w:tc>
      </w:tr>
      <w:tr w:rsidR="003F4FFC"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3F4FFC" w:rsidRPr="004C480F" w:rsidRDefault="003F4FFC" w:rsidP="003F4FFC">
            <w:pPr>
              <w:jc w:val="center"/>
              <w:rPr>
                <w:rFonts w:ascii="Calibri" w:hAnsi="Calibri" w:cs="Calibri"/>
                <w:color w:val="000000"/>
                <w:sz w:val="18"/>
                <w:szCs w:val="18"/>
              </w:rPr>
            </w:pPr>
            <w:r>
              <w:rPr>
                <w:rFonts w:ascii="Calibri" w:hAnsi="Calibri" w:cs="Calibri"/>
                <w:color w:val="000000"/>
                <w:sz w:val="18"/>
                <w:szCs w:val="18"/>
              </w:rPr>
              <w:t>1</w:t>
            </w:r>
          </w:p>
        </w:tc>
        <w:tc>
          <w:tcPr>
            <w:tcW w:w="1710" w:type="dxa"/>
            <w:gridSpan w:val="2"/>
            <w:tcBorders>
              <w:top w:val="nil"/>
              <w:left w:val="nil"/>
              <w:bottom w:val="single" w:sz="4" w:space="0" w:color="auto"/>
              <w:right w:val="single" w:sz="4" w:space="0" w:color="auto"/>
            </w:tcBorders>
            <w:shd w:val="clear" w:color="auto" w:fill="auto"/>
            <w:noWrap/>
            <w:vAlign w:val="bottom"/>
          </w:tcPr>
          <w:p w:rsidR="003F4FFC" w:rsidRPr="004C480F" w:rsidRDefault="003F4FFC" w:rsidP="003F4FFC">
            <w:pPr>
              <w:rPr>
                <w:color w:val="000000"/>
                <w:sz w:val="18"/>
                <w:szCs w:val="18"/>
              </w:rPr>
            </w:pPr>
            <w:r w:rsidRPr="004C480F">
              <w:rPr>
                <w:color w:val="000000"/>
                <w:sz w:val="18"/>
                <w:szCs w:val="18"/>
              </w:rPr>
              <w:t>п.Дичня</w:t>
            </w:r>
          </w:p>
        </w:tc>
        <w:tc>
          <w:tcPr>
            <w:tcW w:w="700" w:type="dxa"/>
            <w:gridSpan w:val="2"/>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628"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25"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860" w:type="dxa"/>
            <w:tcBorders>
              <w:top w:val="nil"/>
              <w:left w:val="nil"/>
              <w:bottom w:val="single" w:sz="4" w:space="0" w:color="auto"/>
              <w:right w:val="nil"/>
            </w:tcBorders>
            <w:vAlign w:val="center"/>
          </w:tcPr>
          <w:p w:rsidR="003F4FFC" w:rsidRPr="003F4FFC" w:rsidRDefault="003F4FFC" w:rsidP="003F4FFC">
            <w:pPr>
              <w:jc w:val="center"/>
              <w:rPr>
                <w:sz w:val="16"/>
                <w:szCs w:val="16"/>
              </w:rPr>
            </w:pPr>
            <w:r w:rsidRPr="003F4FFC">
              <w:rPr>
                <w:color w:val="000000"/>
                <w:sz w:val="16"/>
                <w:szCs w:val="16"/>
              </w:rPr>
              <w:t>4,2037</w:t>
            </w:r>
          </w:p>
        </w:tc>
        <w:tc>
          <w:tcPr>
            <w:tcW w:w="670"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r>
      <w:tr w:rsidR="008142CE"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142CE" w:rsidRPr="004C480F" w:rsidRDefault="008142CE" w:rsidP="00BC71CD">
            <w:pPr>
              <w:jc w:val="center"/>
              <w:rPr>
                <w:rFonts w:ascii="Calibri" w:hAnsi="Calibri" w:cs="Calibri"/>
                <w:color w:val="000000"/>
                <w:sz w:val="18"/>
                <w:szCs w:val="18"/>
              </w:rPr>
            </w:pPr>
            <w:r>
              <w:rPr>
                <w:rFonts w:ascii="Calibri" w:hAnsi="Calibri" w:cs="Calibri"/>
                <w:color w:val="000000"/>
                <w:sz w:val="18"/>
                <w:szCs w:val="18"/>
              </w:rPr>
              <w:t>1</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8142CE" w:rsidRPr="004C480F" w:rsidRDefault="008142CE" w:rsidP="00BC71CD">
            <w:pPr>
              <w:rPr>
                <w:color w:val="000000"/>
                <w:sz w:val="18"/>
                <w:szCs w:val="18"/>
              </w:rPr>
            </w:pPr>
            <w:r w:rsidRPr="004C480F">
              <w:rPr>
                <w:color w:val="000000"/>
                <w:sz w:val="18"/>
                <w:szCs w:val="18"/>
              </w:rPr>
              <w:t>МУП "Иванинское ЖКХ"</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w:t>
            </w:r>
          </w:p>
        </w:tc>
        <w:tc>
          <w:tcPr>
            <w:tcW w:w="628"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25"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860" w:type="dxa"/>
            <w:tcBorders>
              <w:top w:val="nil"/>
              <w:left w:val="nil"/>
              <w:bottom w:val="single" w:sz="4" w:space="0" w:color="auto"/>
              <w:right w:val="nil"/>
            </w:tcBorders>
            <w:vAlign w:val="center"/>
          </w:tcPr>
          <w:p w:rsidR="008142CE" w:rsidRPr="003F4FFC" w:rsidRDefault="008142CE" w:rsidP="003F4FFC">
            <w:pPr>
              <w:jc w:val="center"/>
              <w:rPr>
                <w:color w:val="000000"/>
                <w:sz w:val="16"/>
                <w:szCs w:val="16"/>
              </w:rPr>
            </w:pPr>
          </w:p>
        </w:tc>
        <w:tc>
          <w:tcPr>
            <w:tcW w:w="670"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6,4950</w:t>
            </w:r>
          </w:p>
        </w:tc>
      </w:tr>
    </w:tbl>
    <w:p w:rsidR="00BC71CD" w:rsidRDefault="00BC71CD" w:rsidP="00AA2E18">
      <w:pPr>
        <w:autoSpaceDE w:val="0"/>
        <w:autoSpaceDN w:val="0"/>
        <w:adjustRightInd w:val="0"/>
        <w:rPr>
          <w:color w:val="000000"/>
          <w:szCs w:val="24"/>
        </w:rPr>
      </w:pPr>
    </w:p>
    <w:p w:rsidR="00AA2E18" w:rsidRPr="00C011F6" w:rsidRDefault="00AA2E18" w:rsidP="00AA2E18">
      <w:pPr>
        <w:autoSpaceDE w:val="0"/>
        <w:autoSpaceDN w:val="0"/>
        <w:adjustRightInd w:val="0"/>
        <w:rPr>
          <w:color w:val="000000"/>
          <w:szCs w:val="24"/>
        </w:rPr>
      </w:pPr>
      <w:r w:rsidRPr="00C011F6">
        <w:rPr>
          <w:color w:val="000000"/>
          <w:szCs w:val="24"/>
        </w:rPr>
        <w:t>Анализ таблицы 4.</w:t>
      </w:r>
      <w:r w:rsidR="008A1CA4">
        <w:rPr>
          <w:color w:val="000000"/>
          <w:szCs w:val="24"/>
        </w:rPr>
        <w:t>4</w:t>
      </w:r>
      <w:r w:rsidRPr="00C011F6">
        <w:rPr>
          <w:color w:val="000000"/>
          <w:szCs w:val="24"/>
        </w:rPr>
        <w:t xml:space="preserve"> показывает следующее:</w:t>
      </w:r>
    </w:p>
    <w:p w:rsidR="00DA6E20" w:rsidRPr="00C011F6" w:rsidRDefault="00DA6E20" w:rsidP="008142CE">
      <w:pPr>
        <w:numPr>
          <w:ilvl w:val="0"/>
          <w:numId w:val="7"/>
        </w:numPr>
        <w:autoSpaceDE w:val="0"/>
        <w:autoSpaceDN w:val="0"/>
        <w:adjustRightInd w:val="0"/>
        <w:jc w:val="both"/>
        <w:rPr>
          <w:color w:val="000000"/>
          <w:szCs w:val="24"/>
        </w:rPr>
      </w:pPr>
      <w:r w:rsidRPr="00C011F6">
        <w:rPr>
          <w:color w:val="000000"/>
          <w:szCs w:val="24"/>
        </w:rPr>
        <w:lastRenderedPageBreak/>
        <w:t>к 20</w:t>
      </w:r>
      <w:r>
        <w:rPr>
          <w:color w:val="000000"/>
          <w:szCs w:val="24"/>
        </w:rPr>
        <w:t>2</w:t>
      </w:r>
      <w:r w:rsidR="00F95C88">
        <w:rPr>
          <w:color w:val="000000"/>
          <w:szCs w:val="24"/>
        </w:rPr>
        <w:t>7</w:t>
      </w:r>
      <w:r w:rsidRPr="00C011F6">
        <w:rPr>
          <w:color w:val="000000"/>
          <w:szCs w:val="24"/>
        </w:rPr>
        <w:t xml:space="preserve"> г. расчетная присоединенная тепловая нагрузка</w:t>
      </w:r>
      <w:r>
        <w:rPr>
          <w:color w:val="000000"/>
          <w:szCs w:val="24"/>
        </w:rPr>
        <w:t xml:space="preserve"> по абонентам, которые обслуживает </w:t>
      </w:r>
      <w:r w:rsidR="00F95C88">
        <w:rPr>
          <w:color w:val="000000"/>
          <w:szCs w:val="24"/>
        </w:rPr>
        <w:t>котельная  с.Дичня</w:t>
      </w:r>
      <w:r>
        <w:rPr>
          <w:color w:val="000000"/>
          <w:szCs w:val="24"/>
        </w:rPr>
        <w:t xml:space="preserve"> </w:t>
      </w:r>
      <w:r w:rsidR="00F95C88">
        <w:rPr>
          <w:color w:val="000000"/>
          <w:szCs w:val="24"/>
        </w:rPr>
        <w:t xml:space="preserve"> сохранится на  уровне </w:t>
      </w:r>
      <w:r w:rsidR="00BB566B">
        <w:rPr>
          <w:color w:val="000000"/>
          <w:szCs w:val="24"/>
        </w:rPr>
        <w:t>3,81</w:t>
      </w:r>
      <w:r>
        <w:rPr>
          <w:color w:val="000000"/>
          <w:szCs w:val="24"/>
        </w:rPr>
        <w:t xml:space="preserve"> </w:t>
      </w:r>
      <w:r w:rsidRPr="00C011F6">
        <w:rPr>
          <w:color w:val="000000"/>
          <w:szCs w:val="24"/>
        </w:rPr>
        <w:t>Гкал/ч;</w:t>
      </w:r>
    </w:p>
    <w:p w:rsidR="00DA6E20" w:rsidRDefault="00BB566B" w:rsidP="008142CE">
      <w:pPr>
        <w:numPr>
          <w:ilvl w:val="0"/>
          <w:numId w:val="7"/>
        </w:numPr>
        <w:autoSpaceDE w:val="0"/>
        <w:autoSpaceDN w:val="0"/>
        <w:adjustRightInd w:val="0"/>
        <w:jc w:val="both"/>
        <w:rPr>
          <w:color w:val="000000"/>
          <w:szCs w:val="24"/>
        </w:rPr>
      </w:pPr>
      <w:r>
        <w:rPr>
          <w:color w:val="000000"/>
          <w:szCs w:val="24"/>
        </w:rPr>
        <w:t>Установленная</w:t>
      </w:r>
      <w:r w:rsidR="00DA6E20" w:rsidRPr="00C011F6">
        <w:rPr>
          <w:color w:val="000000"/>
          <w:szCs w:val="24"/>
        </w:rPr>
        <w:t xml:space="preserve"> тепловая мощность </w:t>
      </w:r>
      <w:r w:rsidR="00DA6E20">
        <w:rPr>
          <w:color w:val="000000"/>
          <w:szCs w:val="24"/>
        </w:rPr>
        <w:t xml:space="preserve">источников тепла </w:t>
      </w:r>
      <w:r w:rsidR="00F95C88">
        <w:rPr>
          <w:color w:val="000000"/>
          <w:szCs w:val="24"/>
        </w:rPr>
        <w:t xml:space="preserve"> не </w:t>
      </w:r>
      <w:r w:rsidR="00DA6E20" w:rsidRPr="00C011F6">
        <w:rPr>
          <w:color w:val="000000"/>
          <w:szCs w:val="24"/>
        </w:rPr>
        <w:t xml:space="preserve"> </w:t>
      </w:r>
      <w:r w:rsidR="009E4524">
        <w:rPr>
          <w:color w:val="000000"/>
          <w:szCs w:val="24"/>
        </w:rPr>
        <w:t>изменяется</w:t>
      </w:r>
      <w:r w:rsidR="00F95C88">
        <w:rPr>
          <w:color w:val="000000"/>
          <w:szCs w:val="24"/>
        </w:rPr>
        <w:t xml:space="preserve"> и останется на уровне </w:t>
      </w:r>
      <w:r>
        <w:rPr>
          <w:color w:val="000000"/>
          <w:szCs w:val="24"/>
        </w:rPr>
        <w:t>5,5</w:t>
      </w:r>
      <w:r w:rsidR="003F4FFC">
        <w:rPr>
          <w:color w:val="000000"/>
          <w:szCs w:val="24"/>
        </w:rPr>
        <w:t>9</w:t>
      </w:r>
      <w:r w:rsidR="00DA6E20" w:rsidRPr="00C011F6">
        <w:rPr>
          <w:color w:val="000000"/>
          <w:szCs w:val="24"/>
        </w:rPr>
        <w:t xml:space="preserve"> </w:t>
      </w:r>
      <w:r w:rsidR="00DA6E20">
        <w:rPr>
          <w:color w:val="000000"/>
          <w:szCs w:val="24"/>
        </w:rPr>
        <w:t>Гкал/час;</w:t>
      </w:r>
    </w:p>
    <w:p w:rsidR="00DA6E20" w:rsidRDefault="00F95C88" w:rsidP="008142CE">
      <w:pPr>
        <w:numPr>
          <w:ilvl w:val="0"/>
          <w:numId w:val="7"/>
        </w:numPr>
        <w:autoSpaceDE w:val="0"/>
        <w:autoSpaceDN w:val="0"/>
        <w:adjustRightInd w:val="0"/>
        <w:jc w:val="both"/>
        <w:rPr>
          <w:color w:val="000000"/>
          <w:szCs w:val="24"/>
        </w:rPr>
      </w:pPr>
      <w:r>
        <w:rPr>
          <w:color w:val="000000"/>
          <w:szCs w:val="24"/>
        </w:rPr>
        <w:t xml:space="preserve">Резерв </w:t>
      </w:r>
      <w:r w:rsidR="00DA6E20">
        <w:rPr>
          <w:color w:val="000000"/>
          <w:szCs w:val="24"/>
        </w:rPr>
        <w:t xml:space="preserve"> </w:t>
      </w:r>
      <w:r w:rsidR="00DA6E20" w:rsidRPr="00C011F6">
        <w:rPr>
          <w:color w:val="000000"/>
          <w:szCs w:val="24"/>
        </w:rPr>
        <w:t>располагаемой тепловой м</w:t>
      </w:r>
      <w:r w:rsidR="00DA6E20">
        <w:rPr>
          <w:color w:val="000000"/>
          <w:szCs w:val="24"/>
        </w:rPr>
        <w:t>ощност</w:t>
      </w:r>
      <w:r w:rsidR="00D613C1">
        <w:rPr>
          <w:color w:val="000000"/>
          <w:szCs w:val="24"/>
        </w:rPr>
        <w:t xml:space="preserve">и будет </w:t>
      </w:r>
      <w:r>
        <w:rPr>
          <w:color w:val="000000"/>
          <w:szCs w:val="24"/>
        </w:rPr>
        <w:t xml:space="preserve">составлять </w:t>
      </w:r>
      <w:r w:rsidR="00FD0C83">
        <w:rPr>
          <w:color w:val="000000"/>
          <w:szCs w:val="24"/>
        </w:rPr>
        <w:t>4</w:t>
      </w:r>
      <w:r w:rsidR="00BB566B">
        <w:rPr>
          <w:color w:val="000000"/>
          <w:szCs w:val="24"/>
        </w:rPr>
        <w:t>6,2</w:t>
      </w:r>
      <w:r>
        <w:rPr>
          <w:color w:val="000000"/>
          <w:szCs w:val="24"/>
        </w:rPr>
        <w:t>%</w:t>
      </w:r>
      <w:r w:rsidR="00DA6E20">
        <w:rPr>
          <w:color w:val="000000"/>
          <w:szCs w:val="24"/>
        </w:rPr>
        <w:t xml:space="preserve">. </w:t>
      </w:r>
    </w:p>
    <w:p w:rsidR="00E750C0" w:rsidRDefault="00E750C0" w:rsidP="00E750C0">
      <w:pPr>
        <w:autoSpaceDE w:val="0"/>
        <w:autoSpaceDN w:val="0"/>
        <w:adjustRightInd w:val="0"/>
        <w:ind w:left="720"/>
        <w:jc w:val="both"/>
        <w:rPr>
          <w:color w:val="000000"/>
          <w:szCs w:val="24"/>
        </w:rPr>
      </w:pPr>
    </w:p>
    <w:p w:rsidR="002119C9" w:rsidRDefault="002119C9" w:rsidP="002119C9">
      <w:pPr>
        <w:autoSpaceDE w:val="0"/>
        <w:autoSpaceDN w:val="0"/>
        <w:adjustRightInd w:val="0"/>
        <w:rPr>
          <w:b/>
          <w:bCs/>
          <w:color w:val="000000"/>
          <w:szCs w:val="24"/>
        </w:rPr>
      </w:pPr>
      <w:r w:rsidRPr="002119C9">
        <w:rPr>
          <w:b/>
          <w:bCs/>
          <w:color w:val="000000"/>
          <w:szCs w:val="24"/>
        </w:rPr>
        <w:t>4.3.3.Балансы установленной тепловой мощности и присоединенной тепловой нагрузки с 202</w:t>
      </w:r>
      <w:r w:rsidR="00F95C88">
        <w:rPr>
          <w:b/>
          <w:bCs/>
          <w:color w:val="000000"/>
          <w:szCs w:val="24"/>
        </w:rPr>
        <w:t>7</w:t>
      </w:r>
      <w:r w:rsidRPr="002119C9">
        <w:rPr>
          <w:b/>
          <w:bCs/>
          <w:color w:val="000000"/>
          <w:szCs w:val="24"/>
        </w:rPr>
        <w:t xml:space="preserve"> по  203</w:t>
      </w:r>
      <w:r w:rsidR="00F95C88">
        <w:rPr>
          <w:b/>
          <w:bCs/>
          <w:color w:val="000000"/>
          <w:szCs w:val="24"/>
        </w:rPr>
        <w:t>2</w:t>
      </w:r>
      <w:r w:rsidRPr="002119C9">
        <w:rPr>
          <w:b/>
          <w:bCs/>
          <w:color w:val="000000"/>
          <w:szCs w:val="24"/>
        </w:rPr>
        <w:t xml:space="preserve">г. при вводе </w:t>
      </w:r>
      <w:r w:rsidR="00F95C88">
        <w:rPr>
          <w:b/>
          <w:bCs/>
          <w:color w:val="000000"/>
          <w:szCs w:val="24"/>
        </w:rPr>
        <w:t xml:space="preserve">муниципальной </w:t>
      </w:r>
      <w:r w:rsidRPr="002119C9">
        <w:rPr>
          <w:b/>
          <w:bCs/>
          <w:color w:val="000000"/>
          <w:szCs w:val="24"/>
        </w:rPr>
        <w:t xml:space="preserve"> котельной  </w:t>
      </w:r>
    </w:p>
    <w:p w:rsidR="00B7728F" w:rsidRDefault="00B7728F" w:rsidP="00F95C88">
      <w:pPr>
        <w:jc w:val="both"/>
        <w:rPr>
          <w:b/>
          <w:bCs/>
          <w:color w:val="000000"/>
          <w:sz w:val="22"/>
          <w:szCs w:val="22"/>
        </w:rPr>
      </w:pPr>
    </w:p>
    <w:p w:rsidR="00F95C88" w:rsidRDefault="00F95C88" w:rsidP="00F95C88">
      <w:pPr>
        <w:jc w:val="both"/>
        <w:rPr>
          <w:b/>
          <w:bCs/>
          <w:color w:val="000000"/>
          <w:sz w:val="22"/>
          <w:szCs w:val="22"/>
        </w:rPr>
      </w:pPr>
      <w:r w:rsidRPr="00CD41F9">
        <w:rPr>
          <w:b/>
          <w:bCs/>
          <w:color w:val="000000"/>
          <w:sz w:val="22"/>
          <w:szCs w:val="22"/>
        </w:rPr>
        <w:t>Таблица 4.</w:t>
      </w:r>
      <w:r>
        <w:rPr>
          <w:b/>
          <w:bCs/>
          <w:color w:val="000000"/>
          <w:sz w:val="22"/>
          <w:szCs w:val="22"/>
        </w:rPr>
        <w:t>4</w:t>
      </w:r>
      <w:r w:rsidRPr="00CD41F9">
        <w:rPr>
          <w:b/>
          <w:bCs/>
          <w:color w:val="000000"/>
          <w:sz w:val="22"/>
          <w:szCs w:val="22"/>
        </w:rPr>
        <w:t>.  Балансы установленной тепловой мощности и присоединенной тепловой нагрузки с 202</w:t>
      </w:r>
      <w:r>
        <w:rPr>
          <w:b/>
          <w:bCs/>
          <w:color w:val="000000"/>
          <w:sz w:val="22"/>
          <w:szCs w:val="22"/>
        </w:rPr>
        <w:t>8</w:t>
      </w:r>
      <w:r w:rsidRPr="00CD41F9">
        <w:rPr>
          <w:b/>
          <w:bCs/>
          <w:color w:val="000000"/>
          <w:sz w:val="22"/>
          <w:szCs w:val="22"/>
        </w:rPr>
        <w:t xml:space="preserve"> по  20</w:t>
      </w:r>
      <w:r>
        <w:rPr>
          <w:b/>
          <w:bCs/>
          <w:color w:val="000000"/>
          <w:sz w:val="22"/>
          <w:szCs w:val="22"/>
        </w:rPr>
        <w:t>32</w:t>
      </w:r>
      <w:r w:rsidRPr="00CD41F9">
        <w:rPr>
          <w:b/>
          <w:bCs/>
          <w:color w:val="000000"/>
          <w:sz w:val="22"/>
          <w:szCs w:val="22"/>
        </w:rPr>
        <w:t>г.</w:t>
      </w:r>
      <w:r>
        <w:rPr>
          <w:b/>
          <w:bCs/>
          <w:color w:val="000000"/>
          <w:sz w:val="22"/>
          <w:szCs w:val="22"/>
        </w:rPr>
        <w:t xml:space="preserve"> </w:t>
      </w:r>
      <w:r w:rsidRPr="00CD41F9">
        <w:rPr>
          <w:b/>
          <w:bCs/>
          <w:color w:val="000000"/>
          <w:sz w:val="22"/>
          <w:szCs w:val="22"/>
        </w:rPr>
        <w:t xml:space="preserve">(Гкал/ч)   </w:t>
      </w:r>
    </w:p>
    <w:tbl>
      <w:tblPr>
        <w:tblW w:w="9954" w:type="dxa"/>
        <w:jc w:val="center"/>
        <w:tblLook w:val="04A0" w:firstRow="1" w:lastRow="0" w:firstColumn="1" w:lastColumn="0" w:noHBand="0" w:noVBand="1"/>
      </w:tblPr>
      <w:tblGrid>
        <w:gridCol w:w="498"/>
        <w:gridCol w:w="3512"/>
        <w:gridCol w:w="881"/>
        <w:gridCol w:w="850"/>
        <w:gridCol w:w="709"/>
        <w:gridCol w:w="851"/>
        <w:gridCol w:w="850"/>
        <w:gridCol w:w="851"/>
        <w:gridCol w:w="952"/>
      </w:tblGrid>
      <w:tr w:rsidR="008142CE" w:rsidRPr="008527C2" w:rsidTr="00B82491">
        <w:trPr>
          <w:trHeight w:val="600"/>
          <w:jc w:val="center"/>
        </w:trPr>
        <w:tc>
          <w:tcPr>
            <w:tcW w:w="4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142CE" w:rsidRPr="008527C2" w:rsidRDefault="008142CE" w:rsidP="00774125">
            <w:pPr>
              <w:rPr>
                <w:color w:val="000000"/>
                <w:sz w:val="20"/>
              </w:rPr>
            </w:pPr>
            <w:r w:rsidRPr="008527C2">
              <w:rPr>
                <w:color w:val="000000"/>
                <w:sz w:val="20"/>
              </w:rPr>
              <w:t>№</w:t>
            </w:r>
          </w:p>
        </w:tc>
        <w:tc>
          <w:tcPr>
            <w:tcW w:w="35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142CE" w:rsidRPr="008527C2" w:rsidRDefault="008142CE" w:rsidP="00774125">
            <w:pPr>
              <w:rPr>
                <w:color w:val="000000"/>
                <w:sz w:val="20"/>
              </w:rPr>
            </w:pPr>
            <w:r w:rsidRPr="008527C2">
              <w:rPr>
                <w:color w:val="000000"/>
                <w:sz w:val="20"/>
              </w:rPr>
              <w:t>Потребители</w:t>
            </w:r>
          </w:p>
        </w:tc>
        <w:tc>
          <w:tcPr>
            <w:tcW w:w="5944" w:type="dxa"/>
            <w:gridSpan w:val="7"/>
            <w:tcBorders>
              <w:top w:val="single" w:sz="8" w:space="0" w:color="auto"/>
              <w:left w:val="nil"/>
              <w:bottom w:val="single" w:sz="8" w:space="0" w:color="auto"/>
              <w:right w:val="single" w:sz="8" w:space="0" w:color="000000"/>
            </w:tcBorders>
            <w:shd w:val="clear" w:color="auto" w:fill="auto"/>
            <w:vAlign w:val="center"/>
            <w:hideMark/>
          </w:tcPr>
          <w:p w:rsidR="008142CE" w:rsidRPr="008527C2" w:rsidRDefault="008142CE" w:rsidP="00FD0C83">
            <w:pPr>
              <w:jc w:val="center"/>
              <w:rPr>
                <w:color w:val="000000"/>
                <w:sz w:val="20"/>
              </w:rPr>
            </w:pPr>
            <w:r w:rsidRPr="008527C2">
              <w:rPr>
                <w:color w:val="000000"/>
                <w:sz w:val="20"/>
              </w:rPr>
              <w:t>Фактическая тепловая нагрузка потребителей по годам по варианту 2,  Гкал/час</w:t>
            </w:r>
          </w:p>
        </w:tc>
      </w:tr>
      <w:tr w:rsidR="008142CE" w:rsidRPr="008527C2" w:rsidTr="00B82491">
        <w:trPr>
          <w:trHeight w:val="315"/>
          <w:jc w:val="center"/>
        </w:trPr>
        <w:tc>
          <w:tcPr>
            <w:tcW w:w="498" w:type="dxa"/>
            <w:vMerge/>
            <w:tcBorders>
              <w:top w:val="single" w:sz="8" w:space="0" w:color="auto"/>
              <w:left w:val="single" w:sz="8" w:space="0" w:color="auto"/>
              <w:bottom w:val="single" w:sz="8" w:space="0" w:color="000000"/>
              <w:right w:val="single" w:sz="8" w:space="0" w:color="auto"/>
            </w:tcBorders>
            <w:vAlign w:val="center"/>
            <w:hideMark/>
          </w:tcPr>
          <w:p w:rsidR="008142CE" w:rsidRPr="008527C2" w:rsidRDefault="008142CE" w:rsidP="00774125">
            <w:pPr>
              <w:rPr>
                <w:color w:val="000000"/>
                <w:sz w:val="20"/>
              </w:rPr>
            </w:pPr>
          </w:p>
        </w:tc>
        <w:tc>
          <w:tcPr>
            <w:tcW w:w="3512" w:type="dxa"/>
            <w:vMerge/>
            <w:tcBorders>
              <w:top w:val="single" w:sz="8" w:space="0" w:color="auto"/>
              <w:left w:val="single" w:sz="8" w:space="0" w:color="auto"/>
              <w:bottom w:val="single" w:sz="8" w:space="0" w:color="000000"/>
              <w:right w:val="single" w:sz="8" w:space="0" w:color="auto"/>
            </w:tcBorders>
            <w:vAlign w:val="center"/>
            <w:hideMark/>
          </w:tcPr>
          <w:p w:rsidR="008142CE" w:rsidRPr="008527C2" w:rsidRDefault="008142CE" w:rsidP="00774125">
            <w:pPr>
              <w:rPr>
                <w:color w:val="000000"/>
                <w:sz w:val="20"/>
              </w:rPr>
            </w:pPr>
          </w:p>
        </w:tc>
        <w:tc>
          <w:tcPr>
            <w:tcW w:w="881" w:type="dxa"/>
            <w:tcBorders>
              <w:top w:val="nil"/>
              <w:left w:val="nil"/>
              <w:bottom w:val="single" w:sz="8" w:space="0" w:color="auto"/>
              <w:right w:val="single" w:sz="8" w:space="0" w:color="auto"/>
            </w:tcBorders>
            <w:shd w:val="clear" w:color="000000" w:fill="FFFFFF"/>
            <w:vAlign w:val="center"/>
            <w:hideMark/>
          </w:tcPr>
          <w:p w:rsidR="008142CE" w:rsidRPr="008527C2" w:rsidRDefault="008142CE" w:rsidP="00774125">
            <w:pPr>
              <w:rPr>
                <w:color w:val="000000"/>
                <w:sz w:val="20"/>
              </w:rPr>
            </w:pPr>
            <w:r w:rsidRPr="008527C2">
              <w:rPr>
                <w:color w:val="000000"/>
                <w:sz w:val="20"/>
              </w:rPr>
              <w:t>2023</w:t>
            </w:r>
          </w:p>
        </w:tc>
        <w:tc>
          <w:tcPr>
            <w:tcW w:w="850" w:type="dxa"/>
            <w:tcBorders>
              <w:top w:val="nil"/>
              <w:left w:val="nil"/>
              <w:bottom w:val="single" w:sz="8" w:space="0" w:color="auto"/>
              <w:right w:val="single" w:sz="8" w:space="0" w:color="auto"/>
            </w:tcBorders>
            <w:shd w:val="clear" w:color="000000" w:fill="FFFFFF"/>
            <w:vAlign w:val="center"/>
            <w:hideMark/>
          </w:tcPr>
          <w:p w:rsidR="008142CE" w:rsidRPr="008527C2" w:rsidRDefault="008142CE" w:rsidP="00774125">
            <w:pPr>
              <w:rPr>
                <w:color w:val="000000"/>
                <w:sz w:val="20"/>
              </w:rPr>
            </w:pPr>
            <w:r w:rsidRPr="008527C2">
              <w:rPr>
                <w:color w:val="000000"/>
                <w:sz w:val="20"/>
              </w:rPr>
              <w:t>2024</w:t>
            </w:r>
          </w:p>
        </w:tc>
        <w:tc>
          <w:tcPr>
            <w:tcW w:w="709" w:type="dxa"/>
            <w:tcBorders>
              <w:top w:val="nil"/>
              <w:left w:val="nil"/>
              <w:bottom w:val="single" w:sz="8" w:space="0" w:color="auto"/>
              <w:right w:val="single" w:sz="8" w:space="0" w:color="auto"/>
            </w:tcBorders>
            <w:shd w:val="clear" w:color="000000" w:fill="FFFFFF"/>
            <w:vAlign w:val="center"/>
            <w:hideMark/>
          </w:tcPr>
          <w:p w:rsidR="008142CE" w:rsidRPr="008527C2" w:rsidRDefault="008142CE" w:rsidP="00774125">
            <w:pPr>
              <w:rPr>
                <w:color w:val="000000"/>
                <w:sz w:val="20"/>
              </w:rPr>
            </w:pPr>
            <w:r w:rsidRPr="008527C2">
              <w:rPr>
                <w:color w:val="000000"/>
                <w:sz w:val="20"/>
              </w:rPr>
              <w:t>2025</w:t>
            </w:r>
          </w:p>
        </w:tc>
        <w:tc>
          <w:tcPr>
            <w:tcW w:w="851"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2026</w:t>
            </w:r>
          </w:p>
        </w:tc>
        <w:tc>
          <w:tcPr>
            <w:tcW w:w="850"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2027</w:t>
            </w:r>
          </w:p>
        </w:tc>
        <w:tc>
          <w:tcPr>
            <w:tcW w:w="851"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2023-2027</w:t>
            </w:r>
          </w:p>
        </w:tc>
        <w:tc>
          <w:tcPr>
            <w:tcW w:w="952"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2028-2032</w:t>
            </w:r>
          </w:p>
        </w:tc>
      </w:tr>
      <w:tr w:rsidR="003F4FFC" w:rsidRPr="008527C2" w:rsidTr="00B82491">
        <w:trPr>
          <w:trHeight w:val="52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1</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Итого тепловая нагрузка c  учётом  потерь</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r>
      <w:tr w:rsidR="003F4FFC" w:rsidRPr="008527C2" w:rsidTr="00B82491">
        <w:trPr>
          <w:trHeight w:val="52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2</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Итого установленная  мощность по котельной, Гкал/час</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r>
      <w:tr w:rsidR="003F4FFC" w:rsidRPr="008527C2" w:rsidTr="00B82491">
        <w:trPr>
          <w:trHeight w:val="103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3</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Итоговый баланс  располагаемой тепловой мощности и присоединенной тепловой нагрузки (резерв+/дефицит-)</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r>
      <w:tr w:rsidR="003F4FFC" w:rsidRPr="008527C2" w:rsidTr="00B82491">
        <w:trPr>
          <w:trHeight w:val="52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4</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Показатель уровня резервирования (Кр)</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r>
    </w:tbl>
    <w:p w:rsidR="008142CE" w:rsidRDefault="008142CE" w:rsidP="002119C9">
      <w:pPr>
        <w:autoSpaceDE w:val="0"/>
        <w:autoSpaceDN w:val="0"/>
        <w:adjustRightInd w:val="0"/>
        <w:rPr>
          <w:b/>
          <w:bCs/>
          <w:color w:val="000000"/>
          <w:szCs w:val="24"/>
        </w:rPr>
      </w:pPr>
    </w:p>
    <w:p w:rsidR="00224463" w:rsidRPr="00C011F6" w:rsidRDefault="00224463" w:rsidP="00224463">
      <w:pPr>
        <w:autoSpaceDE w:val="0"/>
        <w:autoSpaceDN w:val="0"/>
        <w:adjustRightInd w:val="0"/>
        <w:rPr>
          <w:color w:val="000000"/>
          <w:szCs w:val="24"/>
        </w:rPr>
      </w:pPr>
      <w:r w:rsidRPr="00C011F6">
        <w:rPr>
          <w:color w:val="000000"/>
          <w:szCs w:val="24"/>
        </w:rPr>
        <w:t>Анализ таблицы 4.</w:t>
      </w:r>
      <w:r w:rsidR="00B7728F">
        <w:rPr>
          <w:color w:val="000000"/>
          <w:szCs w:val="24"/>
        </w:rPr>
        <w:t>4</w:t>
      </w:r>
      <w:r w:rsidRPr="00C011F6">
        <w:rPr>
          <w:color w:val="000000"/>
          <w:szCs w:val="24"/>
        </w:rPr>
        <w:t xml:space="preserve"> показывает следующее:</w:t>
      </w:r>
    </w:p>
    <w:p w:rsidR="00224463" w:rsidRPr="00C011F6" w:rsidRDefault="00224463" w:rsidP="008142CE">
      <w:pPr>
        <w:numPr>
          <w:ilvl w:val="0"/>
          <w:numId w:val="7"/>
        </w:numPr>
        <w:autoSpaceDE w:val="0"/>
        <w:autoSpaceDN w:val="0"/>
        <w:adjustRightInd w:val="0"/>
        <w:jc w:val="both"/>
        <w:rPr>
          <w:color w:val="000000"/>
          <w:szCs w:val="24"/>
        </w:rPr>
      </w:pPr>
      <w:r w:rsidRPr="00C011F6">
        <w:rPr>
          <w:color w:val="000000"/>
          <w:szCs w:val="24"/>
        </w:rPr>
        <w:t>к 20</w:t>
      </w:r>
      <w:r w:rsidR="00F95C88">
        <w:rPr>
          <w:color w:val="000000"/>
          <w:szCs w:val="24"/>
        </w:rPr>
        <w:t>32</w:t>
      </w:r>
      <w:r w:rsidRPr="00C011F6">
        <w:rPr>
          <w:color w:val="000000"/>
          <w:szCs w:val="24"/>
        </w:rPr>
        <w:t>г. расчетная присоединенная тепловая нагрузка</w:t>
      </w:r>
      <w:r>
        <w:rPr>
          <w:color w:val="000000"/>
          <w:szCs w:val="24"/>
        </w:rPr>
        <w:t xml:space="preserve"> по абонентам, которые обслуживает </w:t>
      </w:r>
      <w:r w:rsidR="00FD0C83">
        <w:rPr>
          <w:color w:val="000000"/>
          <w:szCs w:val="24"/>
        </w:rPr>
        <w:t xml:space="preserve"> котельная  села Дичня</w:t>
      </w:r>
      <w:r>
        <w:rPr>
          <w:color w:val="000000"/>
          <w:szCs w:val="24"/>
        </w:rPr>
        <w:t xml:space="preserve"> </w:t>
      </w:r>
      <w:r w:rsidRPr="00C011F6">
        <w:rPr>
          <w:color w:val="000000"/>
          <w:szCs w:val="24"/>
        </w:rPr>
        <w:t xml:space="preserve"> составит</w:t>
      </w:r>
      <w:r>
        <w:rPr>
          <w:color w:val="000000"/>
          <w:szCs w:val="24"/>
        </w:rPr>
        <w:t xml:space="preserve">  </w:t>
      </w:r>
      <w:r w:rsidR="00BB566B">
        <w:rPr>
          <w:color w:val="000000"/>
          <w:szCs w:val="24"/>
        </w:rPr>
        <w:t>3,81</w:t>
      </w:r>
      <w:r w:rsidRPr="00C011F6">
        <w:rPr>
          <w:color w:val="000000"/>
          <w:szCs w:val="24"/>
        </w:rPr>
        <w:t xml:space="preserve"> Гкал/ч;</w:t>
      </w:r>
    </w:p>
    <w:p w:rsidR="00F95C88" w:rsidRDefault="00F95C88" w:rsidP="008142CE">
      <w:pPr>
        <w:numPr>
          <w:ilvl w:val="0"/>
          <w:numId w:val="7"/>
        </w:numPr>
        <w:autoSpaceDE w:val="0"/>
        <w:autoSpaceDN w:val="0"/>
        <w:adjustRightInd w:val="0"/>
        <w:jc w:val="both"/>
        <w:rPr>
          <w:color w:val="000000"/>
          <w:szCs w:val="24"/>
        </w:rPr>
      </w:pPr>
      <w:r w:rsidRPr="00C011F6">
        <w:rPr>
          <w:color w:val="000000"/>
          <w:szCs w:val="24"/>
        </w:rPr>
        <w:t xml:space="preserve">располагаемая тепловая мощность </w:t>
      </w:r>
      <w:r>
        <w:rPr>
          <w:color w:val="000000"/>
          <w:szCs w:val="24"/>
        </w:rPr>
        <w:t xml:space="preserve">источников тепла  не </w:t>
      </w:r>
      <w:r w:rsidRPr="00C011F6">
        <w:rPr>
          <w:color w:val="000000"/>
          <w:szCs w:val="24"/>
        </w:rPr>
        <w:t xml:space="preserve"> </w:t>
      </w:r>
      <w:r>
        <w:rPr>
          <w:color w:val="000000"/>
          <w:szCs w:val="24"/>
        </w:rPr>
        <w:t xml:space="preserve">изменяется и останется на уровне </w:t>
      </w:r>
      <w:r w:rsidR="00BB566B">
        <w:rPr>
          <w:color w:val="000000"/>
          <w:szCs w:val="24"/>
        </w:rPr>
        <w:t>5,5</w:t>
      </w:r>
      <w:r w:rsidR="003F4FFC">
        <w:rPr>
          <w:color w:val="000000"/>
          <w:szCs w:val="24"/>
        </w:rPr>
        <w:t>89</w:t>
      </w:r>
      <w:r w:rsidRPr="00C011F6">
        <w:rPr>
          <w:color w:val="000000"/>
          <w:szCs w:val="24"/>
        </w:rPr>
        <w:t xml:space="preserve"> </w:t>
      </w:r>
      <w:r>
        <w:rPr>
          <w:color w:val="000000"/>
          <w:szCs w:val="24"/>
        </w:rPr>
        <w:t>Гкал/час;</w:t>
      </w:r>
    </w:p>
    <w:p w:rsidR="00224463" w:rsidRPr="00F95C88" w:rsidRDefault="00F95C88" w:rsidP="008142CE">
      <w:pPr>
        <w:numPr>
          <w:ilvl w:val="0"/>
          <w:numId w:val="7"/>
        </w:numPr>
        <w:autoSpaceDE w:val="0"/>
        <w:autoSpaceDN w:val="0"/>
        <w:adjustRightInd w:val="0"/>
        <w:jc w:val="both"/>
        <w:rPr>
          <w:color w:val="000000"/>
          <w:szCs w:val="24"/>
        </w:rPr>
      </w:pPr>
      <w:r w:rsidRPr="00F95C88">
        <w:rPr>
          <w:color w:val="000000"/>
          <w:szCs w:val="24"/>
        </w:rPr>
        <w:t xml:space="preserve">Резерв  располагаемой тепловой мощности будет составлять </w:t>
      </w:r>
      <w:r w:rsidR="00BB566B">
        <w:rPr>
          <w:color w:val="000000"/>
          <w:szCs w:val="24"/>
        </w:rPr>
        <w:t>46,</w:t>
      </w:r>
      <w:r w:rsidR="003F4FFC">
        <w:rPr>
          <w:color w:val="000000"/>
          <w:szCs w:val="24"/>
        </w:rPr>
        <w:t>7</w:t>
      </w:r>
      <w:r w:rsidRPr="00F95C88">
        <w:rPr>
          <w:color w:val="000000"/>
          <w:szCs w:val="24"/>
        </w:rPr>
        <w:t xml:space="preserve">%. </w:t>
      </w:r>
    </w:p>
    <w:p w:rsidR="002119C9" w:rsidRPr="002119C9" w:rsidRDefault="002119C9" w:rsidP="002119C9">
      <w:pPr>
        <w:autoSpaceDE w:val="0"/>
        <w:autoSpaceDN w:val="0"/>
        <w:adjustRightInd w:val="0"/>
        <w:rPr>
          <w:b/>
          <w:bCs/>
          <w:color w:val="000000"/>
          <w:szCs w:val="24"/>
        </w:rPr>
      </w:pPr>
    </w:p>
    <w:p w:rsidR="002E04A4" w:rsidRDefault="002E04A4" w:rsidP="00896046">
      <w:pPr>
        <w:autoSpaceDE w:val="0"/>
        <w:autoSpaceDN w:val="0"/>
        <w:adjustRightInd w:val="0"/>
        <w:jc w:val="both"/>
        <w:rPr>
          <w:color w:val="000000"/>
          <w:szCs w:val="24"/>
        </w:rPr>
      </w:pPr>
      <w:r w:rsidRPr="00896046">
        <w:rPr>
          <w:color w:val="000000"/>
          <w:szCs w:val="24"/>
        </w:rPr>
        <w:t>На основании анализа перспективных тепловых нагрузок в зонах действия энергоисточников определено, что для обеспечения прогнозируемых тепловых нагрузок необходимо по ис</w:t>
      </w:r>
      <w:r w:rsidR="00F71B2D">
        <w:rPr>
          <w:color w:val="000000"/>
          <w:szCs w:val="24"/>
        </w:rPr>
        <w:t>точникам теплоснабжения до  2024</w:t>
      </w:r>
      <w:r w:rsidRPr="00896046">
        <w:rPr>
          <w:color w:val="000000"/>
          <w:szCs w:val="24"/>
        </w:rPr>
        <w:t xml:space="preserve"> г. выполнить следующие мероприятия:</w:t>
      </w:r>
    </w:p>
    <w:p w:rsidR="00FD2C6A" w:rsidRDefault="002E04A4" w:rsidP="008142CE">
      <w:pPr>
        <w:numPr>
          <w:ilvl w:val="0"/>
          <w:numId w:val="15"/>
        </w:numPr>
        <w:autoSpaceDE w:val="0"/>
        <w:autoSpaceDN w:val="0"/>
        <w:adjustRightInd w:val="0"/>
        <w:jc w:val="both"/>
        <w:rPr>
          <w:color w:val="000000"/>
          <w:szCs w:val="24"/>
        </w:rPr>
      </w:pPr>
      <w:r>
        <w:rPr>
          <w:color w:val="000000"/>
          <w:szCs w:val="24"/>
        </w:rPr>
        <w:t>До конца 20</w:t>
      </w:r>
      <w:r w:rsidR="00F71B2D">
        <w:rPr>
          <w:color w:val="000000"/>
          <w:szCs w:val="24"/>
        </w:rPr>
        <w:t>22</w:t>
      </w:r>
      <w:r>
        <w:rPr>
          <w:color w:val="000000"/>
          <w:szCs w:val="24"/>
        </w:rPr>
        <w:t xml:space="preserve"> года принять проектно-техн</w:t>
      </w:r>
      <w:r w:rsidR="00FD2C6A">
        <w:rPr>
          <w:color w:val="000000"/>
          <w:szCs w:val="24"/>
        </w:rPr>
        <w:t xml:space="preserve">ологические </w:t>
      </w:r>
      <w:r>
        <w:rPr>
          <w:color w:val="000000"/>
          <w:szCs w:val="24"/>
        </w:rPr>
        <w:t xml:space="preserve"> решения относительно строительства новой котельной</w:t>
      </w:r>
      <w:r w:rsidR="00FD2C6A">
        <w:rPr>
          <w:color w:val="000000"/>
          <w:szCs w:val="24"/>
        </w:rPr>
        <w:t xml:space="preserve"> </w:t>
      </w:r>
      <w:r w:rsidR="003F33FB">
        <w:rPr>
          <w:color w:val="000000"/>
          <w:szCs w:val="24"/>
        </w:rPr>
        <w:t xml:space="preserve"> </w:t>
      </w:r>
      <w:r w:rsidR="00FD2C6A">
        <w:rPr>
          <w:color w:val="000000"/>
          <w:szCs w:val="24"/>
        </w:rPr>
        <w:t xml:space="preserve">с тепловой мощностью </w:t>
      </w:r>
      <w:r w:rsidR="00BB566B">
        <w:rPr>
          <w:color w:val="000000"/>
          <w:szCs w:val="24"/>
        </w:rPr>
        <w:t>6,5</w:t>
      </w:r>
      <w:r w:rsidR="00650B04">
        <w:rPr>
          <w:color w:val="000000"/>
          <w:szCs w:val="24"/>
        </w:rPr>
        <w:t>Мвт</w:t>
      </w:r>
      <w:r w:rsidR="002B29D0">
        <w:rPr>
          <w:color w:val="000000"/>
          <w:szCs w:val="24"/>
        </w:rPr>
        <w:t>/час</w:t>
      </w:r>
      <w:r w:rsidR="00FD2C6A">
        <w:rPr>
          <w:color w:val="000000"/>
          <w:szCs w:val="24"/>
        </w:rPr>
        <w:t>;</w:t>
      </w:r>
    </w:p>
    <w:p w:rsidR="00FD2C6A" w:rsidRDefault="00FD2C6A" w:rsidP="008142CE">
      <w:pPr>
        <w:numPr>
          <w:ilvl w:val="0"/>
          <w:numId w:val="15"/>
        </w:numPr>
        <w:autoSpaceDE w:val="0"/>
        <w:autoSpaceDN w:val="0"/>
        <w:adjustRightInd w:val="0"/>
        <w:jc w:val="both"/>
        <w:rPr>
          <w:color w:val="000000"/>
          <w:szCs w:val="24"/>
        </w:rPr>
      </w:pPr>
      <w:r>
        <w:rPr>
          <w:color w:val="000000"/>
          <w:szCs w:val="24"/>
        </w:rPr>
        <w:t>Принять окончательное решение по отключению таких социальных объектов как п.Дичня и п.Иванино.</w:t>
      </w:r>
    </w:p>
    <w:p w:rsidR="00431F18" w:rsidRDefault="00431F18" w:rsidP="00431F18">
      <w:pPr>
        <w:autoSpaceDE w:val="0"/>
        <w:autoSpaceDN w:val="0"/>
        <w:adjustRightInd w:val="0"/>
        <w:ind w:left="720"/>
        <w:jc w:val="both"/>
        <w:rPr>
          <w:color w:val="000000"/>
          <w:szCs w:val="24"/>
        </w:rPr>
      </w:pPr>
    </w:p>
    <w:p w:rsidR="00C07A31" w:rsidRPr="003E6322" w:rsidRDefault="000360B6" w:rsidP="003E6322">
      <w:pPr>
        <w:shd w:val="clear" w:color="auto" w:fill="FFFFFF"/>
        <w:spacing w:after="300" w:line="375" w:lineRule="atLeast"/>
        <w:textAlignment w:val="baseline"/>
        <w:rPr>
          <w:b/>
          <w:szCs w:val="24"/>
        </w:rPr>
      </w:pPr>
      <w:r w:rsidRPr="003E6322">
        <w:rPr>
          <w:rFonts w:ascii="Arial Narrow" w:hAnsi="Arial Narrow"/>
          <w:b/>
          <w:color w:val="000000"/>
          <w:sz w:val="28"/>
          <w:szCs w:val="28"/>
        </w:rPr>
        <w:t>Глава 5</w:t>
      </w:r>
      <w:r w:rsidR="00E55C14" w:rsidRPr="003E6322">
        <w:rPr>
          <w:rFonts w:ascii="Arial Narrow" w:hAnsi="Arial Narrow"/>
          <w:b/>
          <w:color w:val="000000"/>
          <w:sz w:val="28"/>
          <w:szCs w:val="28"/>
        </w:rPr>
        <w:t xml:space="preserve">. </w:t>
      </w:r>
      <w:r w:rsidRPr="003E6322">
        <w:rPr>
          <w:rFonts w:ascii="Arial Narrow" w:hAnsi="Arial Narrow"/>
          <w:b/>
          <w:color w:val="000000"/>
          <w:sz w:val="28"/>
          <w:szCs w:val="28"/>
        </w:rPr>
        <w:t>Мастер-план развития систем</w:t>
      </w:r>
      <w:r w:rsidR="00E56637">
        <w:rPr>
          <w:rFonts w:ascii="Arial Narrow" w:hAnsi="Arial Narrow"/>
          <w:b/>
          <w:color w:val="000000"/>
          <w:sz w:val="28"/>
          <w:szCs w:val="28"/>
        </w:rPr>
        <w:t>ы теплоснабжения Дичнянского сельсовета</w:t>
      </w:r>
      <w:bookmarkStart w:id="23" w:name="_Toc40607675"/>
      <w:bookmarkStart w:id="24" w:name="_Toc41995379"/>
      <w:r w:rsidR="003E6322">
        <w:rPr>
          <w:rFonts w:ascii="Arial Narrow" w:hAnsi="Arial Narrow"/>
          <w:b/>
          <w:color w:val="000000"/>
          <w:sz w:val="28"/>
          <w:szCs w:val="28"/>
        </w:rPr>
        <w:t xml:space="preserve">                             </w:t>
      </w:r>
      <w:r w:rsidR="00C07A31" w:rsidRPr="003E6322">
        <w:rPr>
          <w:b/>
          <w:szCs w:val="24"/>
        </w:rPr>
        <w:t>5.1. Общие положения</w:t>
      </w:r>
      <w:bookmarkEnd w:id="23"/>
      <w:bookmarkEnd w:id="24"/>
    </w:p>
    <w:p w:rsidR="00C07A31" w:rsidRPr="0076174E" w:rsidRDefault="00C07A31" w:rsidP="00C07A31">
      <w:pPr>
        <w:autoSpaceDE w:val="0"/>
        <w:autoSpaceDN w:val="0"/>
        <w:adjustRightInd w:val="0"/>
        <w:jc w:val="both"/>
      </w:pPr>
      <w:r w:rsidRPr="0076174E">
        <w:t xml:space="preserve"> Мастер-план схемы теплоснабжения </w:t>
      </w:r>
      <w:r w:rsidR="003B0C70">
        <w:t>Дичнянского сельсовета</w:t>
      </w:r>
      <w:r w:rsidR="00D12CF0">
        <w:t xml:space="preserve"> был</w:t>
      </w:r>
      <w:r w:rsidRPr="0076174E">
        <w:t xml:space="preserve"> разработан в соответствии  с требованиями ПП РФ от 22.02.2012 г. № 154 «Требования к схемам теплоснабжения, порядку их разработки и утверждения». Настоящий раздел  содержит основные мероприятия предлагаемых сценариев развития системы теплоснабжения </w:t>
      </w:r>
      <w:r w:rsidR="003B0C70">
        <w:t xml:space="preserve">Дичнянского сельсовета </w:t>
      </w:r>
      <w:r w:rsidRPr="0076174E">
        <w:t xml:space="preserve"> (в том числе сформированных при разработке, так и актуализированные в предшествующих схемах), что позволяет сравнить изменения направлений развития систем теплоснабжения. </w:t>
      </w:r>
    </w:p>
    <w:p w:rsidR="00C07A31" w:rsidRPr="0076174E" w:rsidRDefault="00C07A31" w:rsidP="00C07A31">
      <w:pPr>
        <w:autoSpaceDE w:val="0"/>
        <w:autoSpaceDN w:val="0"/>
        <w:adjustRightInd w:val="0"/>
        <w:jc w:val="both"/>
      </w:pPr>
      <w:r w:rsidRPr="0076174E">
        <w:t xml:space="preserve">При </w:t>
      </w:r>
      <w:r w:rsidR="003F4FFC">
        <w:t xml:space="preserve">разработке </w:t>
      </w:r>
      <w:r w:rsidRPr="0076174E">
        <w:t xml:space="preserve">схемы теплоснабжения </w:t>
      </w:r>
      <w:r w:rsidR="003B0C70">
        <w:t xml:space="preserve">Дичнянского сельсовета </w:t>
      </w:r>
      <w:r w:rsidRPr="0076174E">
        <w:t xml:space="preserve">  до 20</w:t>
      </w:r>
      <w:r w:rsidR="003B0C70">
        <w:t>32 года</w:t>
      </w:r>
      <w:r w:rsidRPr="0076174E">
        <w:t xml:space="preserve">, был скорректирован прогноз перспективной застройки и прогноз прироста тепловой нагрузки (см. </w:t>
      </w:r>
      <w:r w:rsidRPr="0076174E">
        <w:lastRenderedPageBreak/>
        <w:t xml:space="preserve">Глава 2 «Существующее и перспективное потребление тепловой энергии на цели теплоснабжения» Обосновывающих материалов к схеме теплоснабжения </w:t>
      </w:r>
      <w:r w:rsidR="003B0C70">
        <w:t xml:space="preserve">Дичнянского сельсовета </w:t>
      </w:r>
      <w:r w:rsidRPr="0076174E">
        <w:t xml:space="preserve">  до 20</w:t>
      </w:r>
      <w:r w:rsidR="003B0C70">
        <w:t>32</w:t>
      </w:r>
      <w:r w:rsidRPr="0076174E">
        <w:t xml:space="preserve"> года (актуализация на 202</w:t>
      </w:r>
      <w:r>
        <w:t>1</w:t>
      </w:r>
      <w:r w:rsidRPr="0076174E">
        <w:t xml:space="preserve"> год)). В связи с корректировкой прогноза возникла необходимость предложения иных вариантов сценария развития системы теплоснабжения </w:t>
      </w:r>
      <w:r w:rsidR="003B0C70">
        <w:t>Дичнянского сельсовета</w:t>
      </w:r>
      <w:r w:rsidRPr="0076174E">
        <w:t xml:space="preserve">, отличных от утвержденного. </w:t>
      </w:r>
    </w:p>
    <w:p w:rsidR="00C07A31" w:rsidRPr="0076174E" w:rsidRDefault="00C07A31" w:rsidP="00C07A31">
      <w:pPr>
        <w:autoSpaceDE w:val="0"/>
        <w:autoSpaceDN w:val="0"/>
        <w:adjustRightInd w:val="0"/>
        <w:jc w:val="both"/>
      </w:pPr>
    </w:p>
    <w:p w:rsidR="00C07A31" w:rsidRPr="0076174E" w:rsidRDefault="00C07A31" w:rsidP="00C07A31">
      <w:pPr>
        <w:autoSpaceDE w:val="0"/>
        <w:autoSpaceDN w:val="0"/>
        <w:adjustRightInd w:val="0"/>
        <w:jc w:val="both"/>
      </w:pPr>
      <w:r w:rsidRPr="0076174E">
        <w:t xml:space="preserve">После детальной проработки решений по отдельным мероприятиям, утвержденного сценария развития системы теплоснабжения города </w:t>
      </w:r>
      <w:r>
        <w:t>Курчатова</w:t>
      </w:r>
      <w:r w:rsidRPr="0076174E">
        <w:t xml:space="preserve">, принято ряд решений по актуализации их в связи с рядом существенных причин, а именно: </w:t>
      </w:r>
    </w:p>
    <w:p w:rsidR="00C07A31" w:rsidRPr="0076174E" w:rsidRDefault="00C07A31" w:rsidP="00C07A31">
      <w:pPr>
        <w:autoSpaceDE w:val="0"/>
        <w:autoSpaceDN w:val="0"/>
        <w:adjustRightInd w:val="0"/>
        <w:jc w:val="both"/>
      </w:pPr>
      <w:r w:rsidRPr="0076174E">
        <w:t>- невозможность обеспечения качественного и безопасного теплоснабжения потребителей;</w:t>
      </w:r>
    </w:p>
    <w:p w:rsidR="00C07A31" w:rsidRPr="0076174E" w:rsidRDefault="00C07A31" w:rsidP="00C07A31">
      <w:pPr>
        <w:autoSpaceDE w:val="0"/>
        <w:autoSpaceDN w:val="0"/>
        <w:adjustRightInd w:val="0"/>
        <w:jc w:val="both"/>
      </w:pPr>
      <w:r w:rsidRPr="0076174E">
        <w:t>-высокие затраты на реализацию намеченных мероприятий</w:t>
      </w:r>
      <w:r w:rsidR="00CC5943">
        <w:t>,</w:t>
      </w:r>
      <w:r w:rsidRPr="0076174E">
        <w:t xml:space="preserve"> влияющих на повышение тарифов для конечного потребителя; </w:t>
      </w:r>
    </w:p>
    <w:p w:rsidR="00C07A31" w:rsidRPr="0076174E" w:rsidRDefault="00CC5943" w:rsidP="00C07A31">
      <w:pPr>
        <w:autoSpaceDE w:val="0"/>
        <w:autoSpaceDN w:val="0"/>
        <w:adjustRightInd w:val="0"/>
        <w:jc w:val="both"/>
      </w:pPr>
      <w:r>
        <w:t>На этих основаниях</w:t>
      </w:r>
      <w:r w:rsidR="00C07A31" w:rsidRPr="0076174E">
        <w:t xml:space="preserve"> возникла необходимость  п</w:t>
      </w:r>
      <w:r w:rsidR="009E7808">
        <w:t xml:space="preserve">роработки </w:t>
      </w:r>
      <w:r w:rsidR="00C07A31" w:rsidRPr="0076174E">
        <w:t xml:space="preserve"> сценари</w:t>
      </w:r>
      <w:r w:rsidR="009E7808">
        <w:t>ев</w:t>
      </w:r>
      <w:r w:rsidR="00C07A31" w:rsidRPr="0076174E">
        <w:t xml:space="preserve"> по развити</w:t>
      </w:r>
      <w:r w:rsidR="009E7808">
        <w:t>ю</w:t>
      </w:r>
      <w:r w:rsidR="00C07A31" w:rsidRPr="0076174E">
        <w:t xml:space="preserve"> системы теплоснабжения </w:t>
      </w:r>
      <w:r w:rsidR="003B0C70">
        <w:t>Дичнянского сельсовета</w:t>
      </w:r>
      <w:r w:rsidR="00C07A31" w:rsidRPr="0076174E">
        <w:t xml:space="preserve">. </w:t>
      </w:r>
    </w:p>
    <w:p w:rsidR="00C07A31" w:rsidRPr="001629F3" w:rsidRDefault="00C07A31" w:rsidP="00C07A31">
      <w:pPr>
        <w:pStyle w:val="2"/>
        <w:rPr>
          <w:rFonts w:ascii="Times New Roman" w:hAnsi="Times New Roman"/>
          <w:i w:val="0"/>
          <w:sz w:val="24"/>
          <w:szCs w:val="24"/>
        </w:rPr>
      </w:pPr>
      <w:bookmarkStart w:id="25" w:name="_Toc40607676"/>
      <w:bookmarkStart w:id="26" w:name="_Toc41995380"/>
      <w:r w:rsidRPr="001629F3">
        <w:rPr>
          <w:rFonts w:ascii="Times New Roman" w:hAnsi="Times New Roman"/>
          <w:i w:val="0"/>
          <w:sz w:val="24"/>
          <w:szCs w:val="24"/>
        </w:rPr>
        <w:t>5.2. Задачи мастер-плана</w:t>
      </w:r>
      <w:bookmarkEnd w:id="25"/>
      <w:bookmarkEnd w:id="26"/>
      <w:r w:rsidRPr="001629F3">
        <w:rPr>
          <w:rFonts w:ascii="Times New Roman" w:hAnsi="Times New Roman"/>
          <w:i w:val="0"/>
          <w:sz w:val="24"/>
          <w:szCs w:val="24"/>
        </w:rPr>
        <w:t xml:space="preserve"> </w:t>
      </w:r>
    </w:p>
    <w:p w:rsidR="00C07A31" w:rsidRPr="0076174E" w:rsidRDefault="00C07A31" w:rsidP="00C07A31">
      <w:pPr>
        <w:autoSpaceDE w:val="0"/>
        <w:autoSpaceDN w:val="0"/>
        <w:adjustRightInd w:val="0"/>
        <w:jc w:val="both"/>
      </w:pPr>
      <w:r w:rsidRPr="0076174E">
        <w:t xml:space="preserve">Мастер-план схемы теплоснабжения предназначен для описания и обоснования выбора сценария развития системы теплоснабжения </w:t>
      </w:r>
      <w:r w:rsidR="003B0C70">
        <w:t>Дичнянского сельсовета</w:t>
      </w:r>
      <w:r w:rsidRPr="0076174E">
        <w:t xml:space="preserve">. В основу разработки, сценария развития схемы теплоснабжения </w:t>
      </w:r>
      <w:r w:rsidR="003B0C70">
        <w:t>Дичнянского сельсовета</w:t>
      </w:r>
      <w:r w:rsidRPr="0076174E">
        <w:t xml:space="preserve"> заложены следующие основные положения и ключевые показатели:</w:t>
      </w:r>
    </w:p>
    <w:p w:rsidR="00C07A31" w:rsidRPr="0076174E" w:rsidRDefault="00C07A31" w:rsidP="00C07A31">
      <w:pPr>
        <w:autoSpaceDE w:val="0"/>
        <w:autoSpaceDN w:val="0"/>
        <w:adjustRightInd w:val="0"/>
        <w:jc w:val="both"/>
      </w:pPr>
      <w:r w:rsidRPr="0076174E">
        <w:t xml:space="preserve"> </w:t>
      </w:r>
      <w:r w:rsidRPr="0076174E">
        <w:sym w:font="Symbol" w:char="F02D"/>
      </w:r>
      <w:r w:rsidRPr="0076174E">
        <w:t xml:space="preserve">   прогнозные показатели развития теплоэнергетики </w:t>
      </w:r>
      <w:r w:rsidR="00461369">
        <w:t xml:space="preserve">города </w:t>
      </w:r>
      <w:r>
        <w:t>Курчатова</w:t>
      </w:r>
      <w:r w:rsidRPr="0076174E">
        <w:t xml:space="preserve"> </w:t>
      </w:r>
      <w:r w:rsidR="00461369">
        <w:t>и Дичнянского сельсовета</w:t>
      </w:r>
      <w:r w:rsidRPr="0076174E">
        <w:t xml:space="preserve"> на 202</w:t>
      </w:r>
      <w:r w:rsidR="00461369">
        <w:t>3</w:t>
      </w:r>
      <w:r w:rsidRPr="0076174E">
        <w:t>-20</w:t>
      </w:r>
      <w:r w:rsidR="00461369">
        <w:t>32</w:t>
      </w:r>
      <w:r w:rsidRPr="0076174E">
        <w:t xml:space="preserve"> годы» </w:t>
      </w:r>
    </w:p>
    <w:p w:rsidR="00C07A31" w:rsidRPr="0076174E" w:rsidRDefault="00C07A31" w:rsidP="00C07A31">
      <w:pPr>
        <w:autoSpaceDE w:val="0"/>
        <w:autoSpaceDN w:val="0"/>
        <w:adjustRightInd w:val="0"/>
        <w:jc w:val="both"/>
      </w:pPr>
      <w:r w:rsidRPr="0076174E">
        <w:t xml:space="preserve">  </w:t>
      </w:r>
      <w:r w:rsidRPr="0076174E">
        <w:sym w:font="Symbol" w:char="F02D"/>
      </w:r>
      <w:r w:rsidRPr="0076174E">
        <w:t xml:space="preserve"> необходимость изменения/формирования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w:t>
      </w:r>
    </w:p>
    <w:p w:rsidR="00C07A31" w:rsidRPr="0076174E" w:rsidRDefault="00C07A31" w:rsidP="00C07A31">
      <w:pPr>
        <w:autoSpaceDE w:val="0"/>
        <w:autoSpaceDN w:val="0"/>
        <w:adjustRightInd w:val="0"/>
        <w:jc w:val="both"/>
      </w:pPr>
      <w:r w:rsidRPr="0076174E">
        <w:t xml:space="preserve"> </w:t>
      </w:r>
    </w:p>
    <w:p w:rsidR="00C07A31" w:rsidRPr="0076174E" w:rsidRDefault="00C07A31" w:rsidP="00C07A31">
      <w:pPr>
        <w:autoSpaceDE w:val="0"/>
        <w:autoSpaceDN w:val="0"/>
        <w:adjustRightInd w:val="0"/>
        <w:jc w:val="both"/>
      </w:pPr>
      <w:r w:rsidRPr="0076174E">
        <w:t xml:space="preserve">При разработке схемы теплоснабжения </w:t>
      </w:r>
      <w:r w:rsidR="003B0C70">
        <w:t xml:space="preserve">Дичнянского сельсовета </w:t>
      </w:r>
      <w:r w:rsidRPr="0076174E">
        <w:t xml:space="preserve">  до 20</w:t>
      </w:r>
      <w:r w:rsidR="007F7C6D">
        <w:t>32</w:t>
      </w:r>
      <w:r w:rsidRPr="0076174E">
        <w:t xml:space="preserve"> года учтены показатели потребности в тепловой энергии с изменениями, внесенными в сценарий развития и откорректированы на базовый 20</w:t>
      </w:r>
      <w:r w:rsidR="005A0D73">
        <w:t>21</w:t>
      </w:r>
      <w:r w:rsidRPr="0076174E">
        <w:t xml:space="preserve"> год. На основании этой оценки перспективного потребления тепловой энергии были разработаны мероприятия в зонах действия существующих и перспективных источников тепла. Каждое мероприятие направлено на обеспечение безопасности и надежности теплоснабжения, покрытие перспективного спроса потребителей в зонах действия тепловых источников системы теплоснабжения в рассматриваемом периоде планирования. </w:t>
      </w:r>
    </w:p>
    <w:p w:rsidR="00C07A31" w:rsidRPr="0076174E" w:rsidRDefault="00C07A31" w:rsidP="00C07A31">
      <w:pPr>
        <w:autoSpaceDE w:val="0"/>
        <w:autoSpaceDN w:val="0"/>
        <w:adjustRightInd w:val="0"/>
        <w:jc w:val="both"/>
      </w:pPr>
      <w:r w:rsidRPr="0076174E">
        <w:t xml:space="preserve">Основным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мероприятий настоящего отчета. </w:t>
      </w:r>
    </w:p>
    <w:p w:rsidR="00C07A31" w:rsidRPr="0076174E" w:rsidRDefault="00C07A31" w:rsidP="00C07A31">
      <w:pPr>
        <w:autoSpaceDE w:val="0"/>
        <w:autoSpaceDN w:val="0"/>
        <w:adjustRightInd w:val="0"/>
        <w:jc w:val="both"/>
      </w:pPr>
      <w:r w:rsidRPr="0076174E">
        <w:t>В соответствии ПП РФ № 154 от 22.02.2012 «Требования к схемам теплоснабжения, порядку их разработки и утверждения» предлагаемые сценарии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и транспортировки тепловой энергии.</w:t>
      </w:r>
    </w:p>
    <w:p w:rsidR="00C07A31" w:rsidRPr="0076174E" w:rsidRDefault="00C07A31" w:rsidP="00C07A31">
      <w:pPr>
        <w:autoSpaceDE w:val="0"/>
        <w:autoSpaceDN w:val="0"/>
        <w:adjustRightInd w:val="0"/>
        <w:jc w:val="both"/>
      </w:pPr>
    </w:p>
    <w:p w:rsidR="00C07A31" w:rsidRPr="0076174E" w:rsidRDefault="00C07A31" w:rsidP="00C07A31">
      <w:pPr>
        <w:autoSpaceDE w:val="0"/>
        <w:autoSpaceDN w:val="0"/>
        <w:adjustRightInd w:val="0"/>
        <w:jc w:val="both"/>
      </w:pPr>
      <w:r w:rsidRPr="0076174E">
        <w:t xml:space="preserve">Необходимо отметить, что вариант сценария «Мастер-плана» формирует базу для разработки предпроектных предложений по реконструкции тепловых сетей для выбранного варианта состава энергетических источников, обеспечивающих перспективные балансы спроса. Следует подчеркнуть, что мероприятия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мероприятий «Мастер плана» выполняется или уточняется оценка финансовых потребностей, </w:t>
      </w:r>
      <w:r w:rsidRPr="0076174E">
        <w:lastRenderedPageBreak/>
        <w:t xml:space="preserve">необходимых для реализации мероприятий, заложенных в мероприятия «Мастер-плана», проводится оценка эффективности финансовых затрат, их инвестиционной привлекательности. </w:t>
      </w:r>
    </w:p>
    <w:p w:rsidR="00C07A31" w:rsidRPr="001629F3" w:rsidRDefault="00C07A31" w:rsidP="00C07A31">
      <w:pPr>
        <w:pStyle w:val="2"/>
        <w:rPr>
          <w:rFonts w:ascii="Times New Roman" w:hAnsi="Times New Roman"/>
          <w:i w:val="0"/>
          <w:sz w:val="24"/>
          <w:szCs w:val="24"/>
        </w:rPr>
      </w:pPr>
      <w:bookmarkStart w:id="27" w:name="_Toc40607677"/>
      <w:bookmarkStart w:id="28" w:name="_Toc41995381"/>
      <w:r w:rsidRPr="001629F3">
        <w:rPr>
          <w:rFonts w:ascii="Times New Roman" w:hAnsi="Times New Roman"/>
          <w:i w:val="0"/>
          <w:sz w:val="24"/>
          <w:szCs w:val="24"/>
        </w:rPr>
        <w:t>5.3. Принципы формирования сценарного развития</w:t>
      </w:r>
      <w:bookmarkEnd w:id="27"/>
      <w:bookmarkEnd w:id="28"/>
      <w:r w:rsidRPr="001629F3">
        <w:rPr>
          <w:rFonts w:ascii="Times New Roman" w:hAnsi="Times New Roman"/>
          <w:i w:val="0"/>
          <w:sz w:val="24"/>
          <w:szCs w:val="24"/>
        </w:rPr>
        <w:t xml:space="preserve"> </w:t>
      </w:r>
    </w:p>
    <w:p w:rsidR="00C07A31" w:rsidRPr="0076174E" w:rsidRDefault="00C07A31" w:rsidP="00C07A31">
      <w:pPr>
        <w:autoSpaceDE w:val="0"/>
        <w:autoSpaceDN w:val="0"/>
        <w:adjustRightInd w:val="0"/>
        <w:jc w:val="both"/>
      </w:pPr>
      <w:r w:rsidRPr="0076174E">
        <w:t xml:space="preserve">Все мероприятия развития системы теплоснабжения </w:t>
      </w:r>
      <w:r w:rsidR="003B0C70">
        <w:t xml:space="preserve">Дичнянского сельсовета </w:t>
      </w:r>
      <w:r w:rsidR="005A0D73" w:rsidRPr="0076174E">
        <w:t xml:space="preserve"> </w:t>
      </w:r>
      <w:r w:rsidRPr="0076174E">
        <w:t xml:space="preserve">  сформированы на основе территориально распределенного прогноза изменения тепловых нагрузок, изложенного в Главе 2 «Существующее и перспективное потребление тепловой энергии на цели теплоснабжения» проекта разработки схемы теплоснабжения </w:t>
      </w:r>
      <w:r w:rsidR="003B0C70">
        <w:t>Дичнянского сельсовета</w:t>
      </w:r>
      <w:r w:rsidRPr="0076174E">
        <w:t xml:space="preserve">. Все мероприятия по развитию системы теплоснабжения </w:t>
      </w:r>
      <w:r w:rsidR="003B0C70">
        <w:t xml:space="preserve">Дичнянского сельсовета </w:t>
      </w:r>
      <w:r w:rsidRPr="0076174E">
        <w:t xml:space="preserve">  учитывают рост перспективных нагрузок и рост спроса на тепловую энергию, приведенных в разделе 1 «Показатели перспективного спроса на тепловую энергию (мощность) и теплоноситель в установленных границах территории городского округа» Главы «Обосновывающих материалов к схеме теплоснабжения </w:t>
      </w:r>
      <w:r w:rsidR="003B0C70">
        <w:t>Дичнянского сельсовета</w:t>
      </w:r>
      <w:r w:rsidRPr="0076174E">
        <w:t xml:space="preserve">». Положенный в основу структуры представления информации принцип территориального распределения позволил сформировать два направления развития системы теплоснабжения </w:t>
      </w:r>
      <w:r w:rsidR="003B0C70">
        <w:t xml:space="preserve">Дичнянского сельсовета </w:t>
      </w:r>
      <w:r w:rsidRPr="0076174E">
        <w:t xml:space="preserve">  на перспективу до 202</w:t>
      </w:r>
      <w:r w:rsidR="005A0D73">
        <w:t>9</w:t>
      </w:r>
      <w:r w:rsidRPr="0076174E">
        <w:t xml:space="preserve">года с привязкой к административным районам города. Такое изложение материала позволило облегчить процесс понимания предлагаемых мероприятий, дать оценку достоинствам и недостаткам по каждому. </w:t>
      </w:r>
    </w:p>
    <w:p w:rsidR="00C07A31" w:rsidRPr="001629F3" w:rsidRDefault="00551C5B" w:rsidP="00C07A31">
      <w:pPr>
        <w:pStyle w:val="3"/>
        <w:rPr>
          <w:rFonts w:ascii="Times New Roman" w:hAnsi="Times New Roman"/>
          <w:sz w:val="24"/>
          <w:szCs w:val="24"/>
        </w:rPr>
      </w:pPr>
      <w:bookmarkStart w:id="29" w:name="_Toc40607678"/>
      <w:bookmarkStart w:id="30" w:name="_Toc41995382"/>
      <w:r>
        <w:rPr>
          <w:rFonts w:ascii="Times New Roman" w:hAnsi="Times New Roman"/>
          <w:sz w:val="24"/>
          <w:szCs w:val="24"/>
        </w:rPr>
        <w:t>5.4</w:t>
      </w:r>
      <w:r w:rsidR="00C07A31" w:rsidRPr="001629F3">
        <w:rPr>
          <w:rFonts w:ascii="Times New Roman" w:hAnsi="Times New Roman"/>
          <w:sz w:val="24"/>
          <w:szCs w:val="24"/>
        </w:rPr>
        <w:t>. Принцип формирования сценари</w:t>
      </w:r>
      <w:r w:rsidR="00896EB4">
        <w:rPr>
          <w:rFonts w:ascii="Times New Roman" w:hAnsi="Times New Roman"/>
          <w:sz w:val="24"/>
          <w:szCs w:val="24"/>
        </w:rPr>
        <w:t xml:space="preserve">ев формирования  схемы теплоснабжения </w:t>
      </w:r>
      <w:r w:rsidR="005F10E2">
        <w:rPr>
          <w:rFonts w:ascii="Times New Roman" w:hAnsi="Times New Roman"/>
          <w:sz w:val="24"/>
          <w:szCs w:val="24"/>
        </w:rPr>
        <w:t>села Дичня</w:t>
      </w:r>
      <w:bookmarkEnd w:id="29"/>
      <w:bookmarkEnd w:id="30"/>
      <w:r w:rsidR="00C07A31" w:rsidRPr="001629F3">
        <w:rPr>
          <w:rFonts w:ascii="Times New Roman" w:hAnsi="Times New Roman"/>
          <w:sz w:val="24"/>
          <w:szCs w:val="24"/>
        </w:rPr>
        <w:t xml:space="preserve">   </w:t>
      </w:r>
    </w:p>
    <w:p w:rsidR="00C07A31" w:rsidRPr="0076174E" w:rsidRDefault="00C07A31" w:rsidP="00C07A31">
      <w:pPr>
        <w:autoSpaceDE w:val="0"/>
        <w:autoSpaceDN w:val="0"/>
        <w:adjustRightInd w:val="0"/>
        <w:jc w:val="both"/>
      </w:pPr>
      <w:r w:rsidRPr="0076174E">
        <w:rPr>
          <w:b/>
        </w:rPr>
        <w:t xml:space="preserve">   </w:t>
      </w:r>
      <w:r w:rsidRPr="0076174E">
        <w:t>В сценарии №1 заложен принцип максимального сохранения территориального распределения существующих зон теплоснабжения источников тепловой энергии на прогнозируемый период до 20</w:t>
      </w:r>
      <w:r w:rsidR="00461369">
        <w:t>32</w:t>
      </w:r>
      <w:r w:rsidRPr="0076174E">
        <w:t xml:space="preserve"> года за счет использования имеющихся</w:t>
      </w:r>
      <w:r w:rsidR="003B0C70">
        <w:t xml:space="preserve"> р</w:t>
      </w:r>
      <w:r w:rsidRPr="0076174E">
        <w:t xml:space="preserve">езервов пропускной способности тепловых сетей, а также недопущение дефицита тепловой  мощности </w:t>
      </w:r>
      <w:r w:rsidR="005A0D73">
        <w:t xml:space="preserve">в </w:t>
      </w:r>
      <w:r w:rsidRPr="0076174E">
        <w:t xml:space="preserve"> обеспечени</w:t>
      </w:r>
      <w:r w:rsidR="005A0D73">
        <w:t>и</w:t>
      </w:r>
      <w:r w:rsidRPr="0076174E">
        <w:t xml:space="preserve"> качественного теплоснабжения потребителей </w:t>
      </w:r>
      <w:r w:rsidR="003B0C70">
        <w:t xml:space="preserve">Дичнянского сельсовета </w:t>
      </w:r>
      <w:r w:rsidRPr="0076174E">
        <w:t xml:space="preserve"> и промышленных потребителей тепловой  энергией.</w:t>
      </w:r>
    </w:p>
    <w:p w:rsidR="00C07A31" w:rsidRPr="0076174E" w:rsidRDefault="00C07A31" w:rsidP="00C07A31">
      <w:pPr>
        <w:autoSpaceDE w:val="0"/>
        <w:autoSpaceDN w:val="0"/>
        <w:adjustRightInd w:val="0"/>
        <w:jc w:val="both"/>
      </w:pPr>
      <w:r w:rsidRPr="0076174E">
        <w:t xml:space="preserve">     Второй принцип, оказавший значительное влияние на формирование мероприятия и является основным – это физический и моральный износ </w:t>
      </w:r>
      <w:r w:rsidR="003B0C70">
        <w:t>теплотехнического оборудования.</w:t>
      </w:r>
      <w:r w:rsidRPr="0076174E">
        <w:t xml:space="preserve">   Для обеспечения стабильного функционирования системы теплоснабжения </w:t>
      </w:r>
      <w:r w:rsidR="003B0C70">
        <w:t xml:space="preserve">Дичнянского сельсовета </w:t>
      </w:r>
      <w:r w:rsidRPr="0076174E">
        <w:t xml:space="preserve"> и выдачи тепловой мощности потребителям необходим комплексный подход к решению вопроса по реконструкции, модернизации и технического перевооружения, для обеспечения экономичной, надежной и безопасной работы. </w:t>
      </w:r>
    </w:p>
    <w:p w:rsidR="005A0D73" w:rsidRDefault="00C07A31" w:rsidP="00C07A31">
      <w:pPr>
        <w:autoSpaceDE w:val="0"/>
        <w:autoSpaceDN w:val="0"/>
        <w:adjustRightInd w:val="0"/>
        <w:jc w:val="both"/>
      </w:pPr>
      <w:r w:rsidRPr="0076174E">
        <w:t xml:space="preserve">     Третий принцип, также оказавший значительное влияние на формирование данного мероприятия является высокая стоимость мероприятий по замене котельного оборудования,</w:t>
      </w:r>
      <w:r w:rsidR="005A0D73">
        <w:t xml:space="preserve">  газопровода высокого давления,</w:t>
      </w:r>
      <w:r w:rsidRPr="0076174E">
        <w:t xml:space="preserve"> а также невозможность обеспечения качественных показателей поставки тепловой энергии потребителям.</w:t>
      </w:r>
    </w:p>
    <w:p w:rsidR="00C07A31" w:rsidRPr="0076174E" w:rsidRDefault="00C07A31" w:rsidP="00C07A31">
      <w:pPr>
        <w:autoSpaceDE w:val="0"/>
        <w:autoSpaceDN w:val="0"/>
        <w:adjustRightInd w:val="0"/>
        <w:jc w:val="both"/>
      </w:pPr>
      <w:r w:rsidRPr="0076174E">
        <w:t xml:space="preserve">  При формировании мероприятий  требование по обеспечению надежности и безопасности теплоснабжения части жилой и общественно-деловой застройки </w:t>
      </w:r>
      <w:r w:rsidR="003B0C70">
        <w:t>Дичнянского сельсовета</w:t>
      </w:r>
      <w:r w:rsidRPr="0076174E">
        <w:t xml:space="preserve"> </w:t>
      </w:r>
      <w:r w:rsidR="003B0C70">
        <w:t>те</w:t>
      </w:r>
      <w:r w:rsidRPr="0076174E">
        <w:t xml:space="preserve">пловой энергией от локальных источников в связи с отсутствием резервных топливных </w:t>
      </w:r>
      <w:r w:rsidR="005A0D73">
        <w:t>систем</w:t>
      </w:r>
      <w:r w:rsidRPr="0076174E">
        <w:t xml:space="preserve"> является доминирующим.</w:t>
      </w:r>
    </w:p>
    <w:p w:rsidR="00C07A31" w:rsidRPr="0076174E" w:rsidRDefault="00C07A31" w:rsidP="00C07A31">
      <w:pPr>
        <w:autoSpaceDE w:val="0"/>
        <w:autoSpaceDN w:val="0"/>
        <w:adjustRightInd w:val="0"/>
        <w:jc w:val="both"/>
      </w:pPr>
      <w:r w:rsidRPr="0076174E">
        <w:t xml:space="preserve">     Перечисленные предпосылки требуют финансовых, трудовых и временных затрат, которые должны окупаться экономическим эффектом от загрузки  источников  выработки тепловой  энергии. При сохранении существующих зон  теплоисточников эти затраты сокращаются, т.е. возникнет возможность оптимизации затрат и поиск компромиссного варианта распределения зон теплоснабжения с целью получения максимального положительного эффекта.  </w:t>
      </w:r>
    </w:p>
    <w:p w:rsidR="00C70DBD" w:rsidRPr="00FC329E" w:rsidRDefault="00C70DBD" w:rsidP="00FC329E">
      <w:pPr>
        <w:pStyle w:val="3"/>
        <w:jc w:val="both"/>
        <w:rPr>
          <w:rFonts w:ascii="Times New Roman" w:hAnsi="Times New Roman"/>
          <w:b w:val="0"/>
          <w:color w:val="000000"/>
          <w:sz w:val="24"/>
          <w:szCs w:val="24"/>
        </w:rPr>
      </w:pPr>
      <w:r w:rsidRPr="00FC329E">
        <w:rPr>
          <w:rFonts w:ascii="Times New Roman" w:hAnsi="Times New Roman"/>
          <w:b w:val="0"/>
          <w:color w:val="000000"/>
          <w:sz w:val="24"/>
          <w:szCs w:val="24"/>
        </w:rPr>
        <w:t xml:space="preserve">В данной главе  для рассмотрения предложены   </w:t>
      </w:r>
      <w:r w:rsidR="00896EB4" w:rsidRPr="00FC329E">
        <w:rPr>
          <w:rFonts w:ascii="Times New Roman" w:hAnsi="Times New Roman"/>
          <w:b w:val="0"/>
          <w:color w:val="000000"/>
          <w:sz w:val="24"/>
          <w:szCs w:val="24"/>
        </w:rPr>
        <w:t xml:space="preserve">три </w:t>
      </w:r>
      <w:r w:rsidRPr="00FC329E">
        <w:rPr>
          <w:rFonts w:ascii="Times New Roman" w:hAnsi="Times New Roman"/>
          <w:b w:val="0"/>
          <w:color w:val="000000"/>
          <w:sz w:val="24"/>
          <w:szCs w:val="24"/>
        </w:rPr>
        <w:t xml:space="preserve"> варианта</w:t>
      </w:r>
      <w:r w:rsidR="00356C5C" w:rsidRPr="00FC329E">
        <w:rPr>
          <w:rFonts w:ascii="Times New Roman" w:hAnsi="Times New Roman"/>
          <w:b w:val="0"/>
          <w:color w:val="000000"/>
          <w:sz w:val="24"/>
          <w:szCs w:val="24"/>
        </w:rPr>
        <w:t xml:space="preserve"> (сценария) </w:t>
      </w:r>
      <w:r w:rsidRPr="00FC329E">
        <w:rPr>
          <w:rFonts w:ascii="Times New Roman" w:hAnsi="Times New Roman"/>
          <w:b w:val="0"/>
          <w:color w:val="000000"/>
          <w:sz w:val="24"/>
          <w:szCs w:val="24"/>
        </w:rPr>
        <w:t xml:space="preserve"> </w:t>
      </w:r>
      <w:r w:rsidR="00896EB4" w:rsidRPr="00FC329E">
        <w:rPr>
          <w:rFonts w:ascii="Times New Roman" w:hAnsi="Times New Roman"/>
          <w:b w:val="0"/>
          <w:sz w:val="24"/>
          <w:szCs w:val="24"/>
        </w:rPr>
        <w:t xml:space="preserve">формирования   схемы теплоснабжения </w:t>
      </w:r>
      <w:r w:rsidR="00461369" w:rsidRPr="00461369">
        <w:rPr>
          <w:rFonts w:ascii="Times New Roman" w:hAnsi="Times New Roman"/>
          <w:b w:val="0"/>
        </w:rPr>
        <w:t>Дичнянского сельсовета</w:t>
      </w:r>
      <w:r w:rsidR="00461369" w:rsidRPr="0076174E">
        <w:t xml:space="preserve"> </w:t>
      </w:r>
      <w:r w:rsidR="00FC329E" w:rsidRPr="00FC329E">
        <w:rPr>
          <w:rFonts w:ascii="Times New Roman" w:hAnsi="Times New Roman"/>
          <w:b w:val="0"/>
          <w:sz w:val="24"/>
          <w:szCs w:val="24"/>
        </w:rPr>
        <w:t xml:space="preserve"> </w:t>
      </w:r>
      <w:r w:rsidRPr="00FC329E">
        <w:rPr>
          <w:rFonts w:ascii="Times New Roman" w:hAnsi="Times New Roman"/>
          <w:b w:val="0"/>
          <w:color w:val="000000"/>
          <w:sz w:val="24"/>
          <w:szCs w:val="24"/>
        </w:rPr>
        <w:t>по новому строительству, реконструкции и техническому перевооружению источников тепловой энергии</w:t>
      </w:r>
      <w:r w:rsidR="00FC329E" w:rsidRPr="00FC329E">
        <w:rPr>
          <w:rFonts w:ascii="Times New Roman" w:hAnsi="Times New Roman"/>
          <w:b w:val="0"/>
          <w:color w:val="000000"/>
          <w:sz w:val="24"/>
          <w:szCs w:val="24"/>
        </w:rPr>
        <w:t xml:space="preserve"> и тепловых сетей</w:t>
      </w:r>
      <w:r w:rsidRPr="00FC329E">
        <w:rPr>
          <w:rFonts w:ascii="Times New Roman" w:hAnsi="Times New Roman"/>
          <w:b w:val="0"/>
          <w:color w:val="000000"/>
          <w:sz w:val="24"/>
          <w:szCs w:val="24"/>
        </w:rPr>
        <w:t>:</w:t>
      </w:r>
    </w:p>
    <w:p w:rsidR="00356C5C" w:rsidRDefault="00356C5C" w:rsidP="003D5027">
      <w:pPr>
        <w:pStyle w:val="a5"/>
        <w:rPr>
          <w:color w:val="000000"/>
          <w:sz w:val="24"/>
          <w:szCs w:val="24"/>
        </w:rPr>
      </w:pPr>
      <w:r w:rsidRPr="003D5027">
        <w:rPr>
          <w:color w:val="000000"/>
          <w:sz w:val="24"/>
          <w:szCs w:val="24"/>
        </w:rPr>
        <w:t xml:space="preserve">- Вариант </w:t>
      </w:r>
      <w:r w:rsidR="00C61C92" w:rsidRPr="003D5027">
        <w:rPr>
          <w:color w:val="000000"/>
          <w:sz w:val="24"/>
          <w:szCs w:val="24"/>
        </w:rPr>
        <w:t>1</w:t>
      </w:r>
      <w:r w:rsidRPr="003D5027">
        <w:rPr>
          <w:color w:val="000000"/>
          <w:sz w:val="24"/>
          <w:szCs w:val="24"/>
        </w:rPr>
        <w:t>.  Предложения по новому строительству</w:t>
      </w:r>
      <w:r w:rsidR="002B0323" w:rsidRPr="003D5027">
        <w:rPr>
          <w:color w:val="000000"/>
          <w:sz w:val="24"/>
          <w:szCs w:val="24"/>
        </w:rPr>
        <w:t xml:space="preserve"> источников тепловой энергии</w:t>
      </w:r>
      <w:r w:rsidR="00253BC4" w:rsidRPr="003D5027">
        <w:rPr>
          <w:color w:val="000000"/>
          <w:sz w:val="24"/>
          <w:szCs w:val="24"/>
        </w:rPr>
        <w:t>,</w:t>
      </w:r>
      <w:r w:rsidRPr="003D5027">
        <w:rPr>
          <w:color w:val="000000"/>
          <w:sz w:val="24"/>
          <w:szCs w:val="24"/>
        </w:rPr>
        <w:t xml:space="preserve"> </w:t>
      </w:r>
      <w:r w:rsidR="003D5027" w:rsidRPr="003D5027">
        <w:rPr>
          <w:color w:val="000000"/>
          <w:sz w:val="24"/>
          <w:szCs w:val="24"/>
        </w:rPr>
        <w:t>(</w:t>
      </w:r>
      <w:r w:rsidR="003D5027" w:rsidRPr="003D5027">
        <w:rPr>
          <w:sz w:val="24"/>
          <w:szCs w:val="24"/>
        </w:rPr>
        <w:t xml:space="preserve">Блочно-модульная котельная производительностью </w:t>
      </w:r>
      <w:r w:rsidR="00461369">
        <w:rPr>
          <w:sz w:val="24"/>
          <w:szCs w:val="24"/>
        </w:rPr>
        <w:t>8</w:t>
      </w:r>
      <w:r w:rsidR="00650B04">
        <w:rPr>
          <w:sz w:val="24"/>
          <w:szCs w:val="24"/>
        </w:rPr>
        <w:t>,0</w:t>
      </w:r>
      <w:r w:rsidR="003D5027" w:rsidRPr="003D5027">
        <w:rPr>
          <w:sz w:val="24"/>
          <w:szCs w:val="24"/>
        </w:rPr>
        <w:t xml:space="preserve"> МВт   на базе водогрейных </w:t>
      </w:r>
      <w:r w:rsidR="003D5027" w:rsidRPr="003D5027">
        <w:rPr>
          <w:w w:val="95"/>
          <w:sz w:val="24"/>
          <w:szCs w:val="24"/>
        </w:rPr>
        <w:t xml:space="preserve">трехходовых котлов </w:t>
      </w:r>
      <w:r w:rsidR="003D5027" w:rsidRPr="003D5027">
        <w:rPr>
          <w:w w:val="95"/>
          <w:sz w:val="24"/>
          <w:szCs w:val="24"/>
        </w:rPr>
        <w:lastRenderedPageBreak/>
        <w:t>ARCUS IGNIS F</w:t>
      </w:r>
      <w:r w:rsidR="00F62302">
        <w:rPr>
          <w:w w:val="95"/>
          <w:sz w:val="24"/>
          <w:szCs w:val="24"/>
        </w:rPr>
        <w:t xml:space="preserve">  с установкой  теплообменного оборудования</w:t>
      </w:r>
      <w:r w:rsidR="003D5027" w:rsidRPr="003D5027">
        <w:rPr>
          <w:w w:val="95"/>
          <w:sz w:val="24"/>
          <w:szCs w:val="24"/>
        </w:rPr>
        <w:t>,</w:t>
      </w:r>
      <w:r w:rsidR="003D5027" w:rsidRPr="003D5027">
        <w:rPr>
          <w:spacing w:val="-5"/>
          <w:w w:val="95"/>
          <w:sz w:val="24"/>
          <w:szCs w:val="24"/>
        </w:rPr>
        <w:t xml:space="preserve"> </w:t>
      </w:r>
      <w:r w:rsidR="003D5027" w:rsidRPr="003D5027">
        <w:rPr>
          <w:w w:val="95"/>
          <w:sz w:val="24"/>
          <w:szCs w:val="24"/>
        </w:rPr>
        <w:t>производства завода котельного оборудова</w:t>
      </w:r>
      <w:r w:rsidR="00F04D32">
        <w:rPr>
          <w:w w:val="95"/>
          <w:sz w:val="24"/>
          <w:szCs w:val="24"/>
        </w:rPr>
        <w:t>ния</w:t>
      </w:r>
      <w:r w:rsidR="003D5027" w:rsidRPr="003D5027">
        <w:rPr>
          <w:spacing w:val="-8"/>
          <w:w w:val="95"/>
          <w:sz w:val="24"/>
          <w:szCs w:val="24"/>
        </w:rPr>
        <w:t xml:space="preserve"> </w:t>
      </w:r>
      <w:r w:rsidR="003D5027" w:rsidRPr="003D5027">
        <w:rPr>
          <w:w w:val="95"/>
          <w:sz w:val="24"/>
          <w:szCs w:val="24"/>
        </w:rPr>
        <w:t>«ТехноМаш»</w:t>
      </w:r>
      <w:r w:rsidR="00090119">
        <w:rPr>
          <w:w w:val="95"/>
          <w:sz w:val="24"/>
          <w:szCs w:val="24"/>
        </w:rPr>
        <w:t>)</w:t>
      </w:r>
      <w:r w:rsidR="003D5027" w:rsidRPr="003D5027">
        <w:rPr>
          <w:spacing w:val="23"/>
          <w:sz w:val="24"/>
          <w:szCs w:val="24"/>
        </w:rPr>
        <w:t xml:space="preserve"> и </w:t>
      </w:r>
      <w:r w:rsidR="00253BC4" w:rsidRPr="003D5027">
        <w:rPr>
          <w:color w:val="000000"/>
          <w:sz w:val="24"/>
          <w:szCs w:val="24"/>
        </w:rPr>
        <w:t>реконструкци</w:t>
      </w:r>
      <w:r w:rsidR="003D5027" w:rsidRPr="003D5027">
        <w:rPr>
          <w:color w:val="000000"/>
          <w:sz w:val="24"/>
          <w:szCs w:val="24"/>
        </w:rPr>
        <w:t>и</w:t>
      </w:r>
      <w:r w:rsidR="003D5027">
        <w:rPr>
          <w:color w:val="000000"/>
          <w:sz w:val="24"/>
          <w:szCs w:val="24"/>
        </w:rPr>
        <w:t xml:space="preserve"> тепловых сетей</w:t>
      </w:r>
      <w:r w:rsidR="00253BC4" w:rsidRPr="003D5027">
        <w:rPr>
          <w:color w:val="000000"/>
          <w:sz w:val="24"/>
          <w:szCs w:val="24"/>
        </w:rPr>
        <w:t>;</w:t>
      </w:r>
    </w:p>
    <w:p w:rsidR="003D5027" w:rsidRPr="003D5027" w:rsidRDefault="003D5027" w:rsidP="003D5027">
      <w:pPr>
        <w:pStyle w:val="a5"/>
        <w:rPr>
          <w:color w:val="000000"/>
          <w:sz w:val="24"/>
          <w:szCs w:val="24"/>
        </w:rPr>
      </w:pPr>
      <w:r w:rsidRPr="003D5027">
        <w:rPr>
          <w:color w:val="000000"/>
          <w:sz w:val="24"/>
          <w:szCs w:val="24"/>
        </w:rPr>
        <w:t xml:space="preserve">- Вариант </w:t>
      </w:r>
      <w:r>
        <w:rPr>
          <w:color w:val="000000"/>
          <w:sz w:val="24"/>
          <w:szCs w:val="24"/>
        </w:rPr>
        <w:t>2</w:t>
      </w:r>
      <w:r w:rsidRPr="003D5027">
        <w:rPr>
          <w:color w:val="000000"/>
          <w:sz w:val="24"/>
          <w:szCs w:val="24"/>
        </w:rPr>
        <w:t>.  Предложения по новому строительству источников тепловой энергии, (</w:t>
      </w:r>
      <w:r w:rsidRPr="003D5027">
        <w:rPr>
          <w:sz w:val="24"/>
          <w:szCs w:val="24"/>
        </w:rPr>
        <w:t>Блочно-модульная котельная</w:t>
      </w:r>
      <w:r w:rsidR="00D41F8A">
        <w:rPr>
          <w:sz w:val="24"/>
          <w:szCs w:val="24"/>
        </w:rPr>
        <w:t xml:space="preserve"> производительностью </w:t>
      </w:r>
      <w:r w:rsidR="00461369">
        <w:rPr>
          <w:sz w:val="24"/>
          <w:szCs w:val="24"/>
        </w:rPr>
        <w:t>6,5</w:t>
      </w:r>
      <w:r w:rsidRPr="003D5027">
        <w:rPr>
          <w:sz w:val="24"/>
          <w:szCs w:val="24"/>
        </w:rPr>
        <w:t xml:space="preserve"> МВт   на базе водогрейных </w:t>
      </w:r>
      <w:r w:rsidRPr="003D5027">
        <w:rPr>
          <w:w w:val="95"/>
          <w:sz w:val="24"/>
          <w:szCs w:val="24"/>
        </w:rPr>
        <w:t xml:space="preserve">трехходовых котлов </w:t>
      </w:r>
      <w:r w:rsidR="00D41F8A" w:rsidRPr="002C4313">
        <w:rPr>
          <w:spacing w:val="-2"/>
          <w:sz w:val="24"/>
          <w:szCs w:val="24"/>
        </w:rPr>
        <w:t xml:space="preserve"> </w:t>
      </w:r>
      <w:r w:rsidR="00D41F8A" w:rsidRPr="002C4313">
        <w:rPr>
          <w:spacing w:val="-15"/>
          <w:sz w:val="24"/>
          <w:szCs w:val="24"/>
        </w:rPr>
        <w:t xml:space="preserve"> </w:t>
      </w:r>
      <w:r w:rsidRPr="003D5027">
        <w:rPr>
          <w:spacing w:val="23"/>
          <w:sz w:val="24"/>
          <w:szCs w:val="24"/>
        </w:rPr>
        <w:t xml:space="preserve"> </w:t>
      </w:r>
      <w:r w:rsidR="00F62302" w:rsidRPr="003D5027">
        <w:rPr>
          <w:w w:val="95"/>
          <w:sz w:val="24"/>
          <w:szCs w:val="24"/>
        </w:rPr>
        <w:t>ARCUS IGNIS F</w:t>
      </w:r>
      <w:r w:rsidR="00F62302">
        <w:rPr>
          <w:w w:val="95"/>
          <w:sz w:val="24"/>
          <w:szCs w:val="24"/>
        </w:rPr>
        <w:t xml:space="preserve">  с установкой  </w:t>
      </w:r>
      <w:r w:rsidR="00D41F8A" w:rsidRPr="002C4313">
        <w:rPr>
          <w:sz w:val="24"/>
          <w:szCs w:val="24"/>
        </w:rPr>
        <w:t>КГИ</w:t>
      </w:r>
      <w:r w:rsidR="00F62302" w:rsidRPr="00F62302">
        <w:rPr>
          <w:w w:val="95"/>
          <w:sz w:val="24"/>
          <w:szCs w:val="24"/>
        </w:rPr>
        <w:t xml:space="preserve"> </w:t>
      </w:r>
      <w:r w:rsidR="00F62302" w:rsidRPr="003D5027">
        <w:rPr>
          <w:w w:val="95"/>
          <w:sz w:val="24"/>
          <w:szCs w:val="24"/>
        </w:rPr>
        <w:t>производства завода котельного оборудова</w:t>
      </w:r>
      <w:r w:rsidR="00F62302">
        <w:rPr>
          <w:w w:val="95"/>
          <w:sz w:val="24"/>
          <w:szCs w:val="24"/>
        </w:rPr>
        <w:t>ния</w:t>
      </w:r>
      <w:r w:rsidR="00F62302" w:rsidRPr="003D5027">
        <w:rPr>
          <w:spacing w:val="-8"/>
          <w:w w:val="95"/>
          <w:sz w:val="24"/>
          <w:szCs w:val="24"/>
        </w:rPr>
        <w:t xml:space="preserve"> </w:t>
      </w:r>
      <w:r w:rsidR="00F62302" w:rsidRPr="003D5027">
        <w:rPr>
          <w:w w:val="95"/>
          <w:sz w:val="24"/>
          <w:szCs w:val="24"/>
        </w:rPr>
        <w:t>«ТехноМаш»</w:t>
      </w:r>
      <w:r w:rsidR="00090119">
        <w:rPr>
          <w:spacing w:val="24"/>
          <w:sz w:val="24"/>
          <w:szCs w:val="24"/>
        </w:rPr>
        <w:t xml:space="preserve">) </w:t>
      </w:r>
      <w:r w:rsidRPr="003D5027">
        <w:rPr>
          <w:spacing w:val="23"/>
          <w:sz w:val="24"/>
          <w:szCs w:val="24"/>
        </w:rPr>
        <w:t xml:space="preserve">и </w:t>
      </w:r>
      <w:r w:rsidRPr="003D5027">
        <w:rPr>
          <w:color w:val="000000"/>
          <w:sz w:val="24"/>
          <w:szCs w:val="24"/>
        </w:rPr>
        <w:t>реконструкции</w:t>
      </w:r>
      <w:r>
        <w:rPr>
          <w:color w:val="000000"/>
          <w:sz w:val="24"/>
          <w:szCs w:val="24"/>
        </w:rPr>
        <w:t xml:space="preserve"> тепловых сетей</w:t>
      </w:r>
      <w:r w:rsidR="00BD4ACC">
        <w:rPr>
          <w:color w:val="000000"/>
          <w:sz w:val="24"/>
          <w:szCs w:val="24"/>
        </w:rPr>
        <w:t>;</w:t>
      </w:r>
    </w:p>
    <w:p w:rsidR="0057754A" w:rsidRPr="00BD4ACC" w:rsidRDefault="0057754A" w:rsidP="0057754A">
      <w:pPr>
        <w:autoSpaceDE w:val="0"/>
        <w:autoSpaceDN w:val="0"/>
        <w:adjustRightInd w:val="0"/>
        <w:jc w:val="both"/>
        <w:rPr>
          <w:color w:val="000000"/>
          <w:szCs w:val="24"/>
        </w:rPr>
      </w:pPr>
      <w:r w:rsidRPr="00BD4ACC">
        <w:rPr>
          <w:szCs w:val="24"/>
        </w:rPr>
        <w:t>Вариант 3.  Предложения по  реконструкция тепловых сетей</w:t>
      </w:r>
      <w:r w:rsidRPr="00BD4ACC">
        <w:rPr>
          <w:color w:val="000000"/>
          <w:szCs w:val="24"/>
        </w:rPr>
        <w:t xml:space="preserve"> при сохранении нагрузок  села  Дичня</w:t>
      </w:r>
      <w:r w:rsidR="00BD4ACC">
        <w:rPr>
          <w:color w:val="000000"/>
          <w:szCs w:val="24"/>
        </w:rPr>
        <w:t xml:space="preserve"> в системе теплоснабжения </w:t>
      </w:r>
      <w:r w:rsidR="0046626E">
        <w:rPr>
          <w:color w:val="000000"/>
          <w:szCs w:val="24"/>
        </w:rPr>
        <w:t>города Курчатова</w:t>
      </w:r>
      <w:r w:rsidR="00BD4ACC">
        <w:rPr>
          <w:color w:val="000000"/>
          <w:szCs w:val="24"/>
        </w:rPr>
        <w:t>.</w:t>
      </w:r>
    </w:p>
    <w:p w:rsidR="00BD4ACC" w:rsidRDefault="00BD4ACC" w:rsidP="00F62302">
      <w:pPr>
        <w:pStyle w:val="a5"/>
        <w:rPr>
          <w:b/>
          <w:color w:val="000000"/>
          <w:szCs w:val="24"/>
        </w:rPr>
      </w:pPr>
    </w:p>
    <w:p w:rsidR="00F62302" w:rsidRPr="00722C43" w:rsidRDefault="00253BC4" w:rsidP="00F62302">
      <w:pPr>
        <w:pStyle w:val="a5"/>
        <w:rPr>
          <w:color w:val="000000"/>
          <w:sz w:val="24"/>
          <w:szCs w:val="24"/>
        </w:rPr>
      </w:pPr>
      <w:r w:rsidRPr="00722C43">
        <w:rPr>
          <w:b/>
          <w:color w:val="000000"/>
          <w:sz w:val="24"/>
          <w:szCs w:val="24"/>
        </w:rPr>
        <w:t>5.</w:t>
      </w:r>
      <w:r w:rsidR="00C61C92" w:rsidRPr="00722C43">
        <w:rPr>
          <w:b/>
          <w:color w:val="000000"/>
          <w:sz w:val="24"/>
          <w:szCs w:val="24"/>
        </w:rPr>
        <w:t>5</w:t>
      </w:r>
      <w:r w:rsidRPr="00722C43">
        <w:rPr>
          <w:b/>
          <w:color w:val="000000"/>
          <w:sz w:val="24"/>
          <w:szCs w:val="24"/>
        </w:rPr>
        <w:t xml:space="preserve">.Вариант </w:t>
      </w:r>
      <w:r w:rsidR="00C61C92" w:rsidRPr="00722C43">
        <w:rPr>
          <w:b/>
          <w:color w:val="000000"/>
          <w:sz w:val="24"/>
          <w:szCs w:val="24"/>
        </w:rPr>
        <w:t>1</w:t>
      </w:r>
      <w:r w:rsidRPr="00722C43">
        <w:rPr>
          <w:b/>
          <w:color w:val="000000"/>
          <w:sz w:val="24"/>
          <w:szCs w:val="24"/>
        </w:rPr>
        <w:t xml:space="preserve">.  </w:t>
      </w:r>
      <w:r w:rsidR="00F62302" w:rsidRPr="00722C43">
        <w:rPr>
          <w:b/>
          <w:color w:val="000000"/>
          <w:sz w:val="24"/>
          <w:szCs w:val="24"/>
        </w:rPr>
        <w:t xml:space="preserve">Предложения по новому строительству </w:t>
      </w:r>
      <w:r w:rsidR="00090119" w:rsidRPr="00722C43">
        <w:rPr>
          <w:b/>
          <w:color w:val="000000"/>
          <w:sz w:val="24"/>
          <w:szCs w:val="24"/>
        </w:rPr>
        <w:t>б</w:t>
      </w:r>
      <w:r w:rsidR="00F62302" w:rsidRPr="00722C43">
        <w:rPr>
          <w:b/>
          <w:sz w:val="24"/>
          <w:szCs w:val="24"/>
        </w:rPr>
        <w:t>лочно-модульн</w:t>
      </w:r>
      <w:r w:rsidR="00090119" w:rsidRPr="00722C43">
        <w:rPr>
          <w:b/>
          <w:sz w:val="24"/>
          <w:szCs w:val="24"/>
        </w:rPr>
        <w:t>ой</w:t>
      </w:r>
      <w:r w:rsidR="00F62302" w:rsidRPr="00722C43">
        <w:rPr>
          <w:b/>
          <w:sz w:val="24"/>
          <w:szCs w:val="24"/>
        </w:rPr>
        <w:t xml:space="preserve"> котельн</w:t>
      </w:r>
      <w:r w:rsidR="00090119" w:rsidRPr="00722C43">
        <w:rPr>
          <w:b/>
          <w:sz w:val="24"/>
          <w:szCs w:val="24"/>
        </w:rPr>
        <w:t>ой</w:t>
      </w:r>
      <w:r w:rsidR="00F62302" w:rsidRPr="00722C43">
        <w:rPr>
          <w:b/>
          <w:sz w:val="24"/>
          <w:szCs w:val="24"/>
        </w:rPr>
        <w:t xml:space="preserve"> производительностью </w:t>
      </w:r>
      <w:r w:rsidR="00331EB3" w:rsidRPr="00722C43">
        <w:rPr>
          <w:b/>
          <w:sz w:val="24"/>
          <w:szCs w:val="24"/>
        </w:rPr>
        <w:t>8</w:t>
      </w:r>
      <w:r w:rsidR="00650B04" w:rsidRPr="00722C43">
        <w:rPr>
          <w:b/>
          <w:sz w:val="24"/>
          <w:szCs w:val="24"/>
        </w:rPr>
        <w:t>,0</w:t>
      </w:r>
      <w:r w:rsidR="00F62302" w:rsidRPr="00722C43">
        <w:rPr>
          <w:b/>
          <w:sz w:val="24"/>
          <w:szCs w:val="24"/>
        </w:rPr>
        <w:t xml:space="preserve"> МВт   на базе водогрейных </w:t>
      </w:r>
      <w:r w:rsidR="00F62302" w:rsidRPr="00722C43">
        <w:rPr>
          <w:b/>
          <w:w w:val="95"/>
          <w:sz w:val="24"/>
          <w:szCs w:val="24"/>
        </w:rPr>
        <w:t>трехходовых котлов ARCUS IGNIS F  с установкой  теплообменного оборудования</w:t>
      </w:r>
      <w:r w:rsidR="00F62302" w:rsidRPr="00722C43">
        <w:rPr>
          <w:b/>
          <w:spacing w:val="23"/>
          <w:sz w:val="24"/>
          <w:szCs w:val="24"/>
        </w:rPr>
        <w:t xml:space="preserve"> и </w:t>
      </w:r>
      <w:r w:rsidR="00F62302" w:rsidRPr="00722C43">
        <w:rPr>
          <w:b/>
          <w:color w:val="000000"/>
          <w:sz w:val="24"/>
          <w:szCs w:val="24"/>
        </w:rPr>
        <w:t>реконструкции тепловых сетей</w:t>
      </w:r>
    </w:p>
    <w:p w:rsidR="00C70DBD" w:rsidRDefault="00C70DBD" w:rsidP="00F62302">
      <w:pPr>
        <w:pBdr>
          <w:bottom w:val="single" w:sz="12" w:space="0" w:color="auto"/>
        </w:pBdr>
        <w:autoSpaceDE w:val="0"/>
        <w:autoSpaceDN w:val="0"/>
        <w:adjustRightInd w:val="0"/>
        <w:jc w:val="both"/>
        <w:rPr>
          <w:b/>
          <w:bCs/>
          <w:color w:val="000000"/>
          <w:szCs w:val="24"/>
        </w:rPr>
      </w:pPr>
    </w:p>
    <w:p w:rsidR="00253BC4" w:rsidRDefault="00253BC4" w:rsidP="00253BC4">
      <w:pPr>
        <w:autoSpaceDE w:val="0"/>
        <w:autoSpaceDN w:val="0"/>
        <w:adjustRightInd w:val="0"/>
        <w:outlineLvl w:val="0"/>
        <w:rPr>
          <w:b/>
          <w:bCs/>
          <w:color w:val="000000"/>
          <w:szCs w:val="24"/>
        </w:rPr>
      </w:pPr>
      <w:r>
        <w:rPr>
          <w:b/>
          <w:bCs/>
          <w:color w:val="000000"/>
          <w:szCs w:val="24"/>
        </w:rPr>
        <w:t>5.</w:t>
      </w:r>
      <w:r w:rsidR="00C61C92">
        <w:rPr>
          <w:b/>
          <w:bCs/>
          <w:color w:val="000000"/>
          <w:szCs w:val="24"/>
        </w:rPr>
        <w:t>5</w:t>
      </w:r>
      <w:r>
        <w:rPr>
          <w:b/>
          <w:bCs/>
          <w:color w:val="000000"/>
          <w:szCs w:val="24"/>
        </w:rPr>
        <w:t>.1.</w:t>
      </w:r>
      <w:r w:rsidRPr="00C011F6">
        <w:rPr>
          <w:b/>
          <w:bCs/>
          <w:color w:val="000000"/>
          <w:szCs w:val="24"/>
        </w:rPr>
        <w:t>Развитие источников теплоснабжения  до 20</w:t>
      </w:r>
      <w:r w:rsidRPr="007009C1">
        <w:rPr>
          <w:b/>
          <w:bCs/>
          <w:color w:val="000000"/>
          <w:szCs w:val="24"/>
        </w:rPr>
        <w:t>2</w:t>
      </w:r>
      <w:r w:rsidR="00BD4ACC">
        <w:rPr>
          <w:b/>
          <w:bCs/>
          <w:color w:val="000000"/>
          <w:szCs w:val="24"/>
        </w:rPr>
        <w:t>7</w:t>
      </w:r>
      <w:r>
        <w:rPr>
          <w:b/>
          <w:bCs/>
          <w:color w:val="000000"/>
          <w:szCs w:val="24"/>
        </w:rPr>
        <w:t xml:space="preserve"> года</w:t>
      </w:r>
    </w:p>
    <w:p w:rsidR="00253BC4" w:rsidRDefault="00253BC4" w:rsidP="00253BC4">
      <w:pPr>
        <w:autoSpaceDE w:val="0"/>
        <w:autoSpaceDN w:val="0"/>
        <w:adjustRightInd w:val="0"/>
        <w:outlineLvl w:val="0"/>
        <w:rPr>
          <w:b/>
          <w:bCs/>
          <w:color w:val="000000"/>
          <w:szCs w:val="24"/>
        </w:rPr>
      </w:pPr>
    </w:p>
    <w:p w:rsidR="00253BC4" w:rsidRPr="003E6322" w:rsidRDefault="00253BC4" w:rsidP="00253BC4">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00090119" w:rsidRPr="008A1DEB">
        <w:rPr>
          <w:w w:val="95"/>
          <w:szCs w:val="24"/>
        </w:rPr>
        <w:t>ARCUS IGNIS F  с установкой  теплообменного оборудования</w:t>
      </w:r>
      <w:r w:rsidR="00090119" w:rsidRPr="008A1DEB">
        <w:rPr>
          <w:color w:val="000000"/>
          <w:sz w:val="22"/>
          <w:szCs w:val="22"/>
        </w:rPr>
        <w:t xml:space="preserve"> </w:t>
      </w:r>
      <w:r w:rsidRPr="008A1DEB">
        <w:rPr>
          <w:color w:val="000000"/>
          <w:szCs w:val="24"/>
        </w:rPr>
        <w:t xml:space="preserve"> общей установленной мощностью </w:t>
      </w:r>
      <w:r w:rsidR="00461369">
        <w:rPr>
          <w:color w:val="000000"/>
          <w:szCs w:val="24"/>
        </w:rPr>
        <w:t>8</w:t>
      </w:r>
      <w:r w:rsidR="00650B04">
        <w:rPr>
          <w:color w:val="000000"/>
          <w:szCs w:val="24"/>
        </w:rPr>
        <w:t>,0</w:t>
      </w:r>
      <w:r w:rsidRPr="008A1DEB">
        <w:rPr>
          <w:color w:val="000000"/>
          <w:szCs w:val="24"/>
        </w:rPr>
        <w:t xml:space="preserve">Мвт. Это </w:t>
      </w:r>
      <w:r w:rsidR="00090119" w:rsidRPr="008A1DEB">
        <w:rPr>
          <w:color w:val="000000"/>
          <w:szCs w:val="24"/>
        </w:rPr>
        <w:t xml:space="preserve">создаст </w:t>
      </w:r>
      <w:r w:rsidRPr="008A1DEB">
        <w:rPr>
          <w:color w:val="000000"/>
          <w:szCs w:val="24"/>
        </w:rPr>
        <w:t xml:space="preserve"> резерв мощност</w:t>
      </w:r>
      <w:r w:rsidR="00090119" w:rsidRPr="008A1DEB">
        <w:rPr>
          <w:color w:val="000000"/>
          <w:szCs w:val="24"/>
        </w:rPr>
        <w:t>и</w:t>
      </w:r>
      <w:r w:rsidRPr="008A1DEB">
        <w:rPr>
          <w:color w:val="000000"/>
          <w:szCs w:val="24"/>
        </w:rPr>
        <w:t xml:space="preserve"> для отопления  объектов теплоснабжения</w:t>
      </w:r>
      <w:r w:rsidRPr="003E6322">
        <w:rPr>
          <w:color w:val="000000"/>
          <w:szCs w:val="24"/>
        </w:rPr>
        <w:t xml:space="preserve">  при проявлении  аварийных и рисковых ситуаций в процессе вывода и ввода новых энергетических мощностей. </w:t>
      </w:r>
    </w:p>
    <w:p w:rsidR="00253BC4" w:rsidRPr="0045071E" w:rsidRDefault="00253BC4" w:rsidP="00253BC4">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253BC4" w:rsidRPr="000E628F" w:rsidTr="00596F91">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rsidR="00253BC4" w:rsidRPr="000E628F" w:rsidRDefault="00253BC4" w:rsidP="00090119">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sidR="00584B2B">
              <w:rPr>
                <w:rFonts w:eastAsia="Arial,Bold"/>
                <w:b/>
                <w:bCs/>
                <w:color w:val="000000"/>
                <w:sz w:val="22"/>
                <w:szCs w:val="22"/>
              </w:rPr>
              <w:t>1</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253BC4" w:rsidRPr="000E628F" w:rsidTr="00596F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rFonts w:eastAsia="Arial,Bold"/>
                <w:color w:val="000000"/>
                <w:sz w:val="22"/>
                <w:szCs w:val="22"/>
              </w:rPr>
              <w:t>Цель проекта</w:t>
            </w:r>
          </w:p>
        </w:tc>
      </w:tr>
      <w:tr w:rsidR="00253BC4" w:rsidRPr="000E628F" w:rsidTr="00596F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253BC4" w:rsidRPr="00194397" w:rsidRDefault="00253BC4" w:rsidP="00650B04">
            <w:pPr>
              <w:autoSpaceDE w:val="0"/>
              <w:autoSpaceDN w:val="0"/>
              <w:adjustRightInd w:val="0"/>
              <w:outlineLvl w:val="0"/>
              <w:rPr>
                <w:color w:val="000000"/>
                <w:szCs w:val="22"/>
              </w:rPr>
            </w:pPr>
            <w:r w:rsidRPr="00194397">
              <w:rPr>
                <w:color w:val="000000"/>
                <w:sz w:val="22"/>
                <w:szCs w:val="22"/>
              </w:rPr>
              <w:t xml:space="preserve">Установка трёх котлов   </w:t>
            </w:r>
            <w:r w:rsidR="00090119" w:rsidRPr="00194397">
              <w:rPr>
                <w:w w:val="95"/>
                <w:szCs w:val="24"/>
              </w:rPr>
              <w:t xml:space="preserve">ARCUS IGNIS F </w:t>
            </w:r>
            <w:r w:rsidR="00256EFF">
              <w:rPr>
                <w:w w:val="95"/>
                <w:szCs w:val="24"/>
              </w:rPr>
              <w:t xml:space="preserve"> общей тепловой мощности </w:t>
            </w:r>
            <w:r w:rsidR="00650B04">
              <w:rPr>
                <w:w w:val="95"/>
                <w:szCs w:val="24"/>
              </w:rPr>
              <w:t>9,0</w:t>
            </w:r>
            <w:r w:rsidR="00256EFF">
              <w:rPr>
                <w:w w:val="95"/>
                <w:szCs w:val="24"/>
              </w:rPr>
              <w:t>МВт</w:t>
            </w:r>
            <w:r w:rsidR="00256EFF" w:rsidRPr="00194397">
              <w:rPr>
                <w:w w:val="95"/>
                <w:szCs w:val="24"/>
              </w:rPr>
              <w:t xml:space="preserve"> </w:t>
            </w:r>
            <w:r w:rsidR="00090119" w:rsidRPr="00194397">
              <w:rPr>
                <w:w w:val="95"/>
                <w:szCs w:val="24"/>
              </w:rPr>
              <w:t xml:space="preserve"> с установкой  теплообменного оборудования</w:t>
            </w:r>
            <w:r w:rsidR="00090119" w:rsidRPr="00194397">
              <w:rPr>
                <w:color w:val="000000"/>
                <w:sz w:val="22"/>
                <w:szCs w:val="22"/>
              </w:rPr>
              <w:t xml:space="preserve"> </w:t>
            </w:r>
          </w:p>
        </w:tc>
        <w:tc>
          <w:tcPr>
            <w:tcW w:w="4217"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090119" w:rsidP="00090119">
            <w:pPr>
              <w:jc w:val="center"/>
              <w:rPr>
                <w:color w:val="000000"/>
                <w:szCs w:val="22"/>
              </w:rPr>
            </w:pPr>
            <w:r>
              <w:rPr>
                <w:color w:val="000000"/>
                <w:sz w:val="22"/>
                <w:szCs w:val="22"/>
              </w:rPr>
              <w:t xml:space="preserve">Создание  тепловой </w:t>
            </w:r>
            <w:r w:rsidR="00253BC4" w:rsidRPr="000E628F">
              <w:rPr>
                <w:color w:val="000000"/>
                <w:sz w:val="22"/>
                <w:szCs w:val="22"/>
              </w:rPr>
              <w:t xml:space="preserve">  мощности и создание</w:t>
            </w:r>
            <w:r>
              <w:rPr>
                <w:color w:val="000000"/>
                <w:sz w:val="22"/>
                <w:szCs w:val="22"/>
              </w:rPr>
              <w:t xml:space="preserve"> её </w:t>
            </w:r>
            <w:r w:rsidR="00253BC4" w:rsidRPr="000E628F">
              <w:rPr>
                <w:color w:val="000000"/>
                <w:sz w:val="22"/>
                <w:szCs w:val="22"/>
              </w:rPr>
              <w:t>резерва</w:t>
            </w:r>
            <w:r>
              <w:rPr>
                <w:color w:val="000000"/>
                <w:sz w:val="22"/>
                <w:szCs w:val="22"/>
              </w:rPr>
              <w:t xml:space="preserve"> для перспективного развития</w:t>
            </w:r>
          </w:p>
        </w:tc>
      </w:tr>
    </w:tbl>
    <w:p w:rsidR="008A1DEB" w:rsidRDefault="008A1DEB" w:rsidP="00C70DBD">
      <w:pPr>
        <w:autoSpaceDE w:val="0"/>
        <w:autoSpaceDN w:val="0"/>
        <w:adjustRightInd w:val="0"/>
        <w:outlineLvl w:val="0"/>
        <w:rPr>
          <w:b/>
          <w:color w:val="000000"/>
          <w:szCs w:val="24"/>
        </w:rPr>
      </w:pPr>
    </w:p>
    <w:p w:rsidR="00C70DBD" w:rsidRPr="009B41D9" w:rsidRDefault="00C70DBD" w:rsidP="00B62A68">
      <w:pPr>
        <w:autoSpaceDE w:val="0"/>
        <w:autoSpaceDN w:val="0"/>
        <w:adjustRightInd w:val="0"/>
        <w:jc w:val="both"/>
        <w:outlineLvl w:val="0"/>
        <w:rPr>
          <w:b/>
          <w:bCs/>
          <w:color w:val="000000"/>
          <w:szCs w:val="24"/>
        </w:rPr>
      </w:pPr>
      <w:r w:rsidRPr="00C70DBD">
        <w:rPr>
          <w:b/>
          <w:color w:val="000000"/>
          <w:szCs w:val="24"/>
        </w:rPr>
        <w:t>5.</w:t>
      </w:r>
      <w:r w:rsidR="00970EEA">
        <w:rPr>
          <w:b/>
          <w:color w:val="000000"/>
          <w:szCs w:val="24"/>
        </w:rPr>
        <w:t>5</w:t>
      </w:r>
      <w:r w:rsidR="00722C43">
        <w:rPr>
          <w:b/>
          <w:color w:val="000000"/>
          <w:szCs w:val="24"/>
        </w:rPr>
        <w:t>.2</w:t>
      </w:r>
      <w:r w:rsidR="00317EBE">
        <w:rPr>
          <w:b/>
          <w:color w:val="000000"/>
          <w:szCs w:val="24"/>
        </w:rPr>
        <w:t>.</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sidR="00E85B10">
        <w:rPr>
          <w:b/>
          <w:color w:val="000000"/>
          <w:szCs w:val="24"/>
        </w:rPr>
        <w:t xml:space="preserve"> </w:t>
      </w:r>
      <w:r w:rsidR="00D810D8">
        <w:rPr>
          <w:b/>
          <w:bCs/>
          <w:color w:val="000000"/>
          <w:szCs w:val="24"/>
        </w:rPr>
        <w:t xml:space="preserve">  котельной</w:t>
      </w:r>
      <w:r w:rsidR="00E85B10">
        <w:rPr>
          <w:b/>
          <w:bCs/>
          <w:color w:val="000000"/>
          <w:szCs w:val="24"/>
        </w:rPr>
        <w:t xml:space="preserve"> </w:t>
      </w:r>
      <w:r w:rsidR="00E1641B">
        <w:rPr>
          <w:b/>
          <w:bCs/>
          <w:color w:val="000000"/>
          <w:szCs w:val="24"/>
        </w:rPr>
        <w:t xml:space="preserve"> на территории Дячнянского сельсовета</w:t>
      </w:r>
    </w:p>
    <w:p w:rsidR="00C70DBD" w:rsidRDefault="00C70DBD" w:rsidP="00C70DBD">
      <w:pPr>
        <w:spacing w:after="4" w:line="251" w:lineRule="auto"/>
        <w:ind w:left="14" w:right="614"/>
        <w:rPr>
          <w:color w:val="000000"/>
          <w:szCs w:val="24"/>
        </w:rPr>
      </w:pPr>
    </w:p>
    <w:p w:rsidR="00F02DFA" w:rsidRPr="00194397" w:rsidRDefault="00090119" w:rsidP="00090119">
      <w:pPr>
        <w:spacing w:after="5" w:line="267" w:lineRule="auto"/>
        <w:ind w:right="13"/>
        <w:jc w:val="both"/>
        <w:rPr>
          <w:szCs w:val="24"/>
        </w:rPr>
      </w:pPr>
      <w:r w:rsidRPr="00194397">
        <w:rPr>
          <w:szCs w:val="24"/>
        </w:rPr>
        <w:t>М</w:t>
      </w:r>
      <w:r w:rsidR="00C70DBD"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w:t>
      </w:r>
      <w:r w:rsidRPr="00194397">
        <w:rPr>
          <w:color w:val="000000"/>
          <w:szCs w:val="24"/>
        </w:rPr>
        <w:t xml:space="preserve">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CA15CB" w:rsidRDefault="00CA15CB" w:rsidP="00CA15CB">
      <w:pPr>
        <w:ind w:left="-346" w:right="235"/>
        <w:jc w:val="both"/>
        <w:rPr>
          <w:b/>
          <w:spacing w:val="-2"/>
          <w:szCs w:val="24"/>
        </w:rPr>
      </w:pPr>
    </w:p>
    <w:p w:rsidR="00CA15CB" w:rsidRDefault="00551524" w:rsidP="00CA15CB">
      <w:pPr>
        <w:ind w:left="-346" w:right="235"/>
        <w:jc w:val="both"/>
      </w:pPr>
      <w:r>
        <w:rPr>
          <w:b/>
          <w:spacing w:val="-2"/>
          <w:szCs w:val="24"/>
        </w:rPr>
        <w:t xml:space="preserve">      </w:t>
      </w:r>
      <w:r w:rsidR="00CA15CB">
        <w:rPr>
          <w:b/>
          <w:spacing w:val="-2"/>
          <w:szCs w:val="24"/>
        </w:rPr>
        <w:t>5.</w:t>
      </w:r>
      <w:r w:rsidR="00601EB4">
        <w:rPr>
          <w:b/>
          <w:spacing w:val="-2"/>
          <w:szCs w:val="24"/>
        </w:rPr>
        <w:t>5</w:t>
      </w:r>
      <w:r w:rsidR="00317EBE">
        <w:rPr>
          <w:b/>
          <w:spacing w:val="-2"/>
          <w:szCs w:val="24"/>
        </w:rPr>
        <w:t>.</w:t>
      </w:r>
      <w:r w:rsidR="00722C43">
        <w:rPr>
          <w:b/>
          <w:spacing w:val="-2"/>
          <w:szCs w:val="24"/>
        </w:rPr>
        <w:t>3</w:t>
      </w:r>
      <w:r w:rsidR="00CA15CB">
        <w:rPr>
          <w:b/>
          <w:spacing w:val="-2"/>
          <w:szCs w:val="24"/>
        </w:rPr>
        <w:t xml:space="preserve">. </w:t>
      </w:r>
      <w:r w:rsidR="00CA15CB" w:rsidRPr="002E6ADA">
        <w:rPr>
          <w:b/>
          <w:spacing w:val="-2"/>
          <w:szCs w:val="24"/>
        </w:rPr>
        <w:t>Описание</w:t>
      </w:r>
      <w:r w:rsidR="00CA15CB" w:rsidRPr="002E6ADA">
        <w:rPr>
          <w:b/>
          <w:spacing w:val="14"/>
          <w:szCs w:val="24"/>
        </w:rPr>
        <w:t xml:space="preserve"> </w:t>
      </w:r>
      <w:r w:rsidR="00CA15CB" w:rsidRPr="002E6ADA">
        <w:rPr>
          <w:b/>
          <w:szCs w:val="24"/>
        </w:rPr>
        <w:t xml:space="preserve"> </w:t>
      </w:r>
      <w:r w:rsidR="00486C7D">
        <w:rPr>
          <w:b/>
          <w:szCs w:val="24"/>
        </w:rPr>
        <w:t xml:space="preserve"> </w:t>
      </w:r>
      <w:r w:rsidR="00CA15CB" w:rsidRPr="002E6ADA">
        <w:rPr>
          <w:b/>
          <w:spacing w:val="-5"/>
          <w:szCs w:val="24"/>
        </w:rPr>
        <w:t xml:space="preserve"> </w:t>
      </w:r>
      <w:r w:rsidR="00CA15CB" w:rsidRPr="002E6ADA">
        <w:rPr>
          <w:b/>
          <w:spacing w:val="-2"/>
          <w:szCs w:val="24"/>
        </w:rPr>
        <w:t xml:space="preserve">котельной </w:t>
      </w:r>
      <w:r w:rsidR="00CA15CB" w:rsidRPr="002E6ADA">
        <w:rPr>
          <w:b/>
          <w:spacing w:val="39"/>
          <w:szCs w:val="24"/>
        </w:rPr>
        <w:t xml:space="preserve"> </w:t>
      </w:r>
      <w:r w:rsidR="00CA15CB" w:rsidRPr="002E6ADA">
        <w:rPr>
          <w:b/>
          <w:szCs w:val="24"/>
        </w:rPr>
        <w:t xml:space="preserve">для теплоснабжения </w:t>
      </w:r>
      <w:r w:rsidR="00E1641B">
        <w:rPr>
          <w:b/>
          <w:szCs w:val="24"/>
        </w:rPr>
        <w:t>села Дичня</w:t>
      </w:r>
      <w:r w:rsidR="00CA15CB">
        <w:t xml:space="preserve">                                                                                                                                   </w:t>
      </w:r>
    </w:p>
    <w:p w:rsidR="008A1DEB" w:rsidRPr="002C4313" w:rsidRDefault="008A1DEB" w:rsidP="008A1DEB">
      <w:pPr>
        <w:jc w:val="both"/>
        <w:rPr>
          <w:szCs w:val="24"/>
        </w:rPr>
      </w:pPr>
      <w:r w:rsidRPr="002C4313">
        <w:rPr>
          <w:spacing w:val="-2"/>
          <w:szCs w:val="24"/>
        </w:rPr>
        <w:t>Для</w:t>
      </w:r>
      <w:r w:rsidRPr="002C4313">
        <w:rPr>
          <w:spacing w:val="-17"/>
          <w:szCs w:val="24"/>
        </w:rPr>
        <w:t xml:space="preserve"> </w:t>
      </w:r>
      <w:r w:rsidRPr="002C4313">
        <w:rPr>
          <w:spacing w:val="-2"/>
          <w:szCs w:val="24"/>
        </w:rPr>
        <w:t>покрытия</w:t>
      </w:r>
      <w:r w:rsidRPr="002C4313">
        <w:rPr>
          <w:spacing w:val="-6"/>
          <w:szCs w:val="24"/>
        </w:rPr>
        <w:t xml:space="preserve"> </w:t>
      </w:r>
      <w:r w:rsidRPr="002C4313">
        <w:rPr>
          <w:spacing w:val="-2"/>
          <w:szCs w:val="24"/>
        </w:rPr>
        <w:t>дефицита</w:t>
      </w:r>
      <w:r w:rsidRPr="002C4313">
        <w:rPr>
          <w:spacing w:val="40"/>
          <w:szCs w:val="24"/>
        </w:rPr>
        <w:t xml:space="preserve"> </w:t>
      </w:r>
      <w:r w:rsidRPr="002C4313">
        <w:rPr>
          <w:spacing w:val="-2"/>
          <w:szCs w:val="24"/>
        </w:rPr>
        <w:t>тепловой</w:t>
      </w:r>
      <w:r w:rsidRPr="002C4313">
        <w:rPr>
          <w:spacing w:val="-11"/>
          <w:szCs w:val="24"/>
        </w:rPr>
        <w:t xml:space="preserve"> </w:t>
      </w:r>
      <w:r w:rsidRPr="002C4313">
        <w:rPr>
          <w:spacing w:val="-2"/>
          <w:szCs w:val="24"/>
        </w:rPr>
        <w:t>энергии</w:t>
      </w:r>
      <w:r w:rsidRPr="002C4313">
        <w:rPr>
          <w:spacing w:val="-9"/>
          <w:szCs w:val="24"/>
        </w:rPr>
        <w:t xml:space="preserve"> </w:t>
      </w:r>
      <w:r w:rsidRPr="002C4313">
        <w:rPr>
          <w:spacing w:val="-2"/>
          <w:szCs w:val="24"/>
        </w:rPr>
        <w:t>у</w:t>
      </w:r>
      <w:r w:rsidRPr="002C4313">
        <w:rPr>
          <w:spacing w:val="-17"/>
          <w:szCs w:val="24"/>
        </w:rPr>
        <w:t xml:space="preserve"> </w:t>
      </w:r>
      <w:r w:rsidRPr="002C4313">
        <w:rPr>
          <w:spacing w:val="-2"/>
          <w:szCs w:val="24"/>
        </w:rPr>
        <w:t xml:space="preserve">потребителей поселка </w:t>
      </w:r>
      <w:r w:rsidRPr="002C4313">
        <w:rPr>
          <w:w w:val="95"/>
          <w:szCs w:val="24"/>
        </w:rPr>
        <w:t>Дичня в связи с прекращением</w:t>
      </w:r>
      <w:r w:rsidRPr="002C4313">
        <w:rPr>
          <w:spacing w:val="40"/>
          <w:szCs w:val="24"/>
        </w:rPr>
        <w:t xml:space="preserve"> </w:t>
      </w:r>
      <w:r w:rsidRPr="002C4313">
        <w:rPr>
          <w:w w:val="95"/>
          <w:szCs w:val="24"/>
        </w:rPr>
        <w:t>генерации</w:t>
      </w:r>
      <w:r w:rsidRPr="002C4313">
        <w:rPr>
          <w:szCs w:val="24"/>
        </w:rPr>
        <w:t xml:space="preserve"> </w:t>
      </w:r>
      <w:r w:rsidRPr="002C4313">
        <w:rPr>
          <w:w w:val="95"/>
          <w:szCs w:val="24"/>
        </w:rPr>
        <w:t>энергоблоками №1 №2 Курской АЭС в декабре 2021 года и в январе 2024 года соответственно,</w:t>
      </w:r>
      <w:r w:rsidRPr="002C4313">
        <w:rPr>
          <w:spacing w:val="40"/>
          <w:szCs w:val="24"/>
        </w:rPr>
        <w:t xml:space="preserve"> </w:t>
      </w:r>
      <w:r w:rsidRPr="002C4313">
        <w:rPr>
          <w:w w:val="95"/>
          <w:szCs w:val="24"/>
        </w:rPr>
        <w:t>в</w:t>
      </w:r>
      <w:r w:rsidRPr="002C4313">
        <w:rPr>
          <w:spacing w:val="-1"/>
          <w:w w:val="95"/>
          <w:szCs w:val="24"/>
        </w:rPr>
        <w:t xml:space="preserve"> </w:t>
      </w:r>
      <w:r w:rsidRPr="002C4313">
        <w:rPr>
          <w:w w:val="95"/>
          <w:szCs w:val="24"/>
        </w:rPr>
        <w:t>качестве варианта №1, 3KO «ТехноМаш»</w:t>
      </w:r>
      <w:r w:rsidRPr="002C4313">
        <w:rPr>
          <w:spacing w:val="40"/>
          <w:szCs w:val="24"/>
        </w:rPr>
        <w:t xml:space="preserve"> </w:t>
      </w:r>
      <w:r w:rsidRPr="002C4313">
        <w:rPr>
          <w:w w:val="95"/>
          <w:szCs w:val="24"/>
        </w:rPr>
        <w:t>предлагает изготовление и поставку «по ключ» блочно-модульной котельной</w:t>
      </w:r>
      <w:r w:rsidRPr="002C4313">
        <w:rPr>
          <w:szCs w:val="24"/>
        </w:rPr>
        <w:t xml:space="preserve"> </w:t>
      </w:r>
      <w:r w:rsidRPr="002C4313">
        <w:rPr>
          <w:w w:val="95"/>
          <w:szCs w:val="24"/>
        </w:rPr>
        <w:t xml:space="preserve">производительностью </w:t>
      </w:r>
      <w:r w:rsidR="00331EB3">
        <w:rPr>
          <w:w w:val="95"/>
          <w:szCs w:val="24"/>
        </w:rPr>
        <w:t>8</w:t>
      </w:r>
      <w:r w:rsidR="00650B04">
        <w:rPr>
          <w:w w:val="95"/>
          <w:szCs w:val="24"/>
        </w:rPr>
        <w:t>,0</w:t>
      </w:r>
      <w:r w:rsidRPr="002C4313">
        <w:rPr>
          <w:w w:val="95"/>
          <w:szCs w:val="24"/>
        </w:rPr>
        <w:t xml:space="preserve"> МВт, (</w:t>
      </w:r>
      <w:r w:rsidR="00331EB3">
        <w:rPr>
          <w:w w:val="95"/>
          <w:szCs w:val="24"/>
        </w:rPr>
        <w:t>6,879</w:t>
      </w:r>
      <w:r w:rsidRPr="002C4313">
        <w:rPr>
          <w:w w:val="95"/>
          <w:szCs w:val="24"/>
        </w:rPr>
        <w:t xml:space="preserve"> Гкал/ч), с установкой трех водогрейных трехходовых котлов</w:t>
      </w:r>
      <w:r w:rsidRPr="002C4313">
        <w:rPr>
          <w:spacing w:val="40"/>
          <w:szCs w:val="24"/>
        </w:rPr>
        <w:t xml:space="preserve"> </w:t>
      </w:r>
      <w:r w:rsidRPr="002C4313">
        <w:rPr>
          <w:w w:val="95"/>
          <w:szCs w:val="24"/>
        </w:rPr>
        <w:t>ARCUS IGNIS F</w:t>
      </w:r>
      <w:r w:rsidRPr="002C4313">
        <w:rPr>
          <w:spacing w:val="-4"/>
          <w:w w:val="95"/>
          <w:szCs w:val="24"/>
        </w:rPr>
        <w:t xml:space="preserve"> </w:t>
      </w:r>
      <w:r w:rsidRPr="002C4313">
        <w:rPr>
          <w:w w:val="95"/>
          <w:szCs w:val="24"/>
        </w:rPr>
        <w:t>производства Россия</w:t>
      </w:r>
      <w:r w:rsidR="00932D42">
        <w:rPr>
          <w:w w:val="95"/>
          <w:szCs w:val="24"/>
        </w:rPr>
        <w:t xml:space="preserve"> </w:t>
      </w:r>
      <w:r w:rsidR="00932D42" w:rsidRPr="00970EEA">
        <w:rPr>
          <w:w w:val="95"/>
          <w:szCs w:val="24"/>
        </w:rPr>
        <w:t>с установкой  теплообменного оборудования</w:t>
      </w:r>
      <w:r w:rsidR="00932D42">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rsidR="00970EEA" w:rsidRPr="002C4313" w:rsidRDefault="00970EEA" w:rsidP="00970EEA">
      <w:pPr>
        <w:pStyle w:val="a5"/>
        <w:spacing w:before="146"/>
        <w:jc w:val="both"/>
        <w:rPr>
          <w:sz w:val="24"/>
          <w:szCs w:val="24"/>
        </w:rPr>
      </w:pPr>
      <w:r w:rsidRPr="00AD573A">
        <w:rPr>
          <w:w w:val="95"/>
          <w:sz w:val="24"/>
          <w:szCs w:val="24"/>
        </w:rPr>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sidR="008A1DEB">
        <w:rPr>
          <w:spacing w:val="41"/>
          <w:sz w:val="24"/>
          <w:szCs w:val="24"/>
        </w:rPr>
        <w:t>-</w:t>
      </w:r>
      <w:r w:rsidRPr="00AD573A">
        <w:rPr>
          <w:spacing w:val="41"/>
          <w:sz w:val="24"/>
          <w:szCs w:val="24"/>
        </w:rPr>
        <w:t xml:space="preserve"> </w:t>
      </w:r>
      <w:r w:rsidRPr="00AD573A">
        <w:rPr>
          <w:spacing w:val="-2"/>
          <w:w w:val="95"/>
          <w:sz w:val="24"/>
          <w:szCs w:val="24"/>
        </w:rPr>
        <w:t>дизель</w:t>
      </w:r>
      <w:r w:rsidR="008A1DEB">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 xml:space="preserve">в полном </w:t>
      </w:r>
      <w:r w:rsidRPr="00BF4859">
        <w:rPr>
          <w:w w:val="95"/>
          <w:sz w:val="24"/>
          <w:szCs w:val="24"/>
        </w:rPr>
        <w:lastRenderedPageBreak/>
        <w:t>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rsidR="00970EEA" w:rsidRPr="00AD573A" w:rsidRDefault="00970EEA" w:rsidP="00970EEA">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размеры БМК ориентировочно составляют (ДхШхВ) мм- 12000 х</w:t>
      </w:r>
      <w:r w:rsidRPr="00BF4859">
        <w:rPr>
          <w:spacing w:val="-1"/>
          <w:w w:val="95"/>
          <w:sz w:val="24"/>
          <w:szCs w:val="24"/>
        </w:rPr>
        <w:t xml:space="preserve"> </w:t>
      </w:r>
      <w:r w:rsidRPr="00BF4859">
        <w:rPr>
          <w:w w:val="95"/>
          <w:sz w:val="24"/>
          <w:szCs w:val="24"/>
        </w:rPr>
        <w:t>13600 х</w:t>
      </w:r>
      <w:r w:rsidRPr="00BF4859">
        <w:rPr>
          <w:spacing w:val="-7"/>
          <w:w w:val="95"/>
          <w:sz w:val="24"/>
          <w:szCs w:val="24"/>
        </w:rPr>
        <w:t xml:space="preserve"> </w:t>
      </w:r>
      <w:r w:rsidRPr="00BF4859">
        <w:rPr>
          <w:w w:val="95"/>
          <w:sz w:val="24"/>
          <w:szCs w:val="24"/>
        </w:rPr>
        <w:t>3400 (h)</w:t>
      </w:r>
      <w:r w:rsidRPr="00BF4859">
        <w:rPr>
          <w:spacing w:val="-6"/>
          <w:w w:val="95"/>
          <w:sz w:val="24"/>
          <w:szCs w:val="24"/>
        </w:rPr>
        <w:t xml:space="preserve"> </w:t>
      </w:r>
      <w:r w:rsidRPr="00BF4859">
        <w:rPr>
          <w:w w:val="95"/>
          <w:sz w:val="24"/>
          <w:szCs w:val="24"/>
        </w:rPr>
        <w:t>и будут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rsidR="00970EEA" w:rsidRPr="00A931FE" w:rsidRDefault="00970EEA" w:rsidP="00970EEA">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rsidR="00970EEA" w:rsidRPr="002C4313" w:rsidRDefault="00970EEA" w:rsidP="00970EEA">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rsidR="00331EB3" w:rsidRDefault="00551524" w:rsidP="00551524">
      <w:pPr>
        <w:widowControl w:val="0"/>
        <w:tabs>
          <w:tab w:val="left" w:pos="984"/>
        </w:tabs>
        <w:autoSpaceDE w:val="0"/>
        <w:autoSpaceDN w:val="0"/>
        <w:spacing w:before="150"/>
        <w:ind w:right="1189"/>
        <w:rPr>
          <w:spacing w:val="-2"/>
          <w:szCs w:val="24"/>
        </w:rPr>
      </w:pPr>
      <w:r>
        <w:rPr>
          <w:w w:val="95"/>
          <w:szCs w:val="24"/>
        </w:rPr>
        <w:t>-</w:t>
      </w:r>
      <w:r w:rsidR="00970EEA" w:rsidRPr="00551524">
        <w:rPr>
          <w:w w:val="95"/>
          <w:szCs w:val="24"/>
        </w:rPr>
        <w:t>Расстановка</w:t>
      </w:r>
      <w:r w:rsidR="00970EEA" w:rsidRPr="00551524">
        <w:rPr>
          <w:spacing w:val="8"/>
          <w:szCs w:val="24"/>
        </w:rPr>
        <w:t xml:space="preserve"> </w:t>
      </w:r>
      <w:r w:rsidR="00970EEA" w:rsidRPr="00551524">
        <w:rPr>
          <w:w w:val="95"/>
          <w:szCs w:val="24"/>
        </w:rPr>
        <w:t>блоков</w:t>
      </w:r>
      <w:r w:rsidR="00970EEA" w:rsidRPr="00551524">
        <w:rPr>
          <w:spacing w:val="-2"/>
          <w:w w:val="95"/>
          <w:szCs w:val="24"/>
        </w:rPr>
        <w:t xml:space="preserve"> </w:t>
      </w:r>
      <w:r w:rsidR="00970EEA" w:rsidRPr="00551524">
        <w:rPr>
          <w:w w:val="95"/>
          <w:szCs w:val="24"/>
        </w:rPr>
        <w:t>котельной</w:t>
      </w:r>
      <w:r w:rsidR="00970EEA" w:rsidRPr="00551524">
        <w:rPr>
          <w:spacing w:val="7"/>
          <w:szCs w:val="24"/>
        </w:rPr>
        <w:t xml:space="preserve"> </w:t>
      </w:r>
      <w:r w:rsidR="00970EEA" w:rsidRPr="00551524">
        <w:rPr>
          <w:w w:val="95"/>
          <w:szCs w:val="24"/>
        </w:rPr>
        <w:t>в</w:t>
      </w:r>
      <w:r w:rsidR="00970EEA" w:rsidRPr="00551524">
        <w:rPr>
          <w:spacing w:val="-15"/>
          <w:w w:val="95"/>
          <w:szCs w:val="24"/>
        </w:rPr>
        <w:t xml:space="preserve"> </w:t>
      </w:r>
      <w:r w:rsidR="00970EEA" w:rsidRPr="00551524">
        <w:rPr>
          <w:w w:val="95"/>
          <w:szCs w:val="24"/>
        </w:rPr>
        <w:t>осях</w:t>
      </w:r>
      <w:r w:rsidR="00970EEA" w:rsidRPr="00551524">
        <w:rPr>
          <w:spacing w:val="-2"/>
          <w:w w:val="95"/>
          <w:szCs w:val="24"/>
        </w:rPr>
        <w:t xml:space="preserve"> </w:t>
      </w:r>
      <w:r w:rsidR="00970EEA" w:rsidRPr="00551524">
        <w:rPr>
          <w:w w:val="95"/>
          <w:szCs w:val="24"/>
        </w:rPr>
        <w:t>готового</w:t>
      </w:r>
      <w:r w:rsidR="00970EEA" w:rsidRPr="00551524">
        <w:rPr>
          <w:spacing w:val="9"/>
          <w:szCs w:val="24"/>
        </w:rPr>
        <w:t xml:space="preserve"> </w:t>
      </w:r>
      <w:r w:rsidR="00970EEA" w:rsidRPr="00551524">
        <w:rPr>
          <w:spacing w:val="-2"/>
          <w:w w:val="95"/>
          <w:szCs w:val="24"/>
        </w:rPr>
        <w:t>фундамента;</w:t>
      </w:r>
      <w:r w:rsidRPr="00551524">
        <w:rPr>
          <w:spacing w:val="-2"/>
          <w:w w:val="95"/>
          <w:szCs w:val="24"/>
        </w:rPr>
        <w:t xml:space="preserve">              </w:t>
      </w:r>
      <w:r>
        <w:rPr>
          <w:spacing w:val="-2"/>
          <w:w w:val="95"/>
          <w:szCs w:val="24"/>
        </w:rPr>
        <w:t xml:space="preserve">                               </w:t>
      </w:r>
      <w:r w:rsidRPr="00551524">
        <w:rPr>
          <w:spacing w:val="-2"/>
          <w:w w:val="95"/>
          <w:szCs w:val="24"/>
        </w:rPr>
        <w:t xml:space="preserve">                     </w:t>
      </w:r>
      <w:r>
        <w:rPr>
          <w:spacing w:val="-2"/>
          <w:w w:val="95"/>
          <w:szCs w:val="24"/>
        </w:rPr>
        <w:t>-</w:t>
      </w:r>
      <w:r w:rsidR="00970EEA" w:rsidRPr="00551524">
        <w:rPr>
          <w:w w:val="95"/>
          <w:szCs w:val="24"/>
        </w:rPr>
        <w:t>Приведение котельной из</w:t>
      </w:r>
      <w:r w:rsidR="00970EEA" w:rsidRPr="00551524">
        <w:rPr>
          <w:spacing w:val="-5"/>
          <w:w w:val="95"/>
          <w:szCs w:val="24"/>
        </w:rPr>
        <w:t xml:space="preserve"> </w:t>
      </w:r>
      <w:r w:rsidR="00970EEA" w:rsidRPr="00551524">
        <w:rPr>
          <w:w w:val="95"/>
          <w:szCs w:val="24"/>
        </w:rPr>
        <w:t>транспортного</w:t>
      </w:r>
      <w:r w:rsidR="00970EEA" w:rsidRPr="00551524">
        <w:rPr>
          <w:spacing w:val="21"/>
          <w:szCs w:val="24"/>
        </w:rPr>
        <w:t xml:space="preserve"> </w:t>
      </w:r>
      <w:r w:rsidR="00970EEA" w:rsidRPr="00551524">
        <w:rPr>
          <w:w w:val="95"/>
          <w:szCs w:val="24"/>
        </w:rPr>
        <w:t>состояния в</w:t>
      </w:r>
      <w:r w:rsidR="00970EEA" w:rsidRPr="00551524">
        <w:rPr>
          <w:spacing w:val="-12"/>
          <w:w w:val="95"/>
          <w:szCs w:val="24"/>
        </w:rPr>
        <w:t xml:space="preserve"> </w:t>
      </w:r>
      <w:r w:rsidR="00970EEA" w:rsidRPr="00551524">
        <w:rPr>
          <w:w w:val="95"/>
          <w:szCs w:val="24"/>
        </w:rPr>
        <w:t>стационарно- рабочее, протяжка</w:t>
      </w:r>
      <w:r w:rsidRPr="00551524">
        <w:rPr>
          <w:w w:val="95"/>
          <w:szCs w:val="24"/>
        </w:rPr>
        <w:t xml:space="preserve"> </w:t>
      </w:r>
      <w:r w:rsidR="00970EEA" w:rsidRPr="00551524">
        <w:rPr>
          <w:w w:val="95"/>
          <w:szCs w:val="24"/>
        </w:rPr>
        <w:t>резьбовых и фланцевых соединений;</w:t>
      </w:r>
      <w:r>
        <w:rPr>
          <w:w w:val="95"/>
          <w:szCs w:val="24"/>
        </w:rPr>
        <w:t xml:space="preserve">                                                                                                        -</w:t>
      </w:r>
      <w:r w:rsidR="00970EEA" w:rsidRPr="00AD573A">
        <w:rPr>
          <w:w w:val="95"/>
          <w:szCs w:val="24"/>
        </w:rPr>
        <w:t>Установка</w:t>
      </w:r>
      <w:r w:rsidR="00970EEA" w:rsidRPr="00AD573A">
        <w:rPr>
          <w:spacing w:val="4"/>
          <w:szCs w:val="24"/>
        </w:rPr>
        <w:t xml:space="preserve"> </w:t>
      </w:r>
      <w:r w:rsidR="00970EEA" w:rsidRPr="00AD573A">
        <w:rPr>
          <w:w w:val="95"/>
          <w:szCs w:val="24"/>
        </w:rPr>
        <w:t>измерительного</w:t>
      </w:r>
      <w:r w:rsidR="00970EEA" w:rsidRPr="00AD573A">
        <w:rPr>
          <w:spacing w:val="-1"/>
          <w:szCs w:val="24"/>
        </w:rPr>
        <w:t xml:space="preserve"> </w:t>
      </w:r>
      <w:r w:rsidR="00970EEA" w:rsidRPr="00AD573A">
        <w:rPr>
          <w:w w:val="95"/>
          <w:szCs w:val="24"/>
        </w:rPr>
        <w:t>комплекса</w:t>
      </w:r>
      <w:r w:rsidR="00970EEA" w:rsidRPr="00AD573A">
        <w:rPr>
          <w:spacing w:val="4"/>
          <w:szCs w:val="24"/>
        </w:rPr>
        <w:t xml:space="preserve"> </w:t>
      </w:r>
      <w:r w:rsidR="00970EEA" w:rsidRPr="00AD573A">
        <w:rPr>
          <w:w w:val="95"/>
          <w:szCs w:val="24"/>
        </w:rPr>
        <w:t>и</w:t>
      </w:r>
      <w:r w:rsidR="00970EEA" w:rsidRPr="00AD573A">
        <w:rPr>
          <w:spacing w:val="-6"/>
          <w:w w:val="95"/>
          <w:szCs w:val="24"/>
        </w:rPr>
        <w:t xml:space="preserve"> </w:t>
      </w:r>
      <w:r w:rsidR="00970EEA" w:rsidRPr="00AD573A">
        <w:rPr>
          <w:w w:val="95"/>
          <w:szCs w:val="24"/>
        </w:rPr>
        <w:t>других</w:t>
      </w:r>
      <w:r w:rsidR="00970EEA" w:rsidRPr="00AD573A">
        <w:rPr>
          <w:spacing w:val="-2"/>
          <w:szCs w:val="24"/>
        </w:rPr>
        <w:t xml:space="preserve"> </w:t>
      </w:r>
      <w:r w:rsidR="00970EEA" w:rsidRPr="00AD573A">
        <w:rPr>
          <w:spacing w:val="-2"/>
          <w:w w:val="95"/>
          <w:szCs w:val="24"/>
        </w:rPr>
        <w:t>контрольно-измерительн</w:t>
      </w:r>
      <w:r w:rsidR="00970EEA">
        <w:rPr>
          <w:spacing w:val="-2"/>
          <w:w w:val="95"/>
          <w:szCs w:val="24"/>
        </w:rPr>
        <w:t>ы</w:t>
      </w:r>
      <w:r w:rsidR="00970EEA" w:rsidRPr="00AD573A">
        <w:rPr>
          <w:spacing w:val="-2"/>
          <w:w w:val="95"/>
          <w:szCs w:val="24"/>
        </w:rPr>
        <w:t>х</w:t>
      </w:r>
      <w:r w:rsidR="00970EEA" w:rsidRPr="00AD573A">
        <w:rPr>
          <w:spacing w:val="7"/>
          <w:szCs w:val="24"/>
        </w:rPr>
        <w:t xml:space="preserve"> </w:t>
      </w:r>
      <w:r w:rsidR="00970EEA" w:rsidRPr="00AD573A">
        <w:rPr>
          <w:spacing w:val="-2"/>
          <w:szCs w:val="24"/>
        </w:rPr>
        <w:t>приборов;</w:t>
      </w:r>
      <w:r>
        <w:rPr>
          <w:spacing w:val="-2"/>
          <w:szCs w:val="24"/>
        </w:rPr>
        <w:t xml:space="preserve">                                                               </w:t>
      </w:r>
      <w:r w:rsidR="00331EB3">
        <w:rPr>
          <w:spacing w:val="-2"/>
          <w:szCs w:val="24"/>
        </w:rPr>
        <w:t xml:space="preserve">                                                                          </w:t>
      </w:r>
      <w:r>
        <w:rPr>
          <w:spacing w:val="-2"/>
          <w:szCs w:val="24"/>
        </w:rPr>
        <w:t xml:space="preserve">    -</w:t>
      </w:r>
      <w:r w:rsidR="00970EEA" w:rsidRPr="00AD573A">
        <w:rPr>
          <w:w w:val="95"/>
          <w:szCs w:val="24"/>
        </w:rPr>
        <w:t>Установка</w:t>
      </w:r>
      <w:r w:rsidR="00970EEA" w:rsidRPr="00AD573A">
        <w:rPr>
          <w:spacing w:val="2"/>
          <w:szCs w:val="24"/>
        </w:rPr>
        <w:t xml:space="preserve"> </w:t>
      </w:r>
      <w:r w:rsidR="00970EEA" w:rsidRPr="00AD573A">
        <w:rPr>
          <w:w w:val="95"/>
          <w:szCs w:val="24"/>
        </w:rPr>
        <w:t>д</w:t>
      </w:r>
      <w:r w:rsidR="00970EEA">
        <w:rPr>
          <w:w w:val="95"/>
          <w:szCs w:val="24"/>
        </w:rPr>
        <w:t>ы</w:t>
      </w:r>
      <w:r w:rsidR="00970EEA" w:rsidRPr="00AD573A">
        <w:rPr>
          <w:w w:val="95"/>
          <w:szCs w:val="24"/>
        </w:rPr>
        <w:t>моходов,</w:t>
      </w:r>
      <w:r w:rsidR="00970EEA" w:rsidRPr="00AD573A">
        <w:rPr>
          <w:spacing w:val="3"/>
          <w:szCs w:val="24"/>
        </w:rPr>
        <w:t xml:space="preserve"> </w:t>
      </w:r>
      <w:r w:rsidR="00970EEA" w:rsidRPr="00AD573A">
        <w:rPr>
          <w:w w:val="95"/>
          <w:szCs w:val="24"/>
        </w:rPr>
        <w:t>фермы</w:t>
      </w:r>
      <w:r w:rsidR="00970EEA" w:rsidRPr="00AD573A">
        <w:rPr>
          <w:spacing w:val="-4"/>
          <w:szCs w:val="24"/>
        </w:rPr>
        <w:t xml:space="preserve"> </w:t>
      </w:r>
      <w:r w:rsidR="00970EEA" w:rsidRPr="00AD573A">
        <w:rPr>
          <w:w w:val="95"/>
          <w:szCs w:val="24"/>
        </w:rPr>
        <w:t>и</w:t>
      </w:r>
      <w:r w:rsidR="00970EEA" w:rsidRPr="00AD573A">
        <w:rPr>
          <w:spacing w:val="-12"/>
          <w:w w:val="95"/>
          <w:szCs w:val="24"/>
        </w:rPr>
        <w:t xml:space="preserve"> </w:t>
      </w:r>
      <w:r w:rsidR="00970EEA" w:rsidRPr="00AD573A">
        <w:rPr>
          <w:w w:val="95"/>
          <w:szCs w:val="24"/>
        </w:rPr>
        <w:t>труб</w:t>
      </w:r>
      <w:r w:rsidR="00970EEA" w:rsidRPr="00AD573A">
        <w:rPr>
          <w:spacing w:val="-3"/>
          <w:szCs w:val="24"/>
        </w:rPr>
        <w:t xml:space="preserve"> </w:t>
      </w:r>
      <w:r w:rsidR="00970EEA">
        <w:rPr>
          <w:spacing w:val="-2"/>
          <w:w w:val="95"/>
          <w:szCs w:val="24"/>
        </w:rPr>
        <w:t>ды</w:t>
      </w:r>
      <w:r w:rsidR="00970EEA" w:rsidRPr="00AD573A">
        <w:rPr>
          <w:spacing w:val="-2"/>
          <w:w w:val="95"/>
          <w:szCs w:val="24"/>
        </w:rPr>
        <w:t>моудаления;</w:t>
      </w:r>
      <w:r>
        <w:rPr>
          <w:spacing w:val="-2"/>
          <w:w w:val="95"/>
          <w:szCs w:val="24"/>
        </w:rPr>
        <w:t xml:space="preserve">                                                                                  -</w:t>
      </w:r>
      <w:r w:rsidR="00970EEA" w:rsidRPr="00AD573A">
        <w:rPr>
          <w:w w:val="95"/>
          <w:szCs w:val="24"/>
        </w:rPr>
        <w:t>Присоединение</w:t>
      </w:r>
      <w:r w:rsidR="00970EEA" w:rsidRPr="00AD573A">
        <w:rPr>
          <w:spacing w:val="15"/>
          <w:szCs w:val="24"/>
        </w:rPr>
        <w:t xml:space="preserve"> </w:t>
      </w:r>
      <w:r w:rsidR="00970EEA" w:rsidRPr="00AD573A">
        <w:rPr>
          <w:w w:val="95"/>
          <w:szCs w:val="24"/>
        </w:rPr>
        <w:t>внешних</w:t>
      </w:r>
      <w:r w:rsidR="00970EEA" w:rsidRPr="00AD573A">
        <w:rPr>
          <w:spacing w:val="1"/>
          <w:szCs w:val="24"/>
        </w:rPr>
        <w:t xml:space="preserve"> </w:t>
      </w:r>
      <w:r w:rsidR="00970EEA" w:rsidRPr="00AD573A">
        <w:rPr>
          <w:w w:val="95"/>
          <w:szCs w:val="24"/>
        </w:rPr>
        <w:t>коммуникаций</w:t>
      </w:r>
      <w:r w:rsidR="00970EEA" w:rsidRPr="00AD573A">
        <w:rPr>
          <w:spacing w:val="10"/>
          <w:szCs w:val="24"/>
        </w:rPr>
        <w:t xml:space="preserve"> </w:t>
      </w:r>
      <w:r w:rsidR="00970EEA" w:rsidRPr="00AD573A">
        <w:rPr>
          <w:w w:val="95"/>
          <w:szCs w:val="24"/>
        </w:rPr>
        <w:t>не</w:t>
      </w:r>
      <w:r w:rsidR="00970EEA" w:rsidRPr="00AD573A">
        <w:rPr>
          <w:spacing w:val="-2"/>
          <w:w w:val="95"/>
          <w:szCs w:val="24"/>
        </w:rPr>
        <w:t xml:space="preserve"> </w:t>
      </w:r>
      <w:r w:rsidR="00970EEA" w:rsidRPr="00AD573A">
        <w:rPr>
          <w:w w:val="95"/>
          <w:szCs w:val="24"/>
        </w:rPr>
        <w:t>далее</w:t>
      </w:r>
      <w:r w:rsidR="00970EEA" w:rsidRPr="00AD573A">
        <w:rPr>
          <w:spacing w:val="-2"/>
          <w:szCs w:val="24"/>
        </w:rPr>
        <w:t xml:space="preserve"> </w:t>
      </w:r>
      <w:r w:rsidR="00970EEA" w:rsidRPr="00AD573A">
        <w:rPr>
          <w:w w:val="95"/>
          <w:szCs w:val="24"/>
        </w:rPr>
        <w:t>3</w:t>
      </w:r>
      <w:r w:rsidR="00970EEA" w:rsidRPr="00AD573A">
        <w:rPr>
          <w:spacing w:val="-14"/>
          <w:w w:val="95"/>
          <w:szCs w:val="24"/>
        </w:rPr>
        <w:t xml:space="preserve"> </w:t>
      </w:r>
      <w:r w:rsidR="00970EEA" w:rsidRPr="00AD573A">
        <w:rPr>
          <w:w w:val="95"/>
          <w:szCs w:val="24"/>
        </w:rPr>
        <w:t>(трех)</w:t>
      </w:r>
      <w:r w:rsidR="00970EEA" w:rsidRPr="00AD573A">
        <w:rPr>
          <w:spacing w:val="-5"/>
          <w:w w:val="95"/>
          <w:szCs w:val="24"/>
        </w:rPr>
        <w:t xml:space="preserve"> </w:t>
      </w:r>
      <w:r w:rsidR="00970EEA" w:rsidRPr="00AD573A">
        <w:rPr>
          <w:w w:val="95"/>
          <w:szCs w:val="24"/>
        </w:rPr>
        <w:t>м.</w:t>
      </w:r>
      <w:r w:rsidR="00970EEA" w:rsidRPr="00AD573A">
        <w:rPr>
          <w:spacing w:val="-2"/>
          <w:w w:val="95"/>
          <w:szCs w:val="24"/>
        </w:rPr>
        <w:t xml:space="preserve"> </w:t>
      </w:r>
      <w:r w:rsidR="00970EEA" w:rsidRPr="00AD573A">
        <w:rPr>
          <w:spacing w:val="-5"/>
          <w:w w:val="95"/>
          <w:szCs w:val="24"/>
        </w:rPr>
        <w:t>п.;</w:t>
      </w:r>
      <w:r>
        <w:rPr>
          <w:spacing w:val="-5"/>
          <w:w w:val="95"/>
          <w:szCs w:val="24"/>
        </w:rPr>
        <w:t xml:space="preserve">                                           -</w:t>
      </w:r>
      <w:r w:rsidR="00970EEA" w:rsidRPr="00AD573A">
        <w:rPr>
          <w:w w:val="95"/>
          <w:szCs w:val="24"/>
        </w:rPr>
        <w:t>Присоединение</w:t>
      </w:r>
      <w:r w:rsidR="00970EEA" w:rsidRPr="00AD573A">
        <w:rPr>
          <w:spacing w:val="26"/>
          <w:szCs w:val="24"/>
        </w:rPr>
        <w:t xml:space="preserve"> </w:t>
      </w:r>
      <w:r w:rsidR="00970EEA" w:rsidRPr="00AD573A">
        <w:rPr>
          <w:w w:val="95"/>
          <w:szCs w:val="24"/>
        </w:rPr>
        <w:t>силового кабеля ввода</w:t>
      </w:r>
      <w:r w:rsidR="00970EEA" w:rsidRPr="00AD573A">
        <w:rPr>
          <w:spacing w:val="-7"/>
          <w:w w:val="95"/>
          <w:szCs w:val="24"/>
        </w:rPr>
        <w:t xml:space="preserve"> </w:t>
      </w:r>
      <w:r w:rsidR="00970EEA" w:rsidRPr="00AD573A">
        <w:rPr>
          <w:w w:val="95"/>
          <w:szCs w:val="24"/>
        </w:rPr>
        <w:t xml:space="preserve">РШУ, без учета монтажа </w:t>
      </w:r>
      <w:r w:rsidR="00970EEA" w:rsidRPr="00AD573A">
        <w:rPr>
          <w:szCs w:val="24"/>
        </w:rPr>
        <w:t>данного РШУ;</w:t>
      </w:r>
      <w:r>
        <w:rPr>
          <w:szCs w:val="24"/>
        </w:rPr>
        <w:t xml:space="preserve">                       -</w:t>
      </w:r>
      <w:r w:rsidR="00970EEA" w:rsidRPr="00AD573A">
        <w:rPr>
          <w:w w:val="95"/>
          <w:szCs w:val="24"/>
        </w:rPr>
        <w:t>Устройство общего контура заземления, труб дымоудаления и</w:t>
      </w:r>
      <w:r w:rsidR="00970EEA" w:rsidRPr="00AD573A">
        <w:rPr>
          <w:spacing w:val="-9"/>
          <w:w w:val="95"/>
          <w:szCs w:val="24"/>
        </w:rPr>
        <w:t xml:space="preserve"> </w:t>
      </w:r>
      <w:r w:rsidR="00970EEA" w:rsidRPr="008A1DEB">
        <w:rPr>
          <w:w w:val="95"/>
          <w:szCs w:val="24"/>
          <w:highlight w:val="yellow"/>
        </w:rPr>
        <w:t xml:space="preserve">блоков </w:t>
      </w:r>
      <w:r w:rsidR="00970EEA" w:rsidRPr="008A1DEB">
        <w:rPr>
          <w:spacing w:val="-2"/>
          <w:szCs w:val="24"/>
          <w:highlight w:val="yellow"/>
        </w:rPr>
        <w:t>коте</w:t>
      </w:r>
      <w:r w:rsidR="00460260">
        <w:rPr>
          <w:spacing w:val="-2"/>
          <w:szCs w:val="24"/>
        </w:rPr>
        <w:t>льной</w:t>
      </w:r>
      <w:r>
        <w:rPr>
          <w:spacing w:val="-2"/>
          <w:szCs w:val="24"/>
        </w:rPr>
        <w:t xml:space="preserve">                         </w:t>
      </w:r>
    </w:p>
    <w:p w:rsidR="00970EEA" w:rsidRPr="00551524" w:rsidRDefault="00970EEA" w:rsidP="00551524">
      <w:pPr>
        <w:widowControl w:val="0"/>
        <w:tabs>
          <w:tab w:val="left" w:pos="984"/>
        </w:tabs>
        <w:autoSpaceDE w:val="0"/>
        <w:autoSpaceDN w:val="0"/>
        <w:spacing w:before="150"/>
        <w:ind w:right="1189"/>
        <w:rPr>
          <w:b/>
          <w:szCs w:val="24"/>
        </w:rPr>
      </w:pP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rsidR="00970EEA" w:rsidRPr="00AD573A" w:rsidRDefault="00551524" w:rsidP="00551524">
      <w:pPr>
        <w:widowControl w:val="0"/>
        <w:tabs>
          <w:tab w:val="left" w:pos="984"/>
        </w:tabs>
        <w:autoSpaceDE w:val="0"/>
        <w:autoSpaceDN w:val="0"/>
        <w:spacing w:before="140"/>
        <w:rPr>
          <w:szCs w:val="24"/>
        </w:rPr>
      </w:pPr>
      <w:r>
        <w:rPr>
          <w:w w:val="95"/>
          <w:szCs w:val="24"/>
        </w:rPr>
        <w:t>-</w:t>
      </w:r>
      <w:r w:rsidR="00970EEA" w:rsidRPr="00551524">
        <w:rPr>
          <w:w w:val="95"/>
          <w:szCs w:val="24"/>
        </w:rPr>
        <w:t>Проверка</w:t>
      </w:r>
      <w:r w:rsidR="00970EEA" w:rsidRPr="00551524">
        <w:rPr>
          <w:spacing w:val="-1"/>
          <w:w w:val="95"/>
          <w:szCs w:val="24"/>
        </w:rPr>
        <w:t xml:space="preserve"> </w:t>
      </w:r>
      <w:r w:rsidR="00970EEA" w:rsidRPr="00551524">
        <w:rPr>
          <w:w w:val="95"/>
          <w:szCs w:val="24"/>
        </w:rPr>
        <w:t>и</w:t>
      </w:r>
      <w:r w:rsidR="00970EEA" w:rsidRPr="00551524">
        <w:rPr>
          <w:spacing w:val="-9"/>
          <w:w w:val="95"/>
          <w:szCs w:val="24"/>
        </w:rPr>
        <w:t xml:space="preserve"> </w:t>
      </w:r>
      <w:r w:rsidR="00970EEA" w:rsidRPr="00551524">
        <w:rPr>
          <w:w w:val="95"/>
          <w:szCs w:val="24"/>
        </w:rPr>
        <w:t>настройка</w:t>
      </w:r>
      <w:r w:rsidR="00970EEA" w:rsidRPr="00551524">
        <w:rPr>
          <w:spacing w:val="5"/>
          <w:szCs w:val="24"/>
        </w:rPr>
        <w:t xml:space="preserve"> </w:t>
      </w:r>
      <w:r w:rsidR="00970EEA" w:rsidRPr="00551524">
        <w:rPr>
          <w:w w:val="95"/>
          <w:szCs w:val="24"/>
        </w:rPr>
        <w:t>системы</w:t>
      </w:r>
      <w:r w:rsidR="00970EEA" w:rsidRPr="00551524">
        <w:rPr>
          <w:szCs w:val="24"/>
        </w:rPr>
        <w:t xml:space="preserve"> </w:t>
      </w:r>
      <w:r w:rsidR="00970EEA" w:rsidRPr="00551524">
        <w:rPr>
          <w:w w:val="95"/>
          <w:szCs w:val="24"/>
        </w:rPr>
        <w:t>автоматизации</w:t>
      </w:r>
      <w:r w:rsidR="00970EEA" w:rsidRPr="00551524">
        <w:rPr>
          <w:spacing w:val="13"/>
          <w:szCs w:val="24"/>
        </w:rPr>
        <w:t xml:space="preserve"> </w:t>
      </w:r>
      <w:r w:rsidR="00970EEA" w:rsidRPr="00551524">
        <w:rPr>
          <w:w w:val="95"/>
          <w:szCs w:val="24"/>
        </w:rPr>
        <w:t>в</w:t>
      </w:r>
      <w:r w:rsidR="00970EEA" w:rsidRPr="00551524">
        <w:rPr>
          <w:spacing w:val="-6"/>
          <w:w w:val="95"/>
          <w:szCs w:val="24"/>
        </w:rPr>
        <w:t xml:space="preserve"> </w:t>
      </w:r>
      <w:r w:rsidR="00970EEA" w:rsidRPr="00551524">
        <w:rPr>
          <w:w w:val="95"/>
          <w:szCs w:val="24"/>
        </w:rPr>
        <w:t>рабочих</w:t>
      </w:r>
      <w:r w:rsidR="00970EEA" w:rsidRPr="00551524">
        <w:rPr>
          <w:spacing w:val="7"/>
          <w:szCs w:val="24"/>
        </w:rPr>
        <w:t xml:space="preserve"> </w:t>
      </w:r>
      <w:r w:rsidR="00970EEA" w:rsidRPr="00551524">
        <w:rPr>
          <w:spacing w:val="-2"/>
          <w:w w:val="95"/>
          <w:szCs w:val="24"/>
        </w:rPr>
        <w:t>режимах;</w:t>
      </w:r>
      <w:r w:rsidRPr="00551524">
        <w:rPr>
          <w:spacing w:val="-2"/>
          <w:w w:val="95"/>
          <w:szCs w:val="24"/>
        </w:rPr>
        <w:t xml:space="preserve">     </w:t>
      </w:r>
      <w:r>
        <w:rPr>
          <w:spacing w:val="-2"/>
          <w:w w:val="95"/>
          <w:szCs w:val="24"/>
        </w:rPr>
        <w:t xml:space="preserve">                                </w:t>
      </w:r>
      <w:r w:rsidRPr="00551524">
        <w:rPr>
          <w:spacing w:val="-2"/>
          <w:w w:val="95"/>
          <w:szCs w:val="24"/>
        </w:rPr>
        <w:t xml:space="preserve">                                   </w:t>
      </w:r>
      <w:r>
        <w:rPr>
          <w:spacing w:val="-2"/>
          <w:w w:val="95"/>
          <w:szCs w:val="24"/>
        </w:rPr>
        <w:t>-</w:t>
      </w:r>
      <w:r w:rsidR="00970EEA" w:rsidRPr="00551524">
        <w:rPr>
          <w:w w:val="95"/>
          <w:szCs w:val="24"/>
        </w:rPr>
        <w:t>Режимная</w:t>
      </w:r>
      <w:r w:rsidR="00970EEA" w:rsidRPr="00551524">
        <w:rPr>
          <w:spacing w:val="1"/>
          <w:szCs w:val="24"/>
        </w:rPr>
        <w:t xml:space="preserve"> </w:t>
      </w:r>
      <w:r w:rsidR="00970EEA" w:rsidRPr="00551524">
        <w:rPr>
          <w:w w:val="95"/>
          <w:szCs w:val="24"/>
        </w:rPr>
        <w:t>настройка</w:t>
      </w:r>
      <w:r w:rsidR="00970EEA" w:rsidRPr="00551524">
        <w:rPr>
          <w:spacing w:val="-2"/>
          <w:szCs w:val="24"/>
        </w:rPr>
        <w:t xml:space="preserve"> </w:t>
      </w:r>
      <w:r w:rsidR="00970EEA" w:rsidRPr="00551524">
        <w:rPr>
          <w:w w:val="95"/>
          <w:szCs w:val="24"/>
        </w:rPr>
        <w:t>горелочных</w:t>
      </w:r>
      <w:r w:rsidR="00970EEA" w:rsidRPr="00551524">
        <w:rPr>
          <w:spacing w:val="-2"/>
          <w:szCs w:val="24"/>
        </w:rPr>
        <w:t xml:space="preserve"> </w:t>
      </w:r>
      <w:r w:rsidR="00970EEA" w:rsidRPr="00551524">
        <w:rPr>
          <w:spacing w:val="-2"/>
          <w:w w:val="95"/>
          <w:szCs w:val="24"/>
        </w:rPr>
        <w:t>устройств;</w:t>
      </w:r>
      <w:r>
        <w:rPr>
          <w:spacing w:val="-2"/>
          <w:w w:val="95"/>
          <w:szCs w:val="24"/>
        </w:rPr>
        <w:t xml:space="preserve">                                                                                                                      -</w:t>
      </w:r>
      <w:r w:rsidR="00970EEA" w:rsidRPr="00AD573A">
        <w:rPr>
          <w:w w:val="95"/>
          <w:szCs w:val="24"/>
        </w:rPr>
        <w:t>Составление</w:t>
      </w:r>
      <w:r w:rsidR="00970EEA" w:rsidRPr="00AD573A">
        <w:rPr>
          <w:spacing w:val="5"/>
          <w:szCs w:val="24"/>
        </w:rPr>
        <w:t xml:space="preserve"> </w:t>
      </w:r>
      <w:r w:rsidR="00970EEA" w:rsidRPr="00AD573A">
        <w:rPr>
          <w:w w:val="95"/>
          <w:szCs w:val="24"/>
        </w:rPr>
        <w:t>режимных</w:t>
      </w:r>
      <w:r w:rsidR="00970EEA" w:rsidRPr="00AD573A">
        <w:rPr>
          <w:spacing w:val="-1"/>
          <w:szCs w:val="24"/>
        </w:rPr>
        <w:t xml:space="preserve"> </w:t>
      </w:r>
      <w:r w:rsidR="00970EEA" w:rsidRPr="00AD573A">
        <w:rPr>
          <w:spacing w:val="-2"/>
          <w:w w:val="95"/>
          <w:szCs w:val="24"/>
        </w:rPr>
        <w:t>карт;</w:t>
      </w:r>
      <w:r>
        <w:rPr>
          <w:spacing w:val="-2"/>
          <w:w w:val="95"/>
          <w:szCs w:val="24"/>
        </w:rPr>
        <w:t xml:space="preserve">                                                                                                                               -</w:t>
      </w:r>
      <w:r w:rsidR="00970EEA" w:rsidRPr="00AD573A">
        <w:rPr>
          <w:w w:val="95"/>
          <w:szCs w:val="24"/>
        </w:rPr>
        <w:t>Пробный</w:t>
      </w:r>
      <w:r w:rsidR="00970EEA" w:rsidRPr="00AD573A">
        <w:rPr>
          <w:spacing w:val="11"/>
          <w:szCs w:val="24"/>
        </w:rPr>
        <w:t xml:space="preserve"> </w:t>
      </w:r>
      <w:r w:rsidR="00970EEA" w:rsidRPr="00AD573A">
        <w:rPr>
          <w:w w:val="95"/>
          <w:szCs w:val="24"/>
        </w:rPr>
        <w:t>запуск,</w:t>
      </w:r>
      <w:r w:rsidR="00970EEA" w:rsidRPr="00AD573A">
        <w:rPr>
          <w:spacing w:val="2"/>
          <w:szCs w:val="24"/>
        </w:rPr>
        <w:t xml:space="preserve"> </w:t>
      </w:r>
      <w:r w:rsidR="00970EEA" w:rsidRPr="00AD573A">
        <w:rPr>
          <w:w w:val="95"/>
          <w:szCs w:val="24"/>
        </w:rPr>
        <w:t>72</w:t>
      </w:r>
      <w:r w:rsidR="00970EEA" w:rsidRPr="00AD573A">
        <w:rPr>
          <w:spacing w:val="-1"/>
          <w:w w:val="95"/>
          <w:szCs w:val="24"/>
        </w:rPr>
        <w:t xml:space="preserve"> </w:t>
      </w:r>
      <w:r w:rsidR="00970EEA" w:rsidRPr="00AD573A">
        <w:rPr>
          <w:spacing w:val="-5"/>
          <w:w w:val="95"/>
          <w:szCs w:val="24"/>
        </w:rPr>
        <w:t>ч.;</w:t>
      </w:r>
      <w:r>
        <w:rPr>
          <w:spacing w:val="-5"/>
          <w:w w:val="95"/>
          <w:szCs w:val="24"/>
        </w:rPr>
        <w:t xml:space="preserve">                                                                                                                                                        -</w:t>
      </w:r>
      <w:r w:rsidR="00970EEA" w:rsidRPr="00AD573A">
        <w:rPr>
          <w:w w:val="95"/>
          <w:szCs w:val="24"/>
        </w:rPr>
        <w:t>Сдача</w:t>
      </w:r>
      <w:r w:rsidR="00970EEA" w:rsidRPr="00AD573A">
        <w:rPr>
          <w:spacing w:val="-2"/>
          <w:w w:val="95"/>
          <w:szCs w:val="24"/>
        </w:rPr>
        <w:t xml:space="preserve"> </w:t>
      </w:r>
      <w:r w:rsidR="00970EEA" w:rsidRPr="00AD573A">
        <w:rPr>
          <w:w w:val="95"/>
          <w:szCs w:val="24"/>
        </w:rPr>
        <w:t>БМК. совместно с</w:t>
      </w:r>
      <w:r w:rsidR="00970EEA" w:rsidRPr="00AD573A">
        <w:rPr>
          <w:spacing w:val="-6"/>
          <w:w w:val="95"/>
          <w:szCs w:val="24"/>
        </w:rPr>
        <w:t xml:space="preserve"> </w:t>
      </w:r>
      <w:r w:rsidR="00970EEA" w:rsidRPr="00AD573A">
        <w:rPr>
          <w:w w:val="95"/>
          <w:szCs w:val="24"/>
        </w:rPr>
        <w:t xml:space="preserve">Заказчиком, контролирующим </w:t>
      </w:r>
      <w:r w:rsidR="00970EEA" w:rsidRPr="00AD573A">
        <w:rPr>
          <w:spacing w:val="-2"/>
          <w:szCs w:val="24"/>
        </w:rPr>
        <w:t>организациям.</w:t>
      </w:r>
    </w:p>
    <w:p w:rsidR="00551524" w:rsidRDefault="00551524" w:rsidP="00970EEA">
      <w:pPr>
        <w:pStyle w:val="a5"/>
        <w:spacing w:before="3"/>
        <w:ind w:left="119" w:right="770" w:firstLine="701"/>
        <w:rPr>
          <w:w w:val="95"/>
          <w:sz w:val="24"/>
          <w:szCs w:val="24"/>
        </w:rPr>
      </w:pPr>
    </w:p>
    <w:p w:rsidR="00970EEA" w:rsidRPr="00194397" w:rsidRDefault="00194397" w:rsidP="00194397">
      <w:pPr>
        <w:pStyle w:val="a5"/>
        <w:spacing w:before="3"/>
        <w:ind w:left="119" w:right="770"/>
        <w:rPr>
          <w:b/>
          <w:sz w:val="22"/>
          <w:szCs w:val="22"/>
        </w:rPr>
      </w:pPr>
      <w:r w:rsidRPr="00194397">
        <w:rPr>
          <w:b/>
          <w:spacing w:val="-2"/>
          <w:sz w:val="22"/>
          <w:szCs w:val="22"/>
        </w:rPr>
        <w:t xml:space="preserve">Таблица </w:t>
      </w:r>
      <w:r w:rsidR="00B7728F">
        <w:rPr>
          <w:b/>
          <w:spacing w:val="-2"/>
          <w:sz w:val="22"/>
          <w:szCs w:val="22"/>
        </w:rPr>
        <w:t>5</w:t>
      </w:r>
      <w:r w:rsidRPr="00194397">
        <w:rPr>
          <w:b/>
          <w:spacing w:val="-2"/>
          <w:sz w:val="22"/>
          <w:szCs w:val="22"/>
        </w:rPr>
        <w:t>.2.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8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6563"/>
        <w:gridCol w:w="18"/>
        <w:gridCol w:w="2420"/>
      </w:tblGrid>
      <w:tr w:rsidR="00194397" w:rsidRPr="006E30AF" w:rsidTr="00B82491">
        <w:trPr>
          <w:trHeight w:val="242"/>
          <w:jc w:val="center"/>
        </w:trPr>
        <w:tc>
          <w:tcPr>
            <w:tcW w:w="895" w:type="dxa"/>
            <w:vAlign w:val="center"/>
          </w:tcPr>
          <w:p w:rsidR="00194397" w:rsidRPr="00194397" w:rsidRDefault="00194397" w:rsidP="00194397">
            <w:pPr>
              <w:pStyle w:val="TableParagraph"/>
              <w:spacing w:before="4"/>
              <w:jc w:val="center"/>
              <w:rPr>
                <w:rFonts w:ascii="Times New Roman" w:hAnsi="Times New Roman"/>
                <w:lang w:val="ru-RU"/>
              </w:rPr>
            </w:pPr>
            <w:r w:rsidRPr="00194397">
              <w:rPr>
                <w:rFonts w:ascii="Times New Roman" w:hAnsi="Times New Roman"/>
                <w:lang w:val="ru-RU"/>
              </w:rPr>
              <w:t>№</w:t>
            </w:r>
          </w:p>
        </w:tc>
        <w:tc>
          <w:tcPr>
            <w:tcW w:w="6563" w:type="dxa"/>
            <w:vAlign w:val="center"/>
          </w:tcPr>
          <w:p w:rsidR="00194397" w:rsidRPr="00194397" w:rsidRDefault="00194397" w:rsidP="00194397">
            <w:pPr>
              <w:pStyle w:val="TableParagraph"/>
              <w:ind w:left="124"/>
              <w:jc w:val="center"/>
              <w:rPr>
                <w:rFonts w:ascii="Times New Roman" w:hAnsi="Times New Roman"/>
              </w:rPr>
            </w:pPr>
            <w:r w:rsidRPr="00194397">
              <w:rPr>
                <w:rFonts w:ascii="Times New Roman" w:hAnsi="Times New Roman"/>
                <w:w w:val="95"/>
              </w:rPr>
              <w:t>Тип</w:t>
            </w:r>
            <w:r w:rsidRPr="00194397">
              <w:rPr>
                <w:rFonts w:ascii="Times New Roman" w:hAnsi="Times New Roman"/>
                <w:spacing w:val="19"/>
              </w:rPr>
              <w:t xml:space="preserve"> </w:t>
            </w:r>
            <w:r w:rsidRPr="00194397">
              <w:rPr>
                <w:rFonts w:ascii="Times New Roman" w:hAnsi="Times New Roman"/>
                <w:w w:val="95"/>
              </w:rPr>
              <w:t>трехходового</w:t>
            </w:r>
            <w:r w:rsidRPr="00194397">
              <w:rPr>
                <w:rFonts w:ascii="Times New Roman" w:hAnsi="Times New Roman"/>
                <w:spacing w:val="51"/>
              </w:rPr>
              <w:t xml:space="preserve"> </w:t>
            </w:r>
            <w:r w:rsidRPr="00194397">
              <w:rPr>
                <w:rFonts w:ascii="Times New Roman" w:hAnsi="Times New Roman"/>
                <w:w w:val="95"/>
              </w:rPr>
              <w:t>водогрейного</w:t>
            </w:r>
            <w:r w:rsidRPr="00194397">
              <w:rPr>
                <w:rFonts w:ascii="Times New Roman" w:hAnsi="Times New Roman"/>
                <w:spacing w:val="45"/>
              </w:rPr>
              <w:t xml:space="preserve"> </w:t>
            </w:r>
            <w:r w:rsidRPr="00194397">
              <w:rPr>
                <w:rFonts w:ascii="Times New Roman" w:hAnsi="Times New Roman"/>
                <w:spacing w:val="-2"/>
                <w:w w:val="95"/>
              </w:rPr>
              <w:t>котла</w:t>
            </w:r>
          </w:p>
        </w:tc>
        <w:tc>
          <w:tcPr>
            <w:tcW w:w="2438" w:type="dxa"/>
            <w:gridSpan w:val="2"/>
            <w:vAlign w:val="center"/>
          </w:tcPr>
          <w:p w:rsidR="00194397" w:rsidRPr="00194397" w:rsidRDefault="00194397" w:rsidP="00194397">
            <w:pPr>
              <w:pStyle w:val="TableParagraph"/>
              <w:ind w:left="156" w:right="137"/>
              <w:jc w:val="center"/>
              <w:rPr>
                <w:rFonts w:ascii="Times New Roman" w:hAnsi="Times New Roman"/>
              </w:rPr>
            </w:pPr>
            <w:r w:rsidRPr="00194397">
              <w:rPr>
                <w:rFonts w:ascii="Times New Roman" w:hAnsi="Times New Roman"/>
                <w:spacing w:val="-2"/>
              </w:rPr>
              <w:t>ARCUS</w:t>
            </w:r>
            <w:r w:rsidRPr="00194397">
              <w:rPr>
                <w:rFonts w:ascii="Times New Roman" w:hAnsi="Times New Roman"/>
                <w:spacing w:val="-3"/>
              </w:rPr>
              <w:t xml:space="preserve"> </w:t>
            </w:r>
            <w:r w:rsidRPr="00194397">
              <w:rPr>
                <w:rFonts w:ascii="Times New Roman" w:hAnsi="Times New Roman"/>
                <w:spacing w:val="-2"/>
              </w:rPr>
              <w:t>IGNIS</w:t>
            </w:r>
            <w:r w:rsidRPr="00194397">
              <w:rPr>
                <w:rFonts w:ascii="Times New Roman" w:hAnsi="Times New Roman"/>
                <w:spacing w:val="-4"/>
              </w:rPr>
              <w:t xml:space="preserve"> </w:t>
            </w:r>
            <w:r w:rsidRPr="00194397">
              <w:rPr>
                <w:rFonts w:ascii="Times New Roman" w:hAnsi="Times New Roman"/>
                <w:spacing w:val="-10"/>
              </w:rPr>
              <w:t>F</w:t>
            </w:r>
          </w:p>
        </w:tc>
      </w:tr>
      <w:tr w:rsidR="00194397" w:rsidRPr="00AD573A" w:rsidTr="00B82491">
        <w:trPr>
          <w:trHeight w:val="583"/>
          <w:jc w:val="center"/>
        </w:trPr>
        <w:tc>
          <w:tcPr>
            <w:tcW w:w="895" w:type="dxa"/>
            <w:vAlign w:val="center"/>
          </w:tcPr>
          <w:p w:rsidR="00194397" w:rsidRPr="00194397" w:rsidRDefault="00194397" w:rsidP="00194397">
            <w:pPr>
              <w:pStyle w:val="TableParagraph"/>
              <w:ind w:left="117"/>
              <w:jc w:val="center"/>
              <w:rPr>
                <w:rFonts w:ascii="Times New Roman" w:hAnsi="Times New Roman"/>
                <w:w w:val="95"/>
                <w:lang w:val="ru-RU"/>
              </w:rPr>
            </w:pPr>
            <w:r w:rsidRPr="00194397">
              <w:rPr>
                <w:rFonts w:ascii="Times New Roman" w:hAnsi="Times New Roman"/>
                <w:w w:val="95"/>
                <w:lang w:val="ru-RU"/>
              </w:rPr>
              <w:t>1</w:t>
            </w:r>
          </w:p>
        </w:tc>
        <w:tc>
          <w:tcPr>
            <w:tcW w:w="6563" w:type="dxa"/>
            <w:vAlign w:val="center"/>
          </w:tcPr>
          <w:p w:rsidR="00194397" w:rsidRPr="00194397" w:rsidRDefault="00194397" w:rsidP="00331EB3">
            <w:pPr>
              <w:pStyle w:val="TableParagraph"/>
              <w:ind w:left="117"/>
              <w:rPr>
                <w:rFonts w:ascii="Times New Roman" w:hAnsi="Times New Roman"/>
                <w:lang w:val="ru-RU"/>
              </w:rPr>
            </w:pPr>
            <w:r w:rsidRPr="00194397">
              <w:rPr>
                <w:rFonts w:ascii="Times New Roman" w:hAnsi="Times New Roman"/>
                <w:w w:val="95"/>
                <w:lang w:val="ru-RU"/>
              </w:rPr>
              <w:t>Номинальная</w:t>
            </w:r>
            <w:r w:rsidRPr="00194397">
              <w:rPr>
                <w:rFonts w:ascii="Times New Roman" w:hAnsi="Times New Roman"/>
                <w:spacing w:val="54"/>
                <w:lang w:val="ru-RU"/>
              </w:rPr>
              <w:t xml:space="preserve"> </w:t>
            </w:r>
            <w:r w:rsidRPr="00194397">
              <w:rPr>
                <w:rFonts w:ascii="Times New Roman" w:hAnsi="Times New Roman"/>
                <w:spacing w:val="-2"/>
                <w:lang w:val="ru-RU"/>
              </w:rPr>
              <w:t>производительность,</w:t>
            </w:r>
          </w:p>
          <w:p w:rsidR="00194397" w:rsidRPr="00194397" w:rsidRDefault="00194397" w:rsidP="00331EB3">
            <w:pPr>
              <w:pStyle w:val="TableParagraph"/>
              <w:spacing w:before="16"/>
              <w:ind w:left="126"/>
              <w:rPr>
                <w:rFonts w:ascii="Times New Roman" w:hAnsi="Times New Roman"/>
                <w:lang w:val="ru-RU"/>
              </w:rPr>
            </w:pPr>
            <w:r w:rsidRPr="00194397">
              <w:rPr>
                <w:rFonts w:ascii="Times New Roman" w:hAnsi="Times New Roman"/>
                <w:lang w:val="ru-RU"/>
              </w:rPr>
              <w:t>кВт</w:t>
            </w:r>
            <w:r w:rsidRPr="00194397">
              <w:rPr>
                <w:rFonts w:ascii="Times New Roman" w:hAnsi="Times New Roman"/>
                <w:spacing w:val="-11"/>
                <w:lang w:val="ru-RU"/>
              </w:rPr>
              <w:t xml:space="preserve"> </w:t>
            </w:r>
            <w:r w:rsidRPr="00194397">
              <w:rPr>
                <w:rFonts w:ascii="Times New Roman" w:hAnsi="Times New Roman"/>
                <w:spacing w:val="-2"/>
                <w:lang w:val="ru-RU"/>
              </w:rPr>
              <w:t>(Гкал/ч)</w:t>
            </w:r>
          </w:p>
        </w:tc>
        <w:tc>
          <w:tcPr>
            <w:tcW w:w="2438" w:type="dxa"/>
            <w:gridSpan w:val="2"/>
            <w:vAlign w:val="center"/>
          </w:tcPr>
          <w:p w:rsidR="00194397" w:rsidRPr="00194397" w:rsidRDefault="00194397" w:rsidP="00331EB3">
            <w:pPr>
              <w:pStyle w:val="TableParagraph"/>
              <w:spacing w:before="116"/>
              <w:ind w:left="581"/>
              <w:rPr>
                <w:rFonts w:ascii="Times New Roman" w:hAnsi="Times New Roman"/>
              </w:rPr>
            </w:pPr>
            <w:r w:rsidRPr="00194397">
              <w:rPr>
                <w:rFonts w:ascii="Times New Roman" w:hAnsi="Times New Roman"/>
              </w:rPr>
              <w:t>3000</w:t>
            </w:r>
            <w:r w:rsidRPr="00194397">
              <w:rPr>
                <w:rFonts w:ascii="Times New Roman" w:hAnsi="Times New Roman"/>
                <w:spacing w:val="-4"/>
              </w:rPr>
              <w:t xml:space="preserve"> </w:t>
            </w:r>
            <w:r w:rsidRPr="00194397">
              <w:rPr>
                <w:rFonts w:ascii="Times New Roman" w:hAnsi="Times New Roman"/>
                <w:spacing w:val="-2"/>
              </w:rPr>
              <w:t>(2,58)</w:t>
            </w:r>
          </w:p>
        </w:tc>
      </w:tr>
      <w:tr w:rsidR="00194397" w:rsidRPr="00AD573A" w:rsidTr="00B82491">
        <w:trPr>
          <w:trHeight w:val="397"/>
          <w:jc w:val="center"/>
        </w:trPr>
        <w:tc>
          <w:tcPr>
            <w:tcW w:w="895" w:type="dxa"/>
            <w:vAlign w:val="center"/>
          </w:tcPr>
          <w:p w:rsidR="00194397" w:rsidRPr="00194397" w:rsidRDefault="00194397" w:rsidP="00194397">
            <w:pPr>
              <w:pStyle w:val="TableParagraph"/>
              <w:spacing w:before="24"/>
              <w:ind w:left="117"/>
              <w:jc w:val="center"/>
              <w:rPr>
                <w:rFonts w:ascii="Times New Roman" w:hAnsi="Times New Roman"/>
                <w:lang w:val="ru-RU"/>
              </w:rPr>
            </w:pPr>
            <w:r w:rsidRPr="00194397">
              <w:rPr>
                <w:rFonts w:ascii="Times New Roman" w:hAnsi="Times New Roman"/>
                <w:lang w:val="ru-RU"/>
              </w:rPr>
              <w:t>2</w:t>
            </w:r>
          </w:p>
        </w:tc>
        <w:tc>
          <w:tcPr>
            <w:tcW w:w="6563" w:type="dxa"/>
            <w:vAlign w:val="center"/>
          </w:tcPr>
          <w:p w:rsidR="00194397" w:rsidRPr="00194397" w:rsidRDefault="00194397" w:rsidP="00331EB3">
            <w:pPr>
              <w:pStyle w:val="TableParagraph"/>
              <w:spacing w:before="24"/>
              <w:ind w:left="117"/>
              <w:rPr>
                <w:rFonts w:ascii="Times New Roman" w:hAnsi="Times New Roman"/>
              </w:rPr>
            </w:pPr>
            <w:r w:rsidRPr="00194397">
              <w:rPr>
                <w:rFonts w:ascii="Times New Roman" w:hAnsi="Times New Roman"/>
              </w:rPr>
              <w:t>Вид</w:t>
            </w:r>
            <w:r w:rsidRPr="00194397">
              <w:rPr>
                <w:rFonts w:ascii="Times New Roman" w:hAnsi="Times New Roman"/>
                <w:spacing w:val="-5"/>
              </w:rPr>
              <w:t xml:space="preserve"> </w:t>
            </w:r>
            <w:r w:rsidRPr="00194397">
              <w:rPr>
                <w:rFonts w:ascii="Times New Roman" w:hAnsi="Times New Roman"/>
                <w:spacing w:val="-2"/>
              </w:rPr>
              <w:t>топлива</w:t>
            </w:r>
          </w:p>
        </w:tc>
        <w:tc>
          <w:tcPr>
            <w:tcW w:w="2438" w:type="dxa"/>
            <w:gridSpan w:val="2"/>
            <w:vAlign w:val="center"/>
          </w:tcPr>
          <w:p w:rsidR="00194397" w:rsidRPr="00194397" w:rsidRDefault="00331EB3" w:rsidP="00331EB3">
            <w:pPr>
              <w:pStyle w:val="TableParagraph"/>
              <w:rPr>
                <w:rFonts w:ascii="Times New Roman" w:hAnsi="Times New Roman"/>
              </w:rPr>
            </w:pPr>
            <w:r>
              <w:rPr>
                <w:rFonts w:ascii="Times New Roman" w:hAnsi="Times New Roman"/>
                <w:lang w:val="ru-RU"/>
              </w:rPr>
              <w:t xml:space="preserve">       </w:t>
            </w:r>
            <w:r w:rsidR="00194397" w:rsidRPr="00194397">
              <w:rPr>
                <w:rFonts w:ascii="Times New Roman" w:hAnsi="Times New Roman"/>
              </w:rPr>
              <w:t>Газ, дизтопливо</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895" w:type="dxa"/>
            <w:tcBorders>
              <w:top w:val="nil"/>
            </w:tcBorders>
            <w:vAlign w:val="center"/>
          </w:tcPr>
          <w:p w:rsidR="00194397" w:rsidRPr="00194397" w:rsidRDefault="00194397" w:rsidP="00194397">
            <w:pPr>
              <w:pStyle w:val="TableParagraph"/>
              <w:spacing w:before="15"/>
              <w:ind w:left="89"/>
              <w:jc w:val="center"/>
              <w:rPr>
                <w:rFonts w:ascii="Times New Roman" w:hAnsi="Times New Roman"/>
                <w:w w:val="95"/>
                <w:lang w:val="ru-RU"/>
              </w:rPr>
            </w:pPr>
            <w:r w:rsidRPr="00194397">
              <w:rPr>
                <w:rFonts w:ascii="Times New Roman" w:hAnsi="Times New Roman"/>
                <w:w w:val="95"/>
                <w:lang w:val="ru-RU"/>
              </w:rPr>
              <w:t>3</w:t>
            </w:r>
          </w:p>
        </w:tc>
        <w:tc>
          <w:tcPr>
            <w:tcW w:w="6581" w:type="dxa"/>
            <w:gridSpan w:val="2"/>
            <w:tcBorders>
              <w:top w:val="nil"/>
            </w:tcBorders>
            <w:vAlign w:val="center"/>
          </w:tcPr>
          <w:p w:rsidR="00194397" w:rsidRPr="00194397" w:rsidRDefault="00194397" w:rsidP="00331EB3">
            <w:pPr>
              <w:pStyle w:val="TableParagraph"/>
              <w:spacing w:before="15"/>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30"/>
                <w:lang w:val="ru-RU"/>
              </w:rPr>
              <w:t xml:space="preserve"> </w:t>
            </w:r>
            <w:r w:rsidRPr="00194397">
              <w:rPr>
                <w:rFonts w:ascii="Times New Roman" w:hAnsi="Times New Roman"/>
                <w:w w:val="95"/>
                <w:lang w:val="ru-RU"/>
              </w:rPr>
              <w:t>температура</w:t>
            </w:r>
            <w:r w:rsidRPr="00194397">
              <w:rPr>
                <w:rFonts w:ascii="Times New Roman" w:hAnsi="Times New Roman"/>
                <w:spacing w:val="48"/>
                <w:lang w:val="ru-RU"/>
              </w:rPr>
              <w:t xml:space="preserve"> </w:t>
            </w:r>
            <w:r w:rsidRPr="00194397">
              <w:rPr>
                <w:rFonts w:ascii="Times New Roman" w:hAnsi="Times New Roman"/>
                <w:w w:val="95"/>
                <w:lang w:val="ru-RU"/>
              </w:rPr>
              <w:t>подающей</w:t>
            </w:r>
            <w:r w:rsidRPr="00194397">
              <w:rPr>
                <w:rFonts w:ascii="Times New Roman" w:hAnsi="Times New Roman"/>
                <w:spacing w:val="39"/>
                <w:lang w:val="ru-RU"/>
              </w:rPr>
              <w:t xml:space="preserve"> </w:t>
            </w:r>
            <w:r w:rsidRPr="00194397">
              <w:rPr>
                <w:rFonts w:ascii="Times New Roman" w:hAnsi="Times New Roman"/>
                <w:spacing w:val="-2"/>
                <w:w w:val="95"/>
                <w:lang w:val="ru-RU"/>
              </w:rPr>
              <w:t xml:space="preserve">линии, </w:t>
            </w:r>
            <w:r w:rsidRPr="00194397">
              <w:rPr>
                <w:rFonts w:ascii="Times New Roman" w:hAnsi="Times New Roman"/>
                <w:spacing w:val="-5"/>
                <w:lang w:val="ru-RU"/>
              </w:rPr>
              <w:t>°С</w:t>
            </w:r>
          </w:p>
        </w:tc>
        <w:tc>
          <w:tcPr>
            <w:tcW w:w="2420" w:type="dxa"/>
            <w:tcBorders>
              <w:top w:val="nil"/>
            </w:tcBorders>
            <w:vAlign w:val="center"/>
          </w:tcPr>
          <w:p w:rsidR="00194397" w:rsidRPr="00194397" w:rsidRDefault="00194397" w:rsidP="009F6E6C">
            <w:pPr>
              <w:pStyle w:val="TableParagraph"/>
              <w:spacing w:before="159"/>
              <w:ind w:left="154" w:right="183"/>
              <w:jc w:val="center"/>
              <w:rPr>
                <w:rFonts w:ascii="Times New Roman" w:hAnsi="Times New Roman"/>
              </w:rPr>
            </w:pPr>
            <w:r w:rsidRPr="00194397">
              <w:rPr>
                <w:rFonts w:ascii="Times New Roman" w:hAnsi="Times New Roman"/>
                <w:spacing w:val="-5"/>
              </w:rPr>
              <w:t>115</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895" w:type="dxa"/>
            <w:vAlign w:val="center"/>
          </w:tcPr>
          <w:p w:rsidR="00194397" w:rsidRPr="00194397" w:rsidRDefault="00194397" w:rsidP="00194397">
            <w:pPr>
              <w:pStyle w:val="TableParagraph"/>
              <w:spacing w:before="77"/>
              <w:ind w:left="89"/>
              <w:jc w:val="center"/>
              <w:rPr>
                <w:rFonts w:ascii="Times New Roman" w:hAnsi="Times New Roman"/>
                <w:w w:val="95"/>
                <w:lang w:val="ru-RU"/>
              </w:rPr>
            </w:pPr>
            <w:r w:rsidRPr="00194397">
              <w:rPr>
                <w:rFonts w:ascii="Times New Roman" w:hAnsi="Times New Roman"/>
                <w:w w:val="95"/>
                <w:lang w:val="ru-RU"/>
              </w:rPr>
              <w:t>4</w:t>
            </w:r>
          </w:p>
        </w:tc>
        <w:tc>
          <w:tcPr>
            <w:tcW w:w="6581" w:type="dxa"/>
            <w:gridSpan w:val="2"/>
            <w:vAlign w:val="center"/>
          </w:tcPr>
          <w:p w:rsidR="00194397" w:rsidRPr="00194397" w:rsidRDefault="00194397" w:rsidP="00331EB3">
            <w:pPr>
              <w:pStyle w:val="TableParagraph"/>
              <w:spacing w:before="77"/>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29"/>
                <w:lang w:val="ru-RU"/>
              </w:rPr>
              <w:t xml:space="preserve"> </w:t>
            </w:r>
            <w:r w:rsidRPr="00194397">
              <w:rPr>
                <w:rFonts w:ascii="Times New Roman" w:hAnsi="Times New Roman"/>
                <w:w w:val="95"/>
                <w:lang w:val="ru-RU"/>
              </w:rPr>
              <w:t>температура</w:t>
            </w:r>
            <w:r w:rsidRPr="00194397">
              <w:rPr>
                <w:rFonts w:ascii="Times New Roman" w:hAnsi="Times New Roman"/>
                <w:spacing w:val="43"/>
                <w:lang w:val="ru-RU"/>
              </w:rPr>
              <w:t xml:space="preserve"> </w:t>
            </w:r>
            <w:r w:rsidRPr="00194397">
              <w:rPr>
                <w:rFonts w:ascii="Times New Roman" w:hAnsi="Times New Roman"/>
                <w:w w:val="95"/>
                <w:lang w:val="ru-RU"/>
              </w:rPr>
              <w:t>обратной</w:t>
            </w:r>
            <w:r w:rsidRPr="00194397">
              <w:rPr>
                <w:rFonts w:ascii="Times New Roman" w:hAnsi="Times New Roman"/>
                <w:spacing w:val="39"/>
                <w:lang w:val="ru-RU"/>
              </w:rPr>
              <w:t xml:space="preserve"> </w:t>
            </w:r>
            <w:r w:rsidRPr="00194397">
              <w:rPr>
                <w:rFonts w:ascii="Times New Roman" w:hAnsi="Times New Roman"/>
                <w:w w:val="95"/>
                <w:lang w:val="ru-RU"/>
              </w:rPr>
              <w:t>линии,</w:t>
            </w:r>
            <w:r w:rsidRPr="00194397">
              <w:rPr>
                <w:rFonts w:ascii="Times New Roman" w:hAnsi="Times New Roman"/>
                <w:spacing w:val="30"/>
                <w:lang w:val="ru-RU"/>
              </w:rPr>
              <w:t xml:space="preserve"> </w:t>
            </w:r>
            <w:r w:rsidRPr="00194397">
              <w:rPr>
                <w:rFonts w:ascii="Times New Roman" w:hAnsi="Times New Roman"/>
                <w:spacing w:val="-5"/>
                <w:w w:val="95"/>
                <w:lang w:val="ru-RU"/>
              </w:rPr>
              <w:t>°С</w:t>
            </w:r>
          </w:p>
        </w:tc>
        <w:tc>
          <w:tcPr>
            <w:tcW w:w="2420" w:type="dxa"/>
            <w:vAlign w:val="center"/>
          </w:tcPr>
          <w:p w:rsidR="00194397" w:rsidRPr="00194397" w:rsidRDefault="00194397" w:rsidP="009F6E6C">
            <w:pPr>
              <w:pStyle w:val="TableParagraph"/>
              <w:spacing w:before="73"/>
              <w:ind w:left="156" w:right="177"/>
              <w:jc w:val="center"/>
              <w:rPr>
                <w:rFonts w:ascii="Times New Roman" w:hAnsi="Times New Roman"/>
              </w:rPr>
            </w:pPr>
            <w:r w:rsidRPr="00194397">
              <w:rPr>
                <w:rFonts w:ascii="Times New Roman" w:hAnsi="Times New Roman"/>
                <w:spacing w:val="-5"/>
              </w:rPr>
              <w:t>60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895" w:type="dxa"/>
            <w:vAlign w:val="center"/>
          </w:tcPr>
          <w:p w:rsidR="00194397" w:rsidRPr="00194397" w:rsidRDefault="00194397" w:rsidP="00194397">
            <w:pPr>
              <w:pStyle w:val="TableParagraph"/>
              <w:spacing w:before="49"/>
              <w:ind w:left="84"/>
              <w:jc w:val="center"/>
              <w:rPr>
                <w:rFonts w:ascii="Times New Roman" w:hAnsi="Times New Roman"/>
                <w:spacing w:val="-2"/>
                <w:lang w:val="ru-RU"/>
              </w:rPr>
            </w:pPr>
            <w:r w:rsidRPr="00194397">
              <w:rPr>
                <w:rFonts w:ascii="Times New Roman" w:hAnsi="Times New Roman"/>
                <w:spacing w:val="-2"/>
                <w:lang w:val="ru-RU"/>
              </w:rPr>
              <w:t>5</w:t>
            </w:r>
          </w:p>
        </w:tc>
        <w:tc>
          <w:tcPr>
            <w:tcW w:w="6581" w:type="dxa"/>
            <w:gridSpan w:val="2"/>
            <w:vAlign w:val="center"/>
          </w:tcPr>
          <w:p w:rsidR="00194397" w:rsidRPr="00194397" w:rsidRDefault="00194397" w:rsidP="00331EB3">
            <w:pPr>
              <w:pStyle w:val="TableParagraph"/>
              <w:spacing w:before="49"/>
              <w:ind w:left="84"/>
              <w:rPr>
                <w:rFonts w:ascii="Times New Roman" w:hAnsi="Times New Roman"/>
                <w:lang w:val="ru-RU"/>
              </w:rPr>
            </w:pPr>
            <w:r w:rsidRPr="00194397">
              <w:rPr>
                <w:rFonts w:ascii="Times New Roman" w:hAnsi="Times New Roman"/>
                <w:spacing w:val="-2"/>
                <w:lang w:val="ru-RU"/>
              </w:rPr>
              <w:t>Расход</w:t>
            </w:r>
            <w:r w:rsidRPr="00194397">
              <w:rPr>
                <w:rFonts w:ascii="Times New Roman" w:hAnsi="Times New Roman"/>
                <w:lang w:val="ru-RU"/>
              </w:rPr>
              <w:t xml:space="preserve"> </w:t>
            </w:r>
            <w:r w:rsidRPr="00194397">
              <w:rPr>
                <w:rFonts w:ascii="Times New Roman" w:hAnsi="Times New Roman"/>
                <w:spacing w:val="-2"/>
                <w:lang w:val="ru-RU"/>
              </w:rPr>
              <w:t>природного</w:t>
            </w:r>
            <w:r w:rsidRPr="00194397">
              <w:rPr>
                <w:rFonts w:ascii="Times New Roman" w:hAnsi="Times New Roman"/>
                <w:spacing w:val="6"/>
                <w:lang w:val="ru-RU"/>
              </w:rPr>
              <w:t xml:space="preserve"> </w:t>
            </w:r>
            <w:r w:rsidRPr="00194397">
              <w:rPr>
                <w:rFonts w:ascii="Times New Roman" w:hAnsi="Times New Roman"/>
                <w:spacing w:val="-2"/>
                <w:lang w:val="ru-RU"/>
              </w:rPr>
              <w:t>газа, мЗ/час</w:t>
            </w:r>
          </w:p>
        </w:tc>
        <w:tc>
          <w:tcPr>
            <w:tcW w:w="2420" w:type="dxa"/>
            <w:vAlign w:val="center"/>
          </w:tcPr>
          <w:p w:rsidR="00194397" w:rsidRPr="00194397" w:rsidRDefault="00194397" w:rsidP="009F6E6C">
            <w:pPr>
              <w:pStyle w:val="TableParagraph"/>
              <w:spacing w:before="44"/>
              <w:ind w:left="156" w:right="183"/>
              <w:jc w:val="center"/>
              <w:rPr>
                <w:rFonts w:ascii="Times New Roman" w:hAnsi="Times New Roman"/>
              </w:rPr>
            </w:pPr>
            <w:r w:rsidRPr="00194397">
              <w:rPr>
                <w:rFonts w:ascii="Times New Roman" w:hAnsi="Times New Roman"/>
                <w:spacing w:val="-5"/>
              </w:rPr>
              <w:t>380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895" w:type="dxa"/>
            <w:vAlign w:val="center"/>
          </w:tcPr>
          <w:p w:rsidR="00194397" w:rsidRPr="00194397" w:rsidRDefault="00194397" w:rsidP="00194397">
            <w:pPr>
              <w:pStyle w:val="TableParagraph"/>
              <w:spacing w:before="73"/>
              <w:ind w:left="84"/>
              <w:jc w:val="center"/>
              <w:rPr>
                <w:rFonts w:ascii="Times New Roman" w:hAnsi="Times New Roman"/>
                <w:w w:val="95"/>
                <w:lang w:val="ru-RU"/>
              </w:rPr>
            </w:pPr>
            <w:r w:rsidRPr="00194397">
              <w:rPr>
                <w:rFonts w:ascii="Times New Roman" w:hAnsi="Times New Roman"/>
                <w:w w:val="95"/>
                <w:lang w:val="ru-RU"/>
              </w:rPr>
              <w:t>6</w:t>
            </w:r>
          </w:p>
        </w:tc>
        <w:tc>
          <w:tcPr>
            <w:tcW w:w="6581" w:type="dxa"/>
            <w:gridSpan w:val="2"/>
            <w:vAlign w:val="center"/>
          </w:tcPr>
          <w:p w:rsidR="00194397" w:rsidRPr="00194397" w:rsidRDefault="00194397" w:rsidP="00331EB3">
            <w:pPr>
              <w:pStyle w:val="TableParagraph"/>
              <w:spacing w:before="73"/>
              <w:ind w:left="84"/>
              <w:rPr>
                <w:rFonts w:ascii="Times New Roman" w:hAnsi="Times New Roman"/>
              </w:rPr>
            </w:pPr>
            <w:r w:rsidRPr="00194397">
              <w:rPr>
                <w:rFonts w:ascii="Times New Roman" w:hAnsi="Times New Roman"/>
                <w:w w:val="95"/>
              </w:rPr>
              <w:t>Расход</w:t>
            </w:r>
            <w:r w:rsidRPr="00194397">
              <w:rPr>
                <w:rFonts w:ascii="Times New Roman" w:hAnsi="Times New Roman"/>
                <w:spacing w:val="24"/>
              </w:rPr>
              <w:t xml:space="preserve"> </w:t>
            </w:r>
            <w:r w:rsidRPr="00194397">
              <w:rPr>
                <w:rFonts w:ascii="Times New Roman" w:hAnsi="Times New Roman"/>
                <w:w w:val="95"/>
              </w:rPr>
              <w:t>дизтоплива,</w:t>
            </w:r>
            <w:r w:rsidRPr="00194397">
              <w:rPr>
                <w:rFonts w:ascii="Times New Roman" w:hAnsi="Times New Roman"/>
                <w:spacing w:val="46"/>
              </w:rPr>
              <w:t xml:space="preserve"> </w:t>
            </w:r>
            <w:r w:rsidRPr="00194397">
              <w:rPr>
                <w:rFonts w:ascii="Times New Roman" w:hAnsi="Times New Roman"/>
                <w:spacing w:val="-4"/>
                <w:w w:val="95"/>
              </w:rPr>
              <w:t>кг/ч</w:t>
            </w:r>
          </w:p>
        </w:tc>
        <w:tc>
          <w:tcPr>
            <w:tcW w:w="2420" w:type="dxa"/>
            <w:vAlign w:val="center"/>
          </w:tcPr>
          <w:p w:rsidR="00194397" w:rsidRPr="00194397" w:rsidRDefault="00194397" w:rsidP="009F6E6C">
            <w:pPr>
              <w:pStyle w:val="TableParagraph"/>
              <w:spacing w:before="73"/>
              <w:ind w:left="155" w:right="183"/>
              <w:jc w:val="center"/>
              <w:rPr>
                <w:rFonts w:ascii="Times New Roman" w:hAnsi="Times New Roman"/>
              </w:rPr>
            </w:pPr>
            <w:r w:rsidRPr="00194397">
              <w:rPr>
                <w:rFonts w:ascii="Times New Roman" w:hAnsi="Times New Roman"/>
                <w:spacing w:val="-5"/>
              </w:rPr>
              <w:t>280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895" w:type="dxa"/>
            <w:vAlign w:val="center"/>
          </w:tcPr>
          <w:p w:rsidR="00194397" w:rsidRPr="00194397" w:rsidRDefault="00194397" w:rsidP="00194397">
            <w:pPr>
              <w:pStyle w:val="TableParagraph"/>
              <w:spacing w:before="106"/>
              <w:ind w:left="89"/>
              <w:jc w:val="center"/>
              <w:rPr>
                <w:rFonts w:ascii="Times New Roman" w:hAnsi="Times New Roman"/>
                <w:lang w:val="ru-RU"/>
              </w:rPr>
            </w:pPr>
            <w:r w:rsidRPr="00194397">
              <w:rPr>
                <w:rFonts w:ascii="Times New Roman" w:hAnsi="Times New Roman"/>
                <w:lang w:val="ru-RU"/>
              </w:rPr>
              <w:t>7</w:t>
            </w:r>
          </w:p>
        </w:tc>
        <w:tc>
          <w:tcPr>
            <w:tcW w:w="6581" w:type="dxa"/>
            <w:gridSpan w:val="2"/>
            <w:vAlign w:val="center"/>
          </w:tcPr>
          <w:p w:rsidR="00194397" w:rsidRPr="00194397" w:rsidRDefault="00194397" w:rsidP="00331EB3">
            <w:pPr>
              <w:pStyle w:val="TableParagraph"/>
              <w:spacing w:before="106"/>
              <w:ind w:left="89"/>
              <w:rPr>
                <w:rFonts w:ascii="Times New Roman" w:hAnsi="Times New Roman"/>
                <w:lang w:val="ru-RU"/>
              </w:rPr>
            </w:pPr>
            <w:r w:rsidRPr="00194397">
              <w:rPr>
                <w:rFonts w:ascii="Times New Roman" w:hAnsi="Times New Roman"/>
                <w:lang w:val="ru-RU"/>
              </w:rPr>
              <w:t>Среднее</w:t>
            </w:r>
            <w:r w:rsidRPr="00194397">
              <w:rPr>
                <w:rFonts w:ascii="Times New Roman" w:hAnsi="Times New Roman"/>
                <w:spacing w:val="-13"/>
                <w:lang w:val="ru-RU"/>
              </w:rPr>
              <w:t xml:space="preserve"> </w:t>
            </w:r>
            <w:r w:rsidRPr="00194397">
              <w:rPr>
                <w:rFonts w:ascii="Times New Roman" w:hAnsi="Times New Roman"/>
                <w:lang w:val="ru-RU"/>
              </w:rPr>
              <w:t>значение</w:t>
            </w:r>
            <w:r w:rsidRPr="00194397">
              <w:rPr>
                <w:rFonts w:ascii="Times New Roman" w:hAnsi="Times New Roman"/>
                <w:spacing w:val="-12"/>
                <w:lang w:val="ru-RU"/>
              </w:rPr>
              <w:t xml:space="preserve"> </w:t>
            </w:r>
            <w:r w:rsidRPr="00194397">
              <w:rPr>
                <w:rFonts w:ascii="Times New Roman" w:hAnsi="Times New Roman"/>
                <w:lang w:val="ru-RU"/>
              </w:rPr>
              <w:t>КПД</w:t>
            </w:r>
            <w:r w:rsidRPr="00194397">
              <w:rPr>
                <w:rFonts w:ascii="Times New Roman" w:hAnsi="Times New Roman"/>
                <w:spacing w:val="-10"/>
                <w:lang w:val="ru-RU"/>
              </w:rPr>
              <w:t xml:space="preserve"> </w:t>
            </w:r>
            <w:r w:rsidRPr="00194397">
              <w:rPr>
                <w:rFonts w:ascii="Times New Roman" w:hAnsi="Times New Roman"/>
                <w:lang w:val="ru-RU"/>
              </w:rPr>
              <w:t>котла</w:t>
            </w:r>
            <w:r w:rsidRPr="00194397">
              <w:rPr>
                <w:rFonts w:ascii="Times New Roman" w:hAnsi="Times New Roman"/>
                <w:spacing w:val="-10"/>
                <w:lang w:val="ru-RU"/>
              </w:rPr>
              <w:t xml:space="preserve"> </w:t>
            </w:r>
            <w:r w:rsidRPr="00194397">
              <w:rPr>
                <w:rFonts w:ascii="Times New Roman" w:hAnsi="Times New Roman"/>
                <w:lang w:val="ru-RU"/>
              </w:rPr>
              <w:t>(газ),</w:t>
            </w:r>
            <w:r w:rsidRPr="00194397">
              <w:rPr>
                <w:rFonts w:ascii="Times New Roman" w:hAnsi="Times New Roman"/>
                <w:spacing w:val="-11"/>
                <w:lang w:val="ru-RU"/>
              </w:rPr>
              <w:t xml:space="preserve"> </w:t>
            </w:r>
            <w:r w:rsidRPr="00194397">
              <w:rPr>
                <w:rFonts w:ascii="Times New Roman" w:hAnsi="Times New Roman"/>
                <w:spacing w:val="-10"/>
                <w:lang w:val="ru-RU"/>
              </w:rPr>
              <w:t>%</w:t>
            </w:r>
          </w:p>
        </w:tc>
        <w:tc>
          <w:tcPr>
            <w:tcW w:w="2420" w:type="dxa"/>
            <w:vAlign w:val="center"/>
          </w:tcPr>
          <w:p w:rsidR="00194397" w:rsidRPr="00194397" w:rsidRDefault="009F6E6C" w:rsidP="009F6E6C">
            <w:pPr>
              <w:pStyle w:val="TableParagraph"/>
              <w:spacing w:before="101"/>
              <w:ind w:right="880"/>
              <w:jc w:val="center"/>
              <w:rPr>
                <w:rFonts w:ascii="Times New Roman" w:hAnsi="Times New Roman"/>
              </w:rPr>
            </w:pPr>
            <w:r>
              <w:rPr>
                <w:rFonts w:ascii="Times New Roman" w:hAnsi="Times New Roman"/>
                <w:spacing w:val="-2"/>
                <w:lang w:val="ru-RU"/>
              </w:rPr>
              <w:t xml:space="preserve">               </w:t>
            </w:r>
            <w:r w:rsidR="00194397" w:rsidRPr="00194397">
              <w:rPr>
                <w:rFonts w:ascii="Times New Roman" w:hAnsi="Times New Roman"/>
                <w:spacing w:val="-2"/>
              </w:rPr>
              <w:t>93,4*</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rsidR="00194397" w:rsidRPr="00194397" w:rsidRDefault="00194397" w:rsidP="00194397">
            <w:pPr>
              <w:pStyle w:val="TableParagraph"/>
              <w:spacing w:before="6"/>
              <w:ind w:left="84"/>
              <w:jc w:val="center"/>
              <w:rPr>
                <w:rFonts w:ascii="Times New Roman" w:hAnsi="Times New Roman"/>
                <w:w w:val="95"/>
                <w:lang w:val="ru-RU"/>
              </w:rPr>
            </w:pPr>
            <w:r w:rsidRPr="00194397">
              <w:rPr>
                <w:rFonts w:ascii="Times New Roman" w:hAnsi="Times New Roman"/>
                <w:w w:val="95"/>
                <w:lang w:val="ru-RU"/>
              </w:rPr>
              <w:t>8</w:t>
            </w:r>
          </w:p>
        </w:tc>
        <w:tc>
          <w:tcPr>
            <w:tcW w:w="6581" w:type="dxa"/>
            <w:gridSpan w:val="2"/>
            <w:vAlign w:val="center"/>
          </w:tcPr>
          <w:p w:rsidR="00194397" w:rsidRPr="00194397" w:rsidRDefault="00194397" w:rsidP="00331EB3">
            <w:pPr>
              <w:pStyle w:val="TableParagraph"/>
              <w:spacing w:before="6"/>
              <w:ind w:left="84"/>
              <w:rPr>
                <w:rFonts w:ascii="Times New Roman" w:hAnsi="Times New Roman"/>
              </w:rPr>
            </w:pPr>
            <w:r w:rsidRPr="00194397">
              <w:rPr>
                <w:rFonts w:ascii="Times New Roman" w:hAnsi="Times New Roman"/>
                <w:w w:val="95"/>
              </w:rPr>
              <w:t>Расчетное</w:t>
            </w:r>
            <w:r w:rsidRPr="00194397">
              <w:rPr>
                <w:rFonts w:ascii="Times New Roman" w:hAnsi="Times New Roman"/>
                <w:spacing w:val="58"/>
              </w:rPr>
              <w:t xml:space="preserve"> </w:t>
            </w:r>
            <w:r w:rsidRPr="00194397">
              <w:rPr>
                <w:rFonts w:ascii="Times New Roman" w:hAnsi="Times New Roman"/>
                <w:w w:val="95"/>
              </w:rPr>
              <w:t>гидравлическое</w:t>
            </w:r>
            <w:r w:rsidRPr="00194397">
              <w:rPr>
                <w:rFonts w:ascii="Times New Roman" w:hAnsi="Times New Roman"/>
                <w:spacing w:val="28"/>
              </w:rPr>
              <w:t xml:space="preserve"> </w:t>
            </w:r>
            <w:r w:rsidRPr="00194397">
              <w:rPr>
                <w:rFonts w:ascii="Times New Roman" w:hAnsi="Times New Roman"/>
                <w:spacing w:val="-2"/>
                <w:w w:val="95"/>
              </w:rPr>
              <w:t>сопротивление,</w:t>
            </w:r>
          </w:p>
          <w:p w:rsidR="00194397" w:rsidRPr="00194397" w:rsidRDefault="00194397" w:rsidP="00331EB3">
            <w:pPr>
              <w:pStyle w:val="TableParagraph"/>
              <w:spacing w:before="21"/>
              <w:ind w:left="92"/>
              <w:rPr>
                <w:rFonts w:ascii="Times New Roman" w:hAnsi="Times New Roman"/>
              </w:rPr>
            </w:pPr>
            <w:r w:rsidRPr="00194397">
              <w:rPr>
                <w:rFonts w:ascii="Times New Roman" w:hAnsi="Times New Roman"/>
                <w:spacing w:val="-4"/>
              </w:rPr>
              <w:t>мбар</w:t>
            </w:r>
          </w:p>
        </w:tc>
        <w:tc>
          <w:tcPr>
            <w:tcW w:w="2420" w:type="dxa"/>
            <w:vAlign w:val="center"/>
          </w:tcPr>
          <w:p w:rsidR="00194397" w:rsidRPr="00194397" w:rsidRDefault="00194397" w:rsidP="009F6E6C">
            <w:pPr>
              <w:pStyle w:val="TableParagraph"/>
              <w:spacing w:before="149"/>
              <w:ind w:left="156" w:right="175"/>
              <w:jc w:val="center"/>
              <w:rPr>
                <w:rFonts w:ascii="Times New Roman" w:hAnsi="Times New Roman"/>
              </w:rPr>
            </w:pPr>
            <w:r w:rsidRPr="00194397">
              <w:rPr>
                <w:rFonts w:ascii="Times New Roman" w:hAnsi="Times New Roman"/>
                <w:spacing w:val="-5"/>
              </w:rPr>
              <w:t>97</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895" w:type="dxa"/>
            <w:vAlign w:val="center"/>
          </w:tcPr>
          <w:p w:rsidR="00194397" w:rsidRPr="00194397" w:rsidRDefault="00194397" w:rsidP="00194397">
            <w:pPr>
              <w:pStyle w:val="TableParagraph"/>
              <w:spacing w:before="92"/>
              <w:ind w:left="89"/>
              <w:jc w:val="center"/>
              <w:rPr>
                <w:rFonts w:ascii="Times New Roman" w:hAnsi="Times New Roman"/>
                <w:spacing w:val="-2"/>
                <w:lang w:val="ru-RU"/>
              </w:rPr>
            </w:pPr>
            <w:r w:rsidRPr="00194397">
              <w:rPr>
                <w:rFonts w:ascii="Times New Roman" w:hAnsi="Times New Roman"/>
                <w:spacing w:val="-2"/>
                <w:lang w:val="ru-RU"/>
              </w:rPr>
              <w:t>9</w:t>
            </w:r>
          </w:p>
        </w:tc>
        <w:tc>
          <w:tcPr>
            <w:tcW w:w="6581" w:type="dxa"/>
            <w:gridSpan w:val="2"/>
            <w:vAlign w:val="center"/>
          </w:tcPr>
          <w:p w:rsidR="00194397" w:rsidRPr="00194397" w:rsidRDefault="00194397" w:rsidP="00331EB3">
            <w:pPr>
              <w:pStyle w:val="TableParagraph"/>
              <w:spacing w:before="92"/>
              <w:ind w:left="89"/>
              <w:rPr>
                <w:rFonts w:ascii="Times New Roman" w:hAnsi="Times New Roman"/>
                <w:lang w:val="ru-RU"/>
              </w:rPr>
            </w:pPr>
            <w:r w:rsidRPr="00194397">
              <w:rPr>
                <w:rFonts w:ascii="Times New Roman" w:hAnsi="Times New Roman"/>
                <w:spacing w:val="-2"/>
                <w:lang w:val="ru-RU"/>
              </w:rPr>
              <w:t>Объемный</w:t>
            </w:r>
            <w:r w:rsidRPr="00194397">
              <w:rPr>
                <w:rFonts w:ascii="Times New Roman" w:hAnsi="Times New Roman"/>
                <w:spacing w:val="2"/>
                <w:lang w:val="ru-RU"/>
              </w:rPr>
              <w:t xml:space="preserve"> </w:t>
            </w:r>
            <w:r w:rsidRPr="00194397">
              <w:rPr>
                <w:rFonts w:ascii="Times New Roman" w:hAnsi="Times New Roman"/>
                <w:spacing w:val="-2"/>
                <w:lang w:val="ru-RU"/>
              </w:rPr>
              <w:t>поток</w:t>
            </w:r>
            <w:r w:rsidRPr="00194397">
              <w:rPr>
                <w:rFonts w:ascii="Times New Roman" w:hAnsi="Times New Roman"/>
                <w:spacing w:val="-1"/>
                <w:lang w:val="ru-RU"/>
              </w:rPr>
              <w:t xml:space="preserve"> </w:t>
            </w:r>
            <w:r w:rsidRPr="00194397">
              <w:rPr>
                <w:rFonts w:ascii="Times New Roman" w:hAnsi="Times New Roman"/>
                <w:spacing w:val="-2"/>
                <w:lang w:val="ru-RU"/>
              </w:rPr>
              <w:t>воды,</w:t>
            </w:r>
            <w:r w:rsidRPr="00194397">
              <w:rPr>
                <w:rFonts w:ascii="Times New Roman" w:hAnsi="Times New Roman"/>
                <w:spacing w:val="-1"/>
                <w:lang w:val="ru-RU"/>
              </w:rPr>
              <w:t xml:space="preserve"> </w:t>
            </w:r>
            <w:r w:rsidRPr="00194397">
              <w:rPr>
                <w:rFonts w:ascii="Times New Roman" w:hAnsi="Times New Roman"/>
                <w:spacing w:val="-2"/>
                <w:lang w:val="ru-RU"/>
              </w:rPr>
              <w:t>мЗ/час</w:t>
            </w:r>
          </w:p>
        </w:tc>
        <w:tc>
          <w:tcPr>
            <w:tcW w:w="2420" w:type="dxa"/>
            <w:vAlign w:val="center"/>
          </w:tcPr>
          <w:p w:rsidR="00194397" w:rsidRPr="00194397" w:rsidRDefault="00194397" w:rsidP="009F6E6C">
            <w:pPr>
              <w:pStyle w:val="TableParagraph"/>
              <w:spacing w:before="87"/>
              <w:ind w:left="151" w:right="183"/>
              <w:jc w:val="center"/>
              <w:rPr>
                <w:rFonts w:ascii="Times New Roman" w:hAnsi="Times New Roman"/>
              </w:rPr>
            </w:pPr>
            <w:r w:rsidRPr="00194397">
              <w:rPr>
                <w:rFonts w:ascii="Times New Roman" w:hAnsi="Times New Roman"/>
                <w:spacing w:val="-5"/>
              </w:rPr>
              <w:t>103</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895" w:type="dxa"/>
            <w:vAlign w:val="center"/>
          </w:tcPr>
          <w:p w:rsidR="00194397" w:rsidRPr="00194397" w:rsidRDefault="00194397" w:rsidP="00194397">
            <w:pPr>
              <w:pStyle w:val="TableParagraph"/>
              <w:spacing w:before="63"/>
              <w:ind w:left="89"/>
              <w:jc w:val="center"/>
              <w:rPr>
                <w:rFonts w:ascii="Times New Roman" w:hAnsi="Times New Roman"/>
                <w:lang w:val="ru-RU"/>
              </w:rPr>
            </w:pPr>
            <w:r w:rsidRPr="00194397">
              <w:rPr>
                <w:rFonts w:ascii="Times New Roman" w:hAnsi="Times New Roman"/>
                <w:lang w:val="ru-RU"/>
              </w:rPr>
              <w:t>10</w:t>
            </w:r>
          </w:p>
        </w:tc>
        <w:tc>
          <w:tcPr>
            <w:tcW w:w="6581" w:type="dxa"/>
            <w:gridSpan w:val="2"/>
            <w:vAlign w:val="center"/>
          </w:tcPr>
          <w:p w:rsidR="00194397" w:rsidRPr="00194397" w:rsidRDefault="00194397" w:rsidP="00331EB3">
            <w:pPr>
              <w:pStyle w:val="TableParagraph"/>
              <w:spacing w:before="63"/>
              <w:ind w:left="89"/>
              <w:rPr>
                <w:rFonts w:ascii="Times New Roman" w:hAnsi="Times New Roman"/>
                <w:lang w:val="ru-RU"/>
              </w:rPr>
            </w:pPr>
            <w:r w:rsidRPr="00194397">
              <w:rPr>
                <w:rFonts w:ascii="Times New Roman" w:hAnsi="Times New Roman"/>
                <w:lang w:val="ru-RU"/>
              </w:rPr>
              <w:t>Средняя</w:t>
            </w:r>
            <w:r w:rsidRPr="00194397">
              <w:rPr>
                <w:rFonts w:ascii="Times New Roman" w:hAnsi="Times New Roman"/>
                <w:spacing w:val="-4"/>
                <w:lang w:val="ru-RU"/>
              </w:rPr>
              <w:t xml:space="preserve"> </w:t>
            </w:r>
            <w:r w:rsidRPr="00194397">
              <w:rPr>
                <w:rFonts w:ascii="Times New Roman" w:hAnsi="Times New Roman"/>
                <w:lang w:val="ru-RU"/>
              </w:rPr>
              <w:t>наработка</w:t>
            </w:r>
            <w:r w:rsidRPr="00194397">
              <w:rPr>
                <w:rFonts w:ascii="Times New Roman" w:hAnsi="Times New Roman"/>
                <w:spacing w:val="-2"/>
                <w:lang w:val="ru-RU"/>
              </w:rPr>
              <w:t xml:space="preserve"> </w:t>
            </w:r>
            <w:r w:rsidRPr="00194397">
              <w:rPr>
                <w:rFonts w:ascii="Times New Roman" w:hAnsi="Times New Roman"/>
                <w:lang w:val="ru-RU"/>
              </w:rPr>
              <w:t>на</w:t>
            </w:r>
            <w:r w:rsidRPr="00194397">
              <w:rPr>
                <w:rFonts w:ascii="Times New Roman" w:hAnsi="Times New Roman"/>
                <w:spacing w:val="-14"/>
                <w:lang w:val="ru-RU"/>
              </w:rPr>
              <w:t xml:space="preserve"> </w:t>
            </w:r>
            <w:r w:rsidRPr="00194397">
              <w:rPr>
                <w:rFonts w:ascii="Times New Roman" w:hAnsi="Times New Roman"/>
                <w:lang w:val="ru-RU"/>
              </w:rPr>
              <w:t>отказ,</w:t>
            </w:r>
            <w:r w:rsidRPr="00194397">
              <w:rPr>
                <w:rFonts w:ascii="Times New Roman" w:hAnsi="Times New Roman"/>
                <w:spacing w:val="-6"/>
                <w:lang w:val="ru-RU"/>
              </w:rPr>
              <w:t xml:space="preserve"> </w:t>
            </w:r>
            <w:r w:rsidRPr="00194397">
              <w:rPr>
                <w:rFonts w:ascii="Times New Roman" w:hAnsi="Times New Roman"/>
                <w:lang w:val="ru-RU"/>
              </w:rPr>
              <w:t>ч.</w:t>
            </w:r>
            <w:r w:rsidRPr="00194397">
              <w:rPr>
                <w:rFonts w:ascii="Times New Roman" w:hAnsi="Times New Roman"/>
                <w:spacing w:val="-9"/>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194397" w:rsidRPr="00194397" w:rsidRDefault="009F6E6C" w:rsidP="009F6E6C">
            <w:pPr>
              <w:pStyle w:val="TableParagraph"/>
              <w:spacing w:before="63"/>
              <w:ind w:right="906"/>
              <w:jc w:val="center"/>
              <w:rPr>
                <w:rFonts w:ascii="Times New Roman" w:hAnsi="Times New Roman"/>
              </w:rPr>
            </w:pPr>
            <w:r>
              <w:rPr>
                <w:rFonts w:ascii="Times New Roman" w:hAnsi="Times New Roman"/>
                <w:spacing w:val="-4"/>
                <w:lang w:val="ru-RU"/>
              </w:rPr>
              <w:t xml:space="preserve">               </w:t>
            </w:r>
            <w:r w:rsidR="00194397" w:rsidRPr="00194397">
              <w:rPr>
                <w:rFonts w:ascii="Times New Roman" w:hAnsi="Times New Roman"/>
                <w:spacing w:val="-4"/>
              </w:rPr>
              <w:t>5000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895" w:type="dxa"/>
            <w:vAlign w:val="center"/>
          </w:tcPr>
          <w:p w:rsidR="00194397" w:rsidRPr="00194397" w:rsidRDefault="00194397" w:rsidP="00194397">
            <w:pPr>
              <w:pStyle w:val="TableParagraph"/>
              <w:spacing w:before="1"/>
              <w:ind w:left="89"/>
              <w:jc w:val="center"/>
              <w:rPr>
                <w:rFonts w:ascii="Times New Roman" w:hAnsi="Times New Roman"/>
                <w:lang w:val="ru-RU"/>
              </w:rPr>
            </w:pPr>
            <w:r w:rsidRPr="00194397">
              <w:rPr>
                <w:rFonts w:ascii="Times New Roman" w:hAnsi="Times New Roman"/>
                <w:lang w:val="ru-RU"/>
              </w:rPr>
              <w:t>11</w:t>
            </w:r>
          </w:p>
        </w:tc>
        <w:tc>
          <w:tcPr>
            <w:tcW w:w="6581" w:type="dxa"/>
            <w:gridSpan w:val="2"/>
            <w:vAlign w:val="center"/>
          </w:tcPr>
          <w:p w:rsidR="00194397" w:rsidRPr="00194397" w:rsidRDefault="00194397" w:rsidP="00331EB3">
            <w:pPr>
              <w:pStyle w:val="TableParagraph"/>
              <w:spacing w:before="1"/>
              <w:ind w:left="89"/>
              <w:rPr>
                <w:rFonts w:ascii="Times New Roman" w:hAnsi="Times New Roman"/>
                <w:lang w:val="ru-RU"/>
              </w:rPr>
            </w:pPr>
            <w:r w:rsidRPr="00194397">
              <w:rPr>
                <w:rFonts w:ascii="Times New Roman" w:hAnsi="Times New Roman"/>
                <w:lang w:val="ru-RU"/>
              </w:rPr>
              <w:t>Срок</w:t>
            </w:r>
            <w:r w:rsidRPr="00194397">
              <w:rPr>
                <w:rFonts w:ascii="Times New Roman" w:hAnsi="Times New Roman"/>
                <w:spacing w:val="-11"/>
                <w:lang w:val="ru-RU"/>
              </w:rPr>
              <w:t xml:space="preserve"> </w:t>
            </w:r>
            <w:r w:rsidRPr="00194397">
              <w:rPr>
                <w:rFonts w:ascii="Times New Roman" w:hAnsi="Times New Roman"/>
                <w:lang w:val="ru-RU"/>
              </w:rPr>
              <w:t>службы, лет,</w:t>
            </w:r>
            <w:r w:rsidRPr="00194397">
              <w:rPr>
                <w:rFonts w:ascii="Times New Roman" w:hAnsi="Times New Roman"/>
                <w:spacing w:val="-7"/>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194397" w:rsidRPr="00194397" w:rsidRDefault="00194397" w:rsidP="009F6E6C">
            <w:pPr>
              <w:pStyle w:val="TableParagraph"/>
              <w:spacing w:before="22"/>
              <w:ind w:left="156" w:right="183"/>
              <w:jc w:val="center"/>
              <w:rPr>
                <w:rFonts w:ascii="Times New Roman" w:hAnsi="Times New Roman"/>
              </w:rPr>
            </w:pPr>
            <w:r w:rsidRPr="00194397">
              <w:rPr>
                <w:rFonts w:ascii="Times New Roman" w:hAnsi="Times New Roman"/>
              </w:rPr>
              <w:t>При</w:t>
            </w:r>
            <w:r w:rsidRPr="00194397">
              <w:rPr>
                <w:rFonts w:ascii="Times New Roman" w:hAnsi="Times New Roman"/>
                <w:spacing w:val="-14"/>
              </w:rPr>
              <w:t xml:space="preserve"> </w:t>
            </w:r>
            <w:r w:rsidRPr="00194397">
              <w:rPr>
                <w:rFonts w:ascii="Times New Roman" w:hAnsi="Times New Roman"/>
              </w:rPr>
              <w:t>работе</w:t>
            </w:r>
            <w:r w:rsidRPr="00194397">
              <w:rPr>
                <w:rFonts w:ascii="Times New Roman" w:hAnsi="Times New Roman"/>
                <w:spacing w:val="-14"/>
              </w:rPr>
              <w:t xml:space="preserve"> </w:t>
            </w:r>
            <w:r w:rsidRPr="00194397">
              <w:rPr>
                <w:rFonts w:ascii="Times New Roman" w:hAnsi="Times New Roman"/>
              </w:rPr>
              <w:t>на</w:t>
            </w:r>
            <w:r w:rsidRPr="00194397">
              <w:rPr>
                <w:rFonts w:ascii="Times New Roman" w:hAnsi="Times New Roman"/>
                <w:spacing w:val="-12"/>
              </w:rPr>
              <w:t xml:space="preserve"> </w:t>
            </w:r>
            <w:r w:rsidRPr="00194397">
              <w:rPr>
                <w:rFonts w:ascii="Times New Roman" w:hAnsi="Times New Roman"/>
              </w:rPr>
              <w:t xml:space="preserve">газе </w:t>
            </w:r>
            <w:r w:rsidRPr="00194397">
              <w:rPr>
                <w:rFonts w:ascii="Times New Roman" w:hAnsi="Times New Roman"/>
                <w:spacing w:val="-6"/>
              </w:rPr>
              <w:t>15</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rsidR="00194397" w:rsidRPr="00194397" w:rsidRDefault="00194397" w:rsidP="00194397">
            <w:pPr>
              <w:pStyle w:val="TableParagraph"/>
              <w:ind w:left="92" w:hanging="2"/>
              <w:jc w:val="center"/>
              <w:rPr>
                <w:rFonts w:ascii="Times New Roman" w:hAnsi="Times New Roman"/>
                <w:spacing w:val="-2"/>
                <w:lang w:val="ru-RU"/>
              </w:rPr>
            </w:pPr>
            <w:r w:rsidRPr="00194397">
              <w:rPr>
                <w:rFonts w:ascii="Times New Roman" w:hAnsi="Times New Roman"/>
                <w:spacing w:val="-2"/>
                <w:lang w:val="ru-RU"/>
              </w:rPr>
              <w:lastRenderedPageBreak/>
              <w:t>12</w:t>
            </w:r>
          </w:p>
        </w:tc>
        <w:tc>
          <w:tcPr>
            <w:tcW w:w="6581" w:type="dxa"/>
            <w:gridSpan w:val="2"/>
            <w:vAlign w:val="center"/>
          </w:tcPr>
          <w:p w:rsidR="00194397" w:rsidRPr="00194397" w:rsidRDefault="00194397" w:rsidP="00331EB3">
            <w:pPr>
              <w:pStyle w:val="TableParagraph"/>
              <w:ind w:left="92" w:hanging="2"/>
              <w:rPr>
                <w:rFonts w:ascii="Times New Roman" w:hAnsi="Times New Roman"/>
                <w:lang w:val="ru-RU"/>
              </w:rPr>
            </w:pPr>
            <w:r w:rsidRPr="00194397">
              <w:rPr>
                <w:rFonts w:ascii="Times New Roman" w:hAnsi="Times New Roman"/>
                <w:spacing w:val="-2"/>
                <w:lang w:val="ru-RU"/>
              </w:rPr>
              <w:t>Температура</w:t>
            </w:r>
            <w:r w:rsidRPr="00194397">
              <w:rPr>
                <w:rFonts w:ascii="Times New Roman" w:hAnsi="Times New Roman"/>
                <w:spacing w:val="17"/>
                <w:lang w:val="ru-RU"/>
              </w:rPr>
              <w:t xml:space="preserve"> </w:t>
            </w:r>
            <w:r w:rsidRPr="00194397">
              <w:rPr>
                <w:rFonts w:ascii="Times New Roman" w:hAnsi="Times New Roman"/>
                <w:spacing w:val="-2"/>
                <w:lang w:val="ru-RU"/>
              </w:rPr>
              <w:t xml:space="preserve">наружной (изолированной) </w:t>
            </w:r>
            <w:r w:rsidRPr="00194397">
              <w:rPr>
                <w:rFonts w:ascii="Times New Roman" w:hAnsi="Times New Roman"/>
                <w:lang w:val="ru-RU"/>
              </w:rPr>
              <w:t>поверхности котла, °С, не более</w:t>
            </w:r>
          </w:p>
        </w:tc>
        <w:tc>
          <w:tcPr>
            <w:tcW w:w="2420" w:type="dxa"/>
            <w:vAlign w:val="center"/>
          </w:tcPr>
          <w:p w:rsidR="00194397" w:rsidRPr="00194397" w:rsidRDefault="00194397" w:rsidP="009F6E6C">
            <w:pPr>
              <w:pStyle w:val="TableParagraph"/>
              <w:spacing w:before="149"/>
              <w:ind w:left="156" w:right="179"/>
              <w:jc w:val="center"/>
              <w:rPr>
                <w:rFonts w:ascii="Times New Roman" w:hAnsi="Times New Roman"/>
              </w:rPr>
            </w:pPr>
            <w:r w:rsidRPr="00194397">
              <w:rPr>
                <w:rFonts w:ascii="Times New Roman" w:hAnsi="Times New Roman"/>
                <w:spacing w:val="-5"/>
              </w:rPr>
              <w:t>45</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895" w:type="dxa"/>
            <w:vAlign w:val="center"/>
          </w:tcPr>
          <w:p w:rsidR="00194397" w:rsidRPr="00194397" w:rsidRDefault="00194397" w:rsidP="00194397">
            <w:pPr>
              <w:pStyle w:val="TableParagraph"/>
              <w:spacing w:before="1"/>
              <w:ind w:left="92" w:right="777" w:hanging="4"/>
              <w:jc w:val="center"/>
              <w:rPr>
                <w:rFonts w:ascii="Times New Roman" w:hAnsi="Times New Roman"/>
                <w:lang w:val="ru-RU"/>
              </w:rPr>
            </w:pPr>
            <w:r w:rsidRPr="00194397">
              <w:rPr>
                <w:rFonts w:ascii="Times New Roman" w:hAnsi="Times New Roman"/>
                <w:lang w:val="ru-RU"/>
              </w:rPr>
              <w:t>1</w:t>
            </w:r>
          </w:p>
        </w:tc>
        <w:tc>
          <w:tcPr>
            <w:tcW w:w="6581" w:type="dxa"/>
            <w:gridSpan w:val="2"/>
            <w:vAlign w:val="center"/>
          </w:tcPr>
          <w:p w:rsidR="00194397" w:rsidRPr="00194397" w:rsidRDefault="00194397" w:rsidP="00331EB3">
            <w:pPr>
              <w:pStyle w:val="TableParagraph"/>
              <w:spacing w:before="1"/>
              <w:ind w:left="92" w:right="777" w:hanging="4"/>
              <w:rPr>
                <w:rFonts w:ascii="Times New Roman" w:hAnsi="Times New Roman"/>
                <w:lang w:val="ru-RU"/>
              </w:rPr>
            </w:pPr>
            <w:r w:rsidRPr="00194397">
              <w:rPr>
                <w:rFonts w:ascii="Times New Roman" w:hAnsi="Times New Roman"/>
                <w:lang w:val="ru-RU"/>
              </w:rPr>
              <w:t>Стоимость изготовления БМК производительностью</w:t>
            </w:r>
            <w:r w:rsidRPr="00194397">
              <w:rPr>
                <w:rFonts w:ascii="Times New Roman" w:hAnsi="Times New Roman"/>
                <w:spacing w:val="-15"/>
                <w:lang w:val="ru-RU"/>
              </w:rPr>
              <w:t xml:space="preserve"> </w:t>
            </w:r>
            <w:r w:rsidRPr="00194397">
              <w:rPr>
                <w:rFonts w:ascii="Times New Roman" w:hAnsi="Times New Roman"/>
                <w:lang w:val="ru-RU"/>
              </w:rPr>
              <w:t>8,</w:t>
            </w:r>
            <w:r w:rsidR="00461369">
              <w:rPr>
                <w:rFonts w:ascii="Times New Roman" w:hAnsi="Times New Roman"/>
                <w:lang w:val="ru-RU"/>
              </w:rPr>
              <w:t>0</w:t>
            </w:r>
            <w:r w:rsidRPr="00194397">
              <w:rPr>
                <w:rFonts w:ascii="Times New Roman" w:hAnsi="Times New Roman"/>
                <w:spacing w:val="-15"/>
                <w:lang w:val="ru-RU"/>
              </w:rPr>
              <w:t xml:space="preserve"> </w:t>
            </w:r>
            <w:r w:rsidRPr="00194397">
              <w:rPr>
                <w:rFonts w:ascii="Times New Roman" w:hAnsi="Times New Roman"/>
                <w:lang w:val="ru-RU"/>
              </w:rPr>
              <w:t>МВт,</w:t>
            </w:r>
            <w:r w:rsidRPr="00194397">
              <w:rPr>
                <w:rFonts w:ascii="Times New Roman" w:hAnsi="Times New Roman"/>
                <w:spacing w:val="-8"/>
                <w:lang w:val="ru-RU"/>
              </w:rPr>
              <w:t xml:space="preserve"> </w:t>
            </w:r>
            <w:r w:rsidRPr="00194397">
              <w:rPr>
                <w:rFonts w:ascii="Times New Roman" w:hAnsi="Times New Roman"/>
                <w:lang w:val="ru-RU"/>
              </w:rPr>
              <w:t>руб.</w:t>
            </w:r>
          </w:p>
        </w:tc>
        <w:tc>
          <w:tcPr>
            <w:tcW w:w="2420" w:type="dxa"/>
            <w:vAlign w:val="center"/>
          </w:tcPr>
          <w:p w:rsidR="00194397" w:rsidRPr="00194397" w:rsidRDefault="00461369" w:rsidP="00461369">
            <w:pPr>
              <w:pStyle w:val="TableParagraph"/>
              <w:spacing w:before="149"/>
              <w:ind w:left="448" w:right="458" w:hanging="20"/>
              <w:jc w:val="center"/>
              <w:rPr>
                <w:rFonts w:ascii="Times New Roman" w:hAnsi="Times New Roman"/>
              </w:rPr>
            </w:pPr>
            <w:r>
              <w:rPr>
                <w:rFonts w:ascii="Times New Roman" w:hAnsi="Times New Roman"/>
                <w:lang w:val="ru-RU"/>
              </w:rPr>
              <w:t>40741000</w:t>
            </w:r>
            <w:r w:rsidR="00194397" w:rsidRPr="00194397">
              <w:rPr>
                <w:rFonts w:ascii="Times New Roman" w:hAnsi="Times New Roman"/>
              </w:rPr>
              <w:t xml:space="preserve"> </w:t>
            </w:r>
          </w:p>
        </w:tc>
      </w:tr>
    </w:tbl>
    <w:p w:rsidR="00551524" w:rsidRDefault="00551524" w:rsidP="00970EEA">
      <w:pPr>
        <w:rPr>
          <w:w w:val="95"/>
          <w:szCs w:val="24"/>
        </w:rPr>
      </w:pPr>
    </w:p>
    <w:p w:rsidR="00256EFF" w:rsidRDefault="00970EEA" w:rsidP="008A1DEB">
      <w:pPr>
        <w:jc w:val="both"/>
        <w:rPr>
          <w:w w:val="95"/>
          <w:szCs w:val="24"/>
        </w:rPr>
      </w:pPr>
      <w:r w:rsidRPr="002C4313">
        <w:rPr>
          <w:w w:val="95"/>
          <w:szCs w:val="24"/>
        </w:rPr>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Дичня и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sidR="00256EFF">
        <w:rPr>
          <w:w w:val="95"/>
          <w:szCs w:val="24"/>
        </w:rPr>
        <w:t>1</w:t>
      </w:r>
      <w:r w:rsidRPr="002C4313">
        <w:rPr>
          <w:w w:val="95"/>
          <w:szCs w:val="24"/>
        </w:rPr>
        <w:t>, а для варианта БМК №</w:t>
      </w:r>
      <w:r w:rsidR="00256EFF">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rsidR="00970EEA" w:rsidRDefault="00970EEA" w:rsidP="00970EEA">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rsidR="00084B60" w:rsidRDefault="00084B60" w:rsidP="0062522B">
      <w:pPr>
        <w:pStyle w:val="a5"/>
        <w:spacing w:before="1"/>
        <w:rPr>
          <w:b/>
          <w:w w:val="95"/>
          <w:sz w:val="24"/>
          <w:szCs w:val="24"/>
        </w:rPr>
      </w:pPr>
    </w:p>
    <w:p w:rsidR="0062522B" w:rsidRPr="00D4654B" w:rsidRDefault="0062522B" w:rsidP="0062522B">
      <w:pPr>
        <w:pStyle w:val="a5"/>
        <w:spacing w:before="1"/>
        <w:rPr>
          <w:b/>
          <w:sz w:val="24"/>
          <w:szCs w:val="24"/>
        </w:rPr>
      </w:pPr>
      <w:proofErr w:type="gramStart"/>
      <w:r w:rsidRPr="00D4654B">
        <w:rPr>
          <w:b/>
          <w:w w:val="95"/>
          <w:sz w:val="24"/>
          <w:szCs w:val="24"/>
        </w:rPr>
        <w:t xml:space="preserve">Таблица </w:t>
      </w:r>
      <w:r w:rsidRPr="00D4654B">
        <w:rPr>
          <w:b/>
          <w:spacing w:val="-2"/>
          <w:sz w:val="24"/>
          <w:szCs w:val="24"/>
        </w:rPr>
        <w:t xml:space="preserve"> </w:t>
      </w:r>
      <w:r w:rsidR="00B7728F">
        <w:rPr>
          <w:b/>
          <w:spacing w:val="-2"/>
          <w:sz w:val="24"/>
          <w:szCs w:val="24"/>
        </w:rPr>
        <w:t>5.3</w:t>
      </w:r>
      <w:proofErr w:type="gramEnd"/>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84"/>
        <w:gridCol w:w="4111"/>
        <w:gridCol w:w="709"/>
        <w:gridCol w:w="1418"/>
      </w:tblGrid>
      <w:tr w:rsidR="0062522B" w:rsidRPr="00D4654B" w:rsidTr="00B82491">
        <w:trPr>
          <w:trHeight w:val="368"/>
          <w:jc w:val="center"/>
        </w:trPr>
        <w:tc>
          <w:tcPr>
            <w:tcW w:w="648" w:type="dxa"/>
            <w:vAlign w:val="center"/>
          </w:tcPr>
          <w:p w:rsidR="0062522B" w:rsidRPr="00256EFF" w:rsidRDefault="00407C46" w:rsidP="00407C46">
            <w:pPr>
              <w:pStyle w:val="TableParagraph"/>
              <w:spacing w:before="35"/>
              <w:ind w:left="135" w:right="95"/>
              <w:rPr>
                <w:rFonts w:ascii="Times New Roman" w:hAnsi="Times New Roman"/>
              </w:rPr>
            </w:pPr>
            <w:r>
              <w:rPr>
                <w:rFonts w:ascii="Times New Roman" w:hAnsi="Times New Roman"/>
                <w:spacing w:val="-4"/>
                <w:w w:val="85"/>
                <w:lang w:val="ru-RU"/>
              </w:rPr>
              <w:t>№</w:t>
            </w:r>
          </w:p>
        </w:tc>
        <w:tc>
          <w:tcPr>
            <w:tcW w:w="3084" w:type="dxa"/>
            <w:vAlign w:val="center"/>
          </w:tcPr>
          <w:p w:rsidR="0062522B" w:rsidRPr="00256EFF" w:rsidRDefault="0062522B" w:rsidP="00256EFF">
            <w:pPr>
              <w:pStyle w:val="TableParagraph"/>
              <w:ind w:left="416"/>
              <w:rPr>
                <w:rFonts w:ascii="Times New Roman" w:hAnsi="Times New Roman"/>
              </w:rPr>
            </w:pPr>
            <w:r w:rsidRPr="00256EFF">
              <w:rPr>
                <w:rFonts w:ascii="Times New Roman" w:hAnsi="Times New Roman"/>
                <w:spacing w:val="-2"/>
              </w:rPr>
              <w:t>Обозначение</w:t>
            </w:r>
          </w:p>
        </w:tc>
        <w:tc>
          <w:tcPr>
            <w:tcW w:w="4111" w:type="dxa"/>
            <w:vAlign w:val="center"/>
          </w:tcPr>
          <w:p w:rsidR="0062522B" w:rsidRPr="00256EFF" w:rsidRDefault="0062522B" w:rsidP="00256EFF">
            <w:pPr>
              <w:pStyle w:val="TableParagraph"/>
              <w:ind w:left="908"/>
              <w:rPr>
                <w:rFonts w:ascii="Times New Roman" w:hAnsi="Times New Roman"/>
                <w:lang w:val="ru-RU"/>
              </w:rPr>
            </w:pPr>
            <w:r w:rsidRPr="00256EFF">
              <w:rPr>
                <w:rFonts w:ascii="Times New Roman" w:hAnsi="Times New Roman"/>
                <w:spacing w:val="-2"/>
              </w:rPr>
              <w:t>Наименование</w:t>
            </w:r>
            <w:r w:rsidR="00256EFF" w:rsidRPr="00256EFF">
              <w:rPr>
                <w:rFonts w:ascii="Times New Roman" w:hAnsi="Times New Roman"/>
                <w:spacing w:val="-2"/>
                <w:lang w:val="ru-RU"/>
              </w:rPr>
              <w:t xml:space="preserve"> оборудования</w:t>
            </w:r>
          </w:p>
        </w:tc>
        <w:tc>
          <w:tcPr>
            <w:tcW w:w="709" w:type="dxa"/>
            <w:vAlign w:val="center"/>
          </w:tcPr>
          <w:p w:rsidR="0062522B" w:rsidRPr="00256EFF" w:rsidRDefault="0062522B" w:rsidP="00256EFF">
            <w:pPr>
              <w:pStyle w:val="TableParagraph"/>
              <w:ind w:left="115" w:right="112"/>
              <w:rPr>
                <w:rFonts w:ascii="Times New Roman" w:hAnsi="Times New Roman"/>
              </w:rPr>
            </w:pPr>
            <w:r w:rsidRPr="00256EFF">
              <w:rPr>
                <w:rFonts w:ascii="Times New Roman" w:hAnsi="Times New Roman"/>
                <w:spacing w:val="-5"/>
                <w:w w:val="105"/>
              </w:rPr>
              <w:t>Кол</w:t>
            </w:r>
          </w:p>
        </w:tc>
        <w:tc>
          <w:tcPr>
            <w:tcW w:w="1418" w:type="dxa"/>
            <w:vAlign w:val="center"/>
          </w:tcPr>
          <w:p w:rsidR="0062522B" w:rsidRPr="009F6E6C" w:rsidRDefault="009F6E6C" w:rsidP="009F6E6C">
            <w:pPr>
              <w:pStyle w:val="TableParagraph"/>
              <w:spacing w:before="169"/>
              <w:ind w:left="111" w:right="88"/>
              <w:rPr>
                <w:rFonts w:ascii="Times New Roman" w:hAnsi="Times New Roman"/>
                <w:sz w:val="20"/>
                <w:szCs w:val="20"/>
                <w:lang w:val="ru-RU"/>
              </w:rPr>
            </w:pPr>
            <w:r w:rsidRPr="009F6E6C">
              <w:rPr>
                <w:rFonts w:ascii="Times New Roman" w:hAnsi="Times New Roman"/>
                <w:spacing w:val="-2"/>
                <w:w w:val="125"/>
                <w:sz w:val="20"/>
                <w:szCs w:val="20"/>
                <w:lang w:val="ru-RU"/>
              </w:rPr>
              <w:t>Примечание</w:t>
            </w:r>
          </w:p>
        </w:tc>
      </w:tr>
      <w:tr w:rsidR="0062522B" w:rsidRPr="009E3187" w:rsidTr="00B82491">
        <w:trPr>
          <w:trHeight w:val="554"/>
          <w:jc w:val="center"/>
        </w:trPr>
        <w:tc>
          <w:tcPr>
            <w:tcW w:w="648" w:type="dxa"/>
            <w:vAlign w:val="center"/>
          </w:tcPr>
          <w:p w:rsidR="0062522B" w:rsidRPr="00256EFF" w:rsidRDefault="0062522B" w:rsidP="0024709B">
            <w:pPr>
              <w:pStyle w:val="TableParagraph"/>
              <w:spacing w:before="136"/>
              <w:ind w:left="60"/>
              <w:jc w:val="center"/>
              <w:rPr>
                <w:rFonts w:ascii="Times New Roman" w:hAnsi="Times New Roman"/>
              </w:rPr>
            </w:pPr>
            <w:r w:rsidRPr="00256EFF">
              <w:rPr>
                <w:rFonts w:ascii="Times New Roman" w:hAnsi="Times New Roman"/>
              </w:rPr>
              <w:t>1</w:t>
            </w:r>
          </w:p>
        </w:tc>
        <w:tc>
          <w:tcPr>
            <w:tcW w:w="3084" w:type="dxa"/>
            <w:vAlign w:val="center"/>
          </w:tcPr>
          <w:p w:rsidR="0062522B" w:rsidRPr="00256EFF" w:rsidRDefault="0062522B" w:rsidP="0024709B">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111" w:type="dxa"/>
            <w:vAlign w:val="center"/>
          </w:tcPr>
          <w:p w:rsidR="0062522B" w:rsidRPr="00256EFF" w:rsidRDefault="0062522B" w:rsidP="0024709B">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62522B" w:rsidRPr="00256EFF" w:rsidRDefault="0062522B" w:rsidP="00AB3C92">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=3</w:t>
            </w:r>
            <w:r w:rsidR="00650B04">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709" w:type="dxa"/>
            <w:vAlign w:val="center"/>
          </w:tcPr>
          <w:p w:rsidR="0062522B" w:rsidRPr="00256EFF" w:rsidRDefault="00461369" w:rsidP="00461369">
            <w:pPr>
              <w:pStyle w:val="TableParagraph"/>
              <w:jc w:val="center"/>
              <w:rPr>
                <w:rFonts w:ascii="Times New Roman" w:hAnsi="Times New Roman"/>
              </w:rPr>
            </w:pPr>
            <w:r>
              <w:rPr>
                <w:rFonts w:ascii="Times New Roman" w:hAnsi="Times New Roman"/>
                <w:lang w:val="ru-RU"/>
              </w:rPr>
              <w:t>2</w:t>
            </w:r>
          </w:p>
        </w:tc>
        <w:tc>
          <w:tcPr>
            <w:tcW w:w="1418"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461369" w:rsidRPr="009E3187" w:rsidTr="00B82491">
        <w:trPr>
          <w:trHeight w:val="554"/>
          <w:jc w:val="center"/>
        </w:trPr>
        <w:tc>
          <w:tcPr>
            <w:tcW w:w="648" w:type="dxa"/>
            <w:vAlign w:val="center"/>
          </w:tcPr>
          <w:p w:rsidR="00461369" w:rsidRPr="00256EFF" w:rsidRDefault="00461369" w:rsidP="00461369">
            <w:pPr>
              <w:pStyle w:val="TableParagraph"/>
              <w:spacing w:before="136"/>
              <w:ind w:left="60"/>
              <w:jc w:val="center"/>
              <w:rPr>
                <w:rFonts w:ascii="Times New Roman" w:hAnsi="Times New Roman"/>
              </w:rPr>
            </w:pPr>
            <w:r w:rsidRPr="00256EFF">
              <w:rPr>
                <w:rFonts w:ascii="Times New Roman" w:hAnsi="Times New Roman"/>
              </w:rPr>
              <w:t>1</w:t>
            </w:r>
          </w:p>
        </w:tc>
        <w:tc>
          <w:tcPr>
            <w:tcW w:w="3084" w:type="dxa"/>
            <w:vAlign w:val="center"/>
          </w:tcPr>
          <w:p w:rsidR="00461369" w:rsidRPr="00256EFF" w:rsidRDefault="00461369" w:rsidP="00461369">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111" w:type="dxa"/>
            <w:vAlign w:val="center"/>
          </w:tcPr>
          <w:p w:rsidR="00461369" w:rsidRPr="00256EFF" w:rsidRDefault="00461369" w:rsidP="00461369">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461369" w:rsidRPr="00256EFF" w:rsidRDefault="00461369" w:rsidP="00461369">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Pr>
                <w:rFonts w:ascii="Times New Roman" w:hAnsi="Times New Roman"/>
                <w:lang w:val="ru-RU"/>
              </w:rPr>
              <w:t>20</w:t>
            </w:r>
            <w:r w:rsidRPr="00256EFF">
              <w:rPr>
                <w:rFonts w:ascii="Times New Roman" w:hAnsi="Times New Roman"/>
                <w:lang w:val="ru-RU"/>
              </w:rPr>
              <w:t>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709" w:type="dxa"/>
            <w:vAlign w:val="center"/>
          </w:tcPr>
          <w:p w:rsidR="00461369" w:rsidRPr="00461369" w:rsidRDefault="00461369" w:rsidP="00461369">
            <w:pPr>
              <w:pStyle w:val="TableParagraph"/>
              <w:jc w:val="center"/>
              <w:rPr>
                <w:lang w:val="ru-RU"/>
              </w:rPr>
            </w:pPr>
            <w:r>
              <w:rPr>
                <w:lang w:val="ru-RU"/>
              </w:rPr>
              <w:t>1</w:t>
            </w:r>
          </w:p>
        </w:tc>
        <w:tc>
          <w:tcPr>
            <w:tcW w:w="1418" w:type="dxa"/>
            <w:vAlign w:val="center"/>
          </w:tcPr>
          <w:p w:rsidR="00461369" w:rsidRPr="00461369" w:rsidRDefault="00461369" w:rsidP="00461369">
            <w:pPr>
              <w:pStyle w:val="TableParagraph"/>
              <w:jc w:val="center"/>
              <w:rPr>
                <w:lang w:val="ru-RU"/>
              </w:rPr>
            </w:pPr>
            <w:r w:rsidRPr="00256EFF">
              <w:rPr>
                <w:rFonts w:ascii="Times New Roman" w:hAnsi="Times New Roman"/>
              </w:rPr>
              <w:t>К-т</w:t>
            </w:r>
          </w:p>
        </w:tc>
      </w:tr>
      <w:tr w:rsidR="0062522B" w:rsidRPr="00AD573A" w:rsidTr="00B82491">
        <w:trPr>
          <w:trHeight w:val="535"/>
          <w:jc w:val="center"/>
        </w:trPr>
        <w:tc>
          <w:tcPr>
            <w:tcW w:w="648" w:type="dxa"/>
            <w:vAlign w:val="center"/>
          </w:tcPr>
          <w:p w:rsidR="0062522B" w:rsidRPr="00461369" w:rsidRDefault="0062522B" w:rsidP="0024709B">
            <w:pPr>
              <w:pStyle w:val="TableParagraph"/>
              <w:spacing w:before="3"/>
              <w:jc w:val="center"/>
              <w:rPr>
                <w:rFonts w:ascii="Times New Roman" w:hAnsi="Times New Roman"/>
                <w:lang w:val="ru-RU"/>
              </w:rPr>
            </w:pPr>
          </w:p>
          <w:p w:rsidR="0062522B" w:rsidRPr="00256EFF" w:rsidRDefault="00650B04" w:rsidP="00650B04">
            <w:pPr>
              <w:pStyle w:val="TableParagraph"/>
              <w:ind w:left="325"/>
              <w:rPr>
                <w:rFonts w:ascii="Times New Roman" w:hAnsi="Times New Roman"/>
              </w:rPr>
            </w:pPr>
            <w:r>
              <w:rPr>
                <w:rFonts w:ascii="Times New Roman" w:hAnsi="Times New Roman"/>
                <w:noProof/>
                <w:position w:val="-2"/>
                <w:lang w:val="ru-RU" w:eastAsia="ru-RU"/>
              </w:rPr>
              <w:t>2</w:t>
            </w:r>
          </w:p>
        </w:tc>
        <w:tc>
          <w:tcPr>
            <w:tcW w:w="3084" w:type="dxa"/>
            <w:vAlign w:val="center"/>
          </w:tcPr>
          <w:p w:rsidR="0062522B" w:rsidRPr="00256EFF" w:rsidRDefault="0062522B" w:rsidP="0024709B">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2522B" w:rsidRPr="00256EFF" w:rsidRDefault="0062522B" w:rsidP="0024709B">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4111" w:type="dxa"/>
            <w:vAlign w:val="center"/>
          </w:tcPr>
          <w:p w:rsidR="0062522B" w:rsidRPr="00256EFF" w:rsidRDefault="0062522B" w:rsidP="0024709B">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70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2</w:t>
            </w:r>
          </w:p>
        </w:tc>
        <w:tc>
          <w:tcPr>
            <w:tcW w:w="1418"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535"/>
          <w:jc w:val="center"/>
        </w:trPr>
        <w:tc>
          <w:tcPr>
            <w:tcW w:w="648" w:type="dxa"/>
            <w:vAlign w:val="center"/>
          </w:tcPr>
          <w:p w:rsidR="00650B04" w:rsidRPr="00256EFF" w:rsidRDefault="00650B04" w:rsidP="00650B04">
            <w:pPr>
              <w:pStyle w:val="TableParagraph"/>
              <w:spacing w:before="3"/>
              <w:jc w:val="center"/>
              <w:rPr>
                <w:rFonts w:ascii="Times New Roman" w:hAnsi="Times New Roman"/>
              </w:rPr>
            </w:pPr>
          </w:p>
          <w:p w:rsidR="00650B04" w:rsidRPr="00256EFF" w:rsidRDefault="00650B04" w:rsidP="00650B04">
            <w:pPr>
              <w:pStyle w:val="TableParagraph"/>
              <w:ind w:left="325"/>
              <w:rPr>
                <w:rFonts w:ascii="Times New Roman" w:hAnsi="Times New Roman"/>
              </w:rPr>
            </w:pPr>
            <w:r w:rsidRPr="00256EFF">
              <w:rPr>
                <w:rFonts w:ascii="Times New Roman" w:hAnsi="Times New Roman"/>
                <w:noProof/>
                <w:position w:val="-2"/>
                <w:lang w:eastAsia="ru-RU"/>
              </w:rPr>
              <w:t>3</w:t>
            </w:r>
          </w:p>
        </w:tc>
        <w:tc>
          <w:tcPr>
            <w:tcW w:w="3084" w:type="dxa"/>
            <w:vAlign w:val="center"/>
          </w:tcPr>
          <w:p w:rsidR="00650B04" w:rsidRPr="00256EFF" w:rsidRDefault="00650B04" w:rsidP="00650B0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50B04" w:rsidRPr="00256EFF" w:rsidRDefault="00650B04" w:rsidP="00650B04">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4111" w:type="dxa"/>
            <w:vAlign w:val="center"/>
          </w:tcPr>
          <w:p w:rsidR="00650B04" w:rsidRPr="00256EFF" w:rsidRDefault="00650B04" w:rsidP="00650B04">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9"/>
          <w:jc w:val="center"/>
        </w:trPr>
        <w:tc>
          <w:tcPr>
            <w:tcW w:w="648" w:type="dxa"/>
            <w:vAlign w:val="center"/>
          </w:tcPr>
          <w:p w:rsidR="00650B04" w:rsidRPr="00256EFF" w:rsidRDefault="00650B04" w:rsidP="00650B04">
            <w:pPr>
              <w:pStyle w:val="TableParagraph"/>
              <w:spacing w:before="116"/>
              <w:ind w:left="68"/>
              <w:jc w:val="center"/>
              <w:rPr>
                <w:rFonts w:ascii="Times New Roman" w:hAnsi="Times New Roman"/>
              </w:rPr>
            </w:pPr>
            <w:r w:rsidRPr="00256EFF">
              <w:rPr>
                <w:rFonts w:ascii="Times New Roman" w:hAnsi="Times New Roman"/>
                <w:w w:val="102"/>
              </w:rPr>
              <w:t>4</w:t>
            </w:r>
          </w:p>
        </w:tc>
        <w:tc>
          <w:tcPr>
            <w:tcW w:w="3084" w:type="dxa"/>
            <w:vAlign w:val="center"/>
          </w:tcPr>
          <w:p w:rsidR="00650B04" w:rsidRPr="00256EFF" w:rsidRDefault="00650B04" w:rsidP="00650B04">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4111" w:type="dxa"/>
            <w:vAlign w:val="center"/>
          </w:tcPr>
          <w:p w:rsidR="00650B04" w:rsidRPr="00256EFF" w:rsidRDefault="00650B04" w:rsidP="00650B04">
            <w:pPr>
              <w:pStyle w:val="TableParagraph"/>
              <w:spacing w:before="68"/>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709" w:type="dxa"/>
            <w:vAlign w:val="center"/>
          </w:tcPr>
          <w:p w:rsidR="00650B04" w:rsidRPr="00256EFF" w:rsidRDefault="00650B04" w:rsidP="00650B04">
            <w:pPr>
              <w:pStyle w:val="TableParagraph"/>
              <w:spacing w:before="68"/>
              <w:ind w:left="69"/>
              <w:jc w:val="center"/>
              <w:rPr>
                <w:rFonts w:ascii="Times New Roman" w:hAnsi="Times New Roman"/>
              </w:rPr>
            </w:pPr>
            <w:r w:rsidRPr="00256EFF">
              <w:rPr>
                <w:rFonts w:ascii="Times New Roman" w:hAnsi="Times New Roman"/>
                <w:w w:val="104"/>
              </w:rPr>
              <w:t>3</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9"/>
          <w:jc w:val="center"/>
        </w:trPr>
        <w:tc>
          <w:tcPr>
            <w:tcW w:w="648" w:type="dxa"/>
            <w:vAlign w:val="center"/>
          </w:tcPr>
          <w:p w:rsidR="00650B04" w:rsidRPr="00256EFF" w:rsidRDefault="00650B04" w:rsidP="00650B04">
            <w:pPr>
              <w:pStyle w:val="TableParagraph"/>
              <w:spacing w:before="68"/>
              <w:ind w:left="65"/>
              <w:jc w:val="center"/>
              <w:rPr>
                <w:rFonts w:ascii="Times New Roman" w:hAnsi="Times New Roman"/>
              </w:rPr>
            </w:pPr>
            <w:r w:rsidRPr="00256EFF">
              <w:rPr>
                <w:rFonts w:ascii="Times New Roman" w:hAnsi="Times New Roman"/>
                <w:w w:val="103"/>
              </w:rPr>
              <w:t>5</w:t>
            </w:r>
          </w:p>
        </w:tc>
        <w:tc>
          <w:tcPr>
            <w:tcW w:w="3084" w:type="dxa"/>
            <w:vAlign w:val="center"/>
          </w:tcPr>
          <w:p w:rsidR="00650B04" w:rsidRPr="00256EFF" w:rsidRDefault="00650B04" w:rsidP="00650B0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111" w:type="dxa"/>
            <w:vAlign w:val="center"/>
          </w:tcPr>
          <w:p w:rsidR="00650B04" w:rsidRPr="00256EFF" w:rsidRDefault="00650B04" w:rsidP="00650B04">
            <w:pPr>
              <w:pStyle w:val="TableParagraph"/>
              <w:spacing w:before="64"/>
              <w:ind w:left="120"/>
              <w:jc w:val="center"/>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709" w:type="dxa"/>
            <w:vAlign w:val="center"/>
          </w:tcPr>
          <w:p w:rsidR="00650B04" w:rsidRPr="00256EFF" w:rsidRDefault="00650B04" w:rsidP="00650B04">
            <w:pPr>
              <w:pStyle w:val="TableParagraph"/>
              <w:spacing w:before="64"/>
              <w:ind w:left="69"/>
              <w:jc w:val="center"/>
              <w:rPr>
                <w:rFonts w:ascii="Times New Roman" w:hAnsi="Times New Roman"/>
              </w:rPr>
            </w:pPr>
            <w:r w:rsidRPr="00256EFF">
              <w:rPr>
                <w:rFonts w:ascii="Times New Roman" w:hAnsi="Times New Roman"/>
                <w:w w:val="104"/>
              </w:rPr>
              <w:t>3</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4"/>
          <w:jc w:val="center"/>
        </w:trPr>
        <w:tc>
          <w:tcPr>
            <w:tcW w:w="648" w:type="dxa"/>
            <w:vAlign w:val="center"/>
          </w:tcPr>
          <w:p w:rsidR="00650B04" w:rsidRPr="00256EFF" w:rsidRDefault="00650B04" w:rsidP="00650B04">
            <w:pPr>
              <w:pStyle w:val="TableParagraph"/>
              <w:spacing w:before="64"/>
              <w:ind w:left="63"/>
              <w:jc w:val="center"/>
              <w:rPr>
                <w:rFonts w:ascii="Times New Roman" w:hAnsi="Times New Roman"/>
              </w:rPr>
            </w:pPr>
            <w:r w:rsidRPr="00256EFF">
              <w:rPr>
                <w:rFonts w:ascii="Times New Roman" w:hAnsi="Times New Roman"/>
                <w:w w:val="107"/>
              </w:rPr>
              <w:t>6</w:t>
            </w:r>
          </w:p>
        </w:tc>
        <w:tc>
          <w:tcPr>
            <w:tcW w:w="3084" w:type="dxa"/>
            <w:vAlign w:val="center"/>
          </w:tcPr>
          <w:p w:rsidR="00650B04" w:rsidRPr="00256EFF" w:rsidRDefault="00650B04" w:rsidP="00650B0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111" w:type="dxa"/>
            <w:vAlign w:val="center"/>
          </w:tcPr>
          <w:p w:rsidR="00650B04" w:rsidRPr="00256EFF" w:rsidRDefault="00650B04" w:rsidP="00650B04">
            <w:pPr>
              <w:pStyle w:val="TableParagraph"/>
              <w:spacing w:before="64"/>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709" w:type="dxa"/>
            <w:vAlign w:val="center"/>
          </w:tcPr>
          <w:p w:rsidR="00650B04" w:rsidRPr="00256EFF" w:rsidRDefault="00650B04" w:rsidP="00650B04">
            <w:pPr>
              <w:pStyle w:val="TableParagraph"/>
              <w:spacing w:before="64"/>
              <w:ind w:left="64"/>
              <w:jc w:val="center"/>
              <w:rPr>
                <w:rFonts w:ascii="Times New Roman" w:hAnsi="Times New Roman"/>
              </w:rPr>
            </w:pPr>
            <w:r w:rsidRPr="00256EFF">
              <w:rPr>
                <w:rFonts w:ascii="Times New Roman" w:hAnsi="Times New Roman"/>
                <w:w w:val="103"/>
              </w:rPr>
              <w:t>2</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9"/>
          <w:jc w:val="center"/>
        </w:trPr>
        <w:tc>
          <w:tcPr>
            <w:tcW w:w="648" w:type="dxa"/>
            <w:vAlign w:val="center"/>
          </w:tcPr>
          <w:p w:rsidR="00650B04" w:rsidRPr="00256EFF" w:rsidRDefault="00650B04" w:rsidP="00650B04">
            <w:pPr>
              <w:pStyle w:val="TableParagraph"/>
              <w:spacing w:before="64"/>
              <w:ind w:left="61"/>
              <w:jc w:val="center"/>
              <w:rPr>
                <w:rFonts w:ascii="Times New Roman" w:hAnsi="Times New Roman"/>
              </w:rPr>
            </w:pPr>
            <w:r w:rsidRPr="00256EFF">
              <w:rPr>
                <w:rFonts w:ascii="Times New Roman" w:hAnsi="Times New Roman"/>
                <w:w w:val="101"/>
              </w:rPr>
              <w:t>7</w:t>
            </w:r>
          </w:p>
        </w:tc>
        <w:tc>
          <w:tcPr>
            <w:tcW w:w="3084" w:type="dxa"/>
            <w:vAlign w:val="center"/>
          </w:tcPr>
          <w:p w:rsidR="00650B04" w:rsidRPr="00256EFF" w:rsidRDefault="00650B04" w:rsidP="00650B04">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4111" w:type="dxa"/>
            <w:vAlign w:val="center"/>
          </w:tcPr>
          <w:p w:rsidR="00650B04" w:rsidRPr="00256EFF" w:rsidRDefault="00650B04" w:rsidP="00650B04">
            <w:pPr>
              <w:pStyle w:val="TableParagraph"/>
              <w:spacing w:before="68"/>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4"/>
          <w:jc w:val="center"/>
        </w:trPr>
        <w:tc>
          <w:tcPr>
            <w:tcW w:w="648" w:type="dxa"/>
            <w:vAlign w:val="center"/>
          </w:tcPr>
          <w:p w:rsidR="00650B04" w:rsidRPr="00256EFF" w:rsidRDefault="00650B04" w:rsidP="00650B04">
            <w:pPr>
              <w:pStyle w:val="TableParagraph"/>
              <w:spacing w:before="68"/>
              <w:ind w:left="66"/>
              <w:jc w:val="center"/>
              <w:rPr>
                <w:rFonts w:ascii="Times New Roman" w:hAnsi="Times New Roman"/>
              </w:rPr>
            </w:pPr>
            <w:r w:rsidRPr="00256EFF">
              <w:rPr>
                <w:rFonts w:ascii="Times New Roman" w:hAnsi="Times New Roman"/>
                <w:w w:val="103"/>
              </w:rPr>
              <w:t>8</w:t>
            </w:r>
          </w:p>
        </w:tc>
        <w:tc>
          <w:tcPr>
            <w:tcW w:w="3084" w:type="dxa"/>
            <w:vAlign w:val="center"/>
          </w:tcPr>
          <w:p w:rsidR="00650B04" w:rsidRPr="00256EFF" w:rsidRDefault="00650B04" w:rsidP="00650B04">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4111" w:type="dxa"/>
            <w:vAlign w:val="center"/>
          </w:tcPr>
          <w:p w:rsidR="00650B04" w:rsidRPr="00256EFF" w:rsidRDefault="00650B04" w:rsidP="00650B04">
            <w:pPr>
              <w:pStyle w:val="TableParagraph"/>
              <w:spacing w:before="64"/>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4"/>
          <w:jc w:val="center"/>
        </w:trPr>
        <w:tc>
          <w:tcPr>
            <w:tcW w:w="648" w:type="dxa"/>
            <w:vAlign w:val="center"/>
          </w:tcPr>
          <w:p w:rsidR="00650B04" w:rsidRPr="00256EFF" w:rsidRDefault="00650B04" w:rsidP="00650B04">
            <w:pPr>
              <w:pStyle w:val="TableParagraph"/>
              <w:spacing w:before="64"/>
              <w:ind w:left="67"/>
              <w:jc w:val="center"/>
              <w:rPr>
                <w:rFonts w:ascii="Times New Roman" w:hAnsi="Times New Roman"/>
              </w:rPr>
            </w:pPr>
            <w:r w:rsidRPr="00256EFF">
              <w:rPr>
                <w:rFonts w:ascii="Times New Roman" w:hAnsi="Times New Roman"/>
                <w:w w:val="104"/>
              </w:rPr>
              <w:t>9</w:t>
            </w:r>
          </w:p>
        </w:tc>
        <w:tc>
          <w:tcPr>
            <w:tcW w:w="3084" w:type="dxa"/>
            <w:vAlign w:val="center"/>
          </w:tcPr>
          <w:p w:rsidR="00650B04" w:rsidRPr="00256EFF" w:rsidRDefault="00650B04" w:rsidP="00650B04">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4111" w:type="dxa"/>
            <w:vAlign w:val="center"/>
          </w:tcPr>
          <w:p w:rsidR="00650B04" w:rsidRPr="00256EFF" w:rsidRDefault="00650B04" w:rsidP="00650B04">
            <w:pPr>
              <w:pStyle w:val="TableParagraph"/>
              <w:spacing w:before="64"/>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709" w:type="dxa"/>
            <w:vAlign w:val="center"/>
          </w:tcPr>
          <w:p w:rsidR="00650B04" w:rsidRPr="00256EFF" w:rsidRDefault="00650B04" w:rsidP="00650B04">
            <w:pPr>
              <w:pStyle w:val="TableParagraph"/>
              <w:spacing w:before="64"/>
              <w:ind w:left="69"/>
              <w:jc w:val="center"/>
              <w:rPr>
                <w:rFonts w:ascii="Times New Roman" w:hAnsi="Times New Roman"/>
              </w:rPr>
            </w:pPr>
            <w:r w:rsidRPr="00256EFF">
              <w:rPr>
                <w:rFonts w:ascii="Times New Roman" w:hAnsi="Times New Roman"/>
                <w:w w:val="104"/>
              </w:rPr>
              <w:t>3</w:t>
            </w:r>
          </w:p>
        </w:tc>
        <w:tc>
          <w:tcPr>
            <w:tcW w:w="1418" w:type="dxa"/>
            <w:vAlign w:val="center"/>
          </w:tcPr>
          <w:p w:rsidR="00650B04" w:rsidRPr="00256EFF" w:rsidRDefault="00650B04" w:rsidP="00650B04">
            <w:pPr>
              <w:pStyle w:val="TableParagraph"/>
              <w:spacing w:before="101"/>
              <w:ind w:left="105" w:right="88"/>
              <w:jc w:val="center"/>
              <w:rPr>
                <w:rFonts w:ascii="Times New Roman" w:hAnsi="Times New Roman"/>
              </w:rPr>
            </w:pPr>
            <w:r w:rsidRPr="00256EFF">
              <w:rPr>
                <w:rFonts w:ascii="Times New Roman" w:hAnsi="Times New Roman"/>
              </w:rPr>
              <w:t>К-т</w:t>
            </w:r>
          </w:p>
        </w:tc>
      </w:tr>
      <w:tr w:rsidR="00650B04" w:rsidRPr="00AD573A" w:rsidTr="00B82491">
        <w:trPr>
          <w:trHeight w:val="540"/>
          <w:jc w:val="center"/>
        </w:trPr>
        <w:tc>
          <w:tcPr>
            <w:tcW w:w="648" w:type="dxa"/>
            <w:vAlign w:val="center"/>
          </w:tcPr>
          <w:p w:rsidR="00650B04" w:rsidRPr="00256EFF" w:rsidRDefault="00650B04" w:rsidP="00650B04">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3084" w:type="dxa"/>
            <w:vAlign w:val="center"/>
          </w:tcPr>
          <w:p w:rsidR="00650B04" w:rsidRPr="00256EFF" w:rsidRDefault="00650B04" w:rsidP="00650B04">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4111" w:type="dxa"/>
            <w:vAlign w:val="center"/>
          </w:tcPr>
          <w:p w:rsidR="00650B04" w:rsidRPr="00256EFF" w:rsidRDefault="00650B04" w:rsidP="00650B04">
            <w:pPr>
              <w:pStyle w:val="TableParagraph"/>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650B04" w:rsidRPr="00256EFF" w:rsidRDefault="00650B04" w:rsidP="00650B04">
            <w:pPr>
              <w:pStyle w:val="TableParagraph"/>
              <w:spacing w:before="8"/>
              <w:ind w:left="119"/>
              <w:jc w:val="center"/>
              <w:rPr>
                <w:rFonts w:ascii="Times New Roman" w:hAnsi="Times New Roman"/>
              </w:rPr>
            </w:pPr>
            <w:r w:rsidRPr="00256EFF">
              <w:rPr>
                <w:rFonts w:ascii="Times New Roman" w:hAnsi="Times New Roman"/>
                <w:spacing w:val="-4"/>
              </w:rPr>
              <w:t>воды</w:t>
            </w:r>
          </w:p>
        </w:tc>
        <w:tc>
          <w:tcPr>
            <w:tcW w:w="709" w:type="dxa"/>
            <w:vAlign w:val="center"/>
          </w:tcPr>
          <w:p w:rsidR="00650B04" w:rsidRPr="00256EFF" w:rsidRDefault="00650B04" w:rsidP="00650B04">
            <w:pPr>
              <w:pStyle w:val="TableParagraph"/>
              <w:spacing w:before="116"/>
              <w:ind w:left="62"/>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ind w:left="108" w:right="88"/>
              <w:jc w:val="center"/>
              <w:rPr>
                <w:rFonts w:ascii="Times New Roman" w:hAnsi="Times New Roman"/>
              </w:rPr>
            </w:pPr>
            <w:r w:rsidRPr="00256EFF">
              <w:rPr>
                <w:rFonts w:ascii="Times New Roman" w:hAnsi="Times New Roman"/>
              </w:rPr>
              <w:t>К-т</w:t>
            </w:r>
          </w:p>
        </w:tc>
      </w:tr>
      <w:tr w:rsidR="00650B04" w:rsidRPr="00AD573A" w:rsidTr="00B82491">
        <w:trPr>
          <w:trHeight w:val="430"/>
          <w:jc w:val="center"/>
        </w:trPr>
        <w:tc>
          <w:tcPr>
            <w:tcW w:w="648" w:type="dxa"/>
            <w:vAlign w:val="center"/>
          </w:tcPr>
          <w:p w:rsidR="00650B04" w:rsidRPr="00256EFF" w:rsidRDefault="00650B04" w:rsidP="00650B04">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3084" w:type="dxa"/>
            <w:vAlign w:val="center"/>
          </w:tcPr>
          <w:p w:rsidR="00650B04" w:rsidRPr="00256EFF" w:rsidRDefault="00650B04" w:rsidP="00650B04">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4111" w:type="dxa"/>
            <w:vAlign w:val="center"/>
          </w:tcPr>
          <w:p w:rsidR="00650B04" w:rsidRPr="00256EFF" w:rsidRDefault="00650B04" w:rsidP="00650B04">
            <w:pPr>
              <w:pStyle w:val="TableParagraph"/>
              <w:spacing w:before="59"/>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709" w:type="dxa"/>
            <w:vAlign w:val="center"/>
          </w:tcPr>
          <w:p w:rsidR="00650B04" w:rsidRPr="00256EFF" w:rsidRDefault="00650B04" w:rsidP="00650B04">
            <w:pPr>
              <w:pStyle w:val="TableParagraph"/>
              <w:spacing w:before="59"/>
              <w:ind w:left="62"/>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spacing w:before="115"/>
              <w:ind w:left="108" w:right="88"/>
              <w:jc w:val="center"/>
              <w:rPr>
                <w:rFonts w:ascii="Times New Roman" w:hAnsi="Times New Roman"/>
              </w:rPr>
            </w:pPr>
            <w:r w:rsidRPr="00256EFF">
              <w:rPr>
                <w:rFonts w:ascii="Times New Roman" w:hAnsi="Times New Roman"/>
              </w:rPr>
              <w:t>К-т</w:t>
            </w:r>
          </w:p>
        </w:tc>
      </w:tr>
      <w:tr w:rsidR="00650B04" w:rsidRPr="00AD573A" w:rsidTr="00B82491">
        <w:trPr>
          <w:trHeight w:val="549"/>
          <w:jc w:val="center"/>
        </w:trPr>
        <w:tc>
          <w:tcPr>
            <w:tcW w:w="648" w:type="dxa"/>
            <w:vAlign w:val="center"/>
          </w:tcPr>
          <w:p w:rsidR="00650B04" w:rsidRPr="00256EFF" w:rsidRDefault="00650B04" w:rsidP="00650B04">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3084" w:type="dxa"/>
            <w:vAlign w:val="center"/>
          </w:tcPr>
          <w:p w:rsidR="00650B04" w:rsidRPr="00256EFF" w:rsidRDefault="00650B04" w:rsidP="00650B04">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4111" w:type="dxa"/>
            <w:vAlign w:val="center"/>
          </w:tcPr>
          <w:p w:rsidR="00650B04" w:rsidRPr="00256EFF" w:rsidRDefault="00650B04" w:rsidP="00650B04">
            <w:pPr>
              <w:pStyle w:val="TableParagraph"/>
              <w:ind w:left="119"/>
              <w:jc w:val="center"/>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650B04" w:rsidRPr="00256EFF" w:rsidRDefault="00650B04" w:rsidP="00650B04">
            <w:pPr>
              <w:pStyle w:val="TableParagraph"/>
              <w:spacing w:before="8"/>
              <w:ind w:left="115"/>
              <w:jc w:val="center"/>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25"/>
          <w:jc w:val="center"/>
        </w:trPr>
        <w:tc>
          <w:tcPr>
            <w:tcW w:w="648" w:type="dxa"/>
            <w:vAlign w:val="center"/>
          </w:tcPr>
          <w:p w:rsidR="00650B04" w:rsidRPr="00256EFF" w:rsidRDefault="00650B04" w:rsidP="00650B04">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3084" w:type="dxa"/>
            <w:vAlign w:val="center"/>
          </w:tcPr>
          <w:p w:rsidR="00650B04" w:rsidRPr="00256EFF" w:rsidRDefault="00650B04" w:rsidP="00650B04">
            <w:pPr>
              <w:pStyle w:val="TableParagraph"/>
              <w:jc w:val="center"/>
              <w:rPr>
                <w:rFonts w:ascii="Times New Roman" w:hAnsi="Times New Roman"/>
              </w:rPr>
            </w:pPr>
          </w:p>
        </w:tc>
        <w:tc>
          <w:tcPr>
            <w:tcW w:w="4111" w:type="dxa"/>
            <w:vAlign w:val="center"/>
          </w:tcPr>
          <w:p w:rsidR="00650B04" w:rsidRPr="00256EFF" w:rsidRDefault="00650B04" w:rsidP="00650B04">
            <w:pPr>
              <w:pStyle w:val="TableParagraph"/>
              <w:spacing w:before="105"/>
              <w:ind w:left="138"/>
              <w:jc w:val="center"/>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709" w:type="dxa"/>
            <w:vAlign w:val="center"/>
          </w:tcPr>
          <w:p w:rsidR="00650B04" w:rsidRPr="00256EFF" w:rsidRDefault="00650B04" w:rsidP="00650B04">
            <w:pPr>
              <w:pStyle w:val="TableParagraph"/>
              <w:spacing w:before="104"/>
              <w:ind w:left="51"/>
              <w:jc w:val="center"/>
              <w:rPr>
                <w:rFonts w:ascii="Times New Roman" w:hAnsi="Times New Roman"/>
              </w:rPr>
            </w:pPr>
            <w:r w:rsidRPr="00256EFF">
              <w:rPr>
                <w:rFonts w:ascii="Times New Roman" w:hAnsi="Times New Roman"/>
                <w:w w:val="95"/>
              </w:rPr>
              <w:t>1</w:t>
            </w:r>
          </w:p>
        </w:tc>
        <w:tc>
          <w:tcPr>
            <w:tcW w:w="1418" w:type="dxa"/>
            <w:vAlign w:val="center"/>
          </w:tcPr>
          <w:p w:rsidR="00650B04" w:rsidRPr="00256EFF" w:rsidRDefault="00650B04" w:rsidP="00650B04">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50B04" w:rsidRPr="00AD573A" w:rsidTr="00B82491">
        <w:trPr>
          <w:trHeight w:val="425"/>
          <w:jc w:val="center"/>
        </w:trPr>
        <w:tc>
          <w:tcPr>
            <w:tcW w:w="648" w:type="dxa"/>
            <w:vAlign w:val="center"/>
          </w:tcPr>
          <w:p w:rsidR="00650B04" w:rsidRPr="00256EFF" w:rsidRDefault="00650B04" w:rsidP="00650B04">
            <w:pPr>
              <w:pStyle w:val="TableParagraph"/>
              <w:spacing w:before="104"/>
              <w:ind w:left="234" w:right="180"/>
              <w:jc w:val="center"/>
              <w:rPr>
                <w:rFonts w:ascii="Times New Roman" w:hAnsi="Times New Roman"/>
              </w:rPr>
            </w:pPr>
            <w:r w:rsidRPr="00256EFF">
              <w:rPr>
                <w:rFonts w:ascii="Times New Roman" w:hAnsi="Times New Roman"/>
                <w:spacing w:val="-5"/>
              </w:rPr>
              <w:t>14</w:t>
            </w:r>
          </w:p>
        </w:tc>
        <w:tc>
          <w:tcPr>
            <w:tcW w:w="3084" w:type="dxa"/>
            <w:vAlign w:val="center"/>
          </w:tcPr>
          <w:p w:rsidR="00650B04" w:rsidRPr="00256EFF" w:rsidRDefault="00650B04" w:rsidP="00650B04">
            <w:pPr>
              <w:pStyle w:val="TableParagraph"/>
              <w:jc w:val="center"/>
              <w:rPr>
                <w:rFonts w:ascii="Times New Roman" w:hAnsi="Times New Roman"/>
              </w:rPr>
            </w:pPr>
          </w:p>
        </w:tc>
        <w:tc>
          <w:tcPr>
            <w:tcW w:w="4111" w:type="dxa"/>
            <w:vAlign w:val="center"/>
          </w:tcPr>
          <w:p w:rsidR="00650B04" w:rsidRPr="00256EFF" w:rsidRDefault="00650B04" w:rsidP="00650B04">
            <w:pPr>
              <w:pStyle w:val="TableParagraph"/>
              <w:spacing w:before="81"/>
              <w:ind w:left="144"/>
              <w:jc w:val="center"/>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709" w:type="dxa"/>
            <w:vAlign w:val="center"/>
          </w:tcPr>
          <w:p w:rsidR="00650B04" w:rsidRPr="00256EFF" w:rsidRDefault="00650B04" w:rsidP="00650B04">
            <w:pPr>
              <w:pStyle w:val="TableParagraph"/>
              <w:spacing w:before="85"/>
              <w:ind w:left="51"/>
              <w:jc w:val="center"/>
              <w:rPr>
                <w:rFonts w:ascii="Times New Roman" w:hAnsi="Times New Roman"/>
              </w:rPr>
            </w:pPr>
            <w:r w:rsidRPr="00256EFF">
              <w:rPr>
                <w:rFonts w:ascii="Times New Roman" w:hAnsi="Times New Roman"/>
                <w:w w:val="95"/>
              </w:rPr>
              <w:t>1</w:t>
            </w:r>
          </w:p>
        </w:tc>
        <w:tc>
          <w:tcPr>
            <w:tcW w:w="1418" w:type="dxa"/>
            <w:vAlign w:val="center"/>
          </w:tcPr>
          <w:p w:rsidR="00650B04" w:rsidRPr="00256EFF" w:rsidRDefault="00650B04" w:rsidP="00650B04">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50B04" w:rsidRPr="00AD573A" w:rsidTr="00B82491">
        <w:trPr>
          <w:trHeight w:val="425"/>
          <w:jc w:val="center"/>
        </w:trPr>
        <w:tc>
          <w:tcPr>
            <w:tcW w:w="648" w:type="dxa"/>
            <w:vAlign w:val="center"/>
          </w:tcPr>
          <w:p w:rsidR="00650B04" w:rsidRPr="00256EFF" w:rsidRDefault="00650B04" w:rsidP="00650B04">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3084" w:type="dxa"/>
            <w:vAlign w:val="center"/>
          </w:tcPr>
          <w:p w:rsidR="00650B04" w:rsidRPr="00256EFF" w:rsidRDefault="00650B04" w:rsidP="00650B04">
            <w:pPr>
              <w:pStyle w:val="TableParagraph"/>
              <w:jc w:val="center"/>
              <w:rPr>
                <w:rFonts w:ascii="Times New Roman" w:hAnsi="Times New Roman"/>
              </w:rPr>
            </w:pPr>
          </w:p>
        </w:tc>
        <w:tc>
          <w:tcPr>
            <w:tcW w:w="4111" w:type="dxa"/>
            <w:vAlign w:val="center"/>
          </w:tcPr>
          <w:p w:rsidR="00650B04" w:rsidRPr="00256EFF" w:rsidRDefault="00650B04" w:rsidP="00650B04">
            <w:pPr>
              <w:pStyle w:val="TableParagraph"/>
              <w:ind w:left="133" w:right="250" w:firstLine="8"/>
              <w:jc w:val="center"/>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709" w:type="dxa"/>
            <w:vAlign w:val="center"/>
          </w:tcPr>
          <w:p w:rsidR="00650B04" w:rsidRPr="00256EFF" w:rsidRDefault="00650B04" w:rsidP="00650B04">
            <w:pPr>
              <w:pStyle w:val="TableParagraph"/>
              <w:spacing w:before="89"/>
              <w:ind w:left="55"/>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256EFF" w:rsidRDefault="00256EFF" w:rsidP="00970EEA">
      <w:pPr>
        <w:rPr>
          <w:szCs w:val="24"/>
        </w:rPr>
      </w:pPr>
    </w:p>
    <w:p w:rsidR="00256EFF" w:rsidRDefault="00256EFF" w:rsidP="00970EEA">
      <w:pPr>
        <w:rPr>
          <w:szCs w:val="24"/>
        </w:rPr>
      </w:pPr>
    </w:p>
    <w:p w:rsidR="00256EFF" w:rsidRDefault="00256EFF" w:rsidP="00970EEA">
      <w:pPr>
        <w:rPr>
          <w:szCs w:val="24"/>
        </w:rPr>
      </w:pPr>
      <w:r w:rsidRPr="00AD573A">
        <w:rPr>
          <w:noProof/>
          <w:szCs w:val="24"/>
        </w:rPr>
        <w:lastRenderedPageBreak/>
        <w:drawing>
          <wp:anchor distT="0" distB="0" distL="0" distR="0" simplePos="0" relativeHeight="251654144" behindDoc="0" locked="0" layoutInCell="1" allowOverlap="1" wp14:anchorId="54F72903" wp14:editId="28ED4B08">
            <wp:simplePos x="0" y="0"/>
            <wp:positionH relativeFrom="page">
              <wp:posOffset>720090</wp:posOffset>
            </wp:positionH>
            <wp:positionV relativeFrom="paragraph">
              <wp:posOffset>173355</wp:posOffset>
            </wp:positionV>
            <wp:extent cx="5248275" cy="3817620"/>
            <wp:effectExtent l="0" t="0" r="9525" b="0"/>
            <wp:wrapTopAndBottom/>
            <wp:docPr id="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2" cstate="print"/>
                    <a:stretch>
                      <a:fillRect/>
                    </a:stretch>
                  </pic:blipFill>
                  <pic:spPr>
                    <a:xfrm>
                      <a:off x="0" y="0"/>
                      <a:ext cx="5248275" cy="3817620"/>
                    </a:xfrm>
                    <a:prstGeom prst="rect">
                      <a:avLst/>
                    </a:prstGeom>
                  </pic:spPr>
                </pic:pic>
              </a:graphicData>
            </a:graphic>
            <wp14:sizeRelV relativeFrom="margin">
              <wp14:pctHeight>0</wp14:pctHeight>
            </wp14:sizeRelV>
          </wp:anchor>
        </w:drawing>
      </w:r>
    </w:p>
    <w:p w:rsidR="00256EFF" w:rsidRPr="003E6322" w:rsidRDefault="00256EFF" w:rsidP="00256EFF">
      <w:pPr>
        <w:autoSpaceDE w:val="0"/>
        <w:autoSpaceDN w:val="0"/>
        <w:adjustRightInd w:val="0"/>
        <w:jc w:val="both"/>
        <w:outlineLvl w:val="0"/>
        <w:rPr>
          <w:color w:val="000000"/>
          <w:szCs w:val="24"/>
        </w:rPr>
      </w:pPr>
      <w:r>
        <w:rPr>
          <w:w w:val="95"/>
          <w:szCs w:val="24"/>
        </w:rPr>
        <w:t>Р</w:t>
      </w:r>
      <w:r w:rsidRPr="00AD573A">
        <w:rPr>
          <w:w w:val="95"/>
          <w:szCs w:val="24"/>
        </w:rPr>
        <w:t>ис.</w:t>
      </w:r>
      <w:r w:rsidR="00B62A68">
        <w:rPr>
          <w:w w:val="95"/>
          <w:szCs w:val="24"/>
        </w:rPr>
        <w:t>5</w:t>
      </w:r>
      <w:r w:rsidRPr="00AD573A">
        <w:rPr>
          <w:w w:val="95"/>
          <w:szCs w:val="24"/>
        </w:rPr>
        <w:t>.1. Блочно-модульная</w:t>
      </w:r>
      <w:r w:rsidRPr="00AD573A">
        <w:rPr>
          <w:spacing w:val="-3"/>
          <w:w w:val="95"/>
          <w:szCs w:val="24"/>
        </w:rPr>
        <w:t xml:space="preserve"> </w:t>
      </w:r>
      <w:r w:rsidRPr="00AD573A">
        <w:rPr>
          <w:w w:val="95"/>
          <w:szCs w:val="24"/>
        </w:rPr>
        <w:t>котельная 3KO</w:t>
      </w:r>
      <w:r w:rsidRPr="00AD573A">
        <w:rPr>
          <w:spacing w:val="-2"/>
          <w:w w:val="95"/>
          <w:szCs w:val="24"/>
        </w:rPr>
        <w:t xml:space="preserve"> </w:t>
      </w:r>
      <w:r w:rsidRPr="00AD573A">
        <w:rPr>
          <w:w w:val="95"/>
          <w:szCs w:val="24"/>
        </w:rPr>
        <w:t>«ТехноМаш»</w:t>
      </w:r>
      <w:r w:rsidRPr="00AD573A">
        <w:rPr>
          <w:szCs w:val="24"/>
        </w:rPr>
        <w:t xml:space="preserve"> </w:t>
      </w:r>
      <w:r w:rsidRPr="00AD573A">
        <w:rPr>
          <w:color w:val="0C0C0C"/>
          <w:w w:val="95"/>
          <w:szCs w:val="24"/>
        </w:rPr>
        <w:t xml:space="preserve">для </w:t>
      </w:r>
      <w:r w:rsidRPr="00AD573A">
        <w:rPr>
          <w:w w:val="95"/>
          <w:szCs w:val="24"/>
        </w:rPr>
        <w:t xml:space="preserve">поселка Дичня, </w:t>
      </w:r>
      <w:r w:rsidRPr="00AD573A">
        <w:rPr>
          <w:szCs w:val="24"/>
        </w:rPr>
        <w:t>3-D вид.</w:t>
      </w:r>
    </w:p>
    <w:p w:rsidR="00256EFF" w:rsidRPr="002C4313" w:rsidRDefault="00256EFF" w:rsidP="00970EEA">
      <w:pPr>
        <w:rPr>
          <w:szCs w:val="24"/>
        </w:rPr>
      </w:pPr>
    </w:p>
    <w:p w:rsidR="00C70DBD" w:rsidRDefault="00C70DBD" w:rsidP="00C70DBD">
      <w:pPr>
        <w:ind w:left="-346" w:right="235"/>
        <w:jc w:val="both"/>
        <w:rPr>
          <w:szCs w:val="24"/>
        </w:rPr>
      </w:pPr>
    </w:p>
    <w:p w:rsidR="00C70DBD" w:rsidRPr="00EE7A98" w:rsidRDefault="00376486" w:rsidP="00C70DBD">
      <w:pPr>
        <w:autoSpaceDE w:val="0"/>
        <w:autoSpaceDN w:val="0"/>
        <w:adjustRightInd w:val="0"/>
        <w:outlineLvl w:val="0"/>
        <w:rPr>
          <w:b/>
          <w:bCs/>
          <w:color w:val="000000"/>
          <w:szCs w:val="24"/>
        </w:rPr>
      </w:pPr>
      <w:r>
        <w:rPr>
          <w:b/>
          <w:bCs/>
          <w:color w:val="000000"/>
          <w:szCs w:val="24"/>
        </w:rPr>
        <w:t>5.</w:t>
      </w:r>
      <w:r w:rsidR="00601EB4">
        <w:rPr>
          <w:b/>
          <w:bCs/>
          <w:color w:val="000000"/>
          <w:szCs w:val="24"/>
        </w:rPr>
        <w:t>5</w:t>
      </w:r>
      <w:r w:rsidR="00317EBE">
        <w:rPr>
          <w:b/>
          <w:bCs/>
          <w:color w:val="000000"/>
          <w:szCs w:val="24"/>
        </w:rPr>
        <w:t>.</w:t>
      </w:r>
      <w:r w:rsidR="00EB5A31">
        <w:rPr>
          <w:b/>
          <w:bCs/>
          <w:color w:val="000000"/>
          <w:szCs w:val="24"/>
        </w:rPr>
        <w:t>4</w:t>
      </w:r>
      <w:r w:rsidR="00C70DBD" w:rsidRPr="00EE7A98">
        <w:rPr>
          <w:b/>
          <w:bCs/>
          <w:color w:val="000000"/>
          <w:szCs w:val="24"/>
        </w:rPr>
        <w:t>.</w:t>
      </w:r>
      <w:r w:rsidR="00C70DBD" w:rsidRPr="00EE7A98">
        <w:rPr>
          <w:b/>
        </w:rPr>
        <w:t xml:space="preserve"> Строительство газопровода «АГРС Льгов — ГРП </w:t>
      </w:r>
      <w:r w:rsidR="00601EB4">
        <w:rPr>
          <w:b/>
        </w:rPr>
        <w:t>Б</w:t>
      </w:r>
      <w:r w:rsidR="00C70DBD" w:rsidRPr="00EE7A98">
        <w:rPr>
          <w:b/>
        </w:rPr>
        <w:t xml:space="preserve">МК </w:t>
      </w:r>
      <w:r w:rsidR="00601EB4">
        <w:rPr>
          <w:b/>
        </w:rPr>
        <w:t>с.Дичня</w:t>
      </w:r>
      <w:r w:rsidR="00C70DBD">
        <w:rPr>
          <w:b/>
          <w:bCs/>
          <w:color w:val="000000"/>
          <w:szCs w:val="24"/>
        </w:rPr>
        <w:t>»</w:t>
      </w:r>
    </w:p>
    <w:p w:rsidR="00C70DBD" w:rsidRPr="00EE7A98" w:rsidRDefault="00C70DBD" w:rsidP="00C70DBD">
      <w:pPr>
        <w:autoSpaceDE w:val="0"/>
        <w:autoSpaceDN w:val="0"/>
        <w:adjustRightInd w:val="0"/>
        <w:outlineLvl w:val="0"/>
        <w:rPr>
          <w:b/>
          <w:bCs/>
          <w:color w:val="000000"/>
          <w:szCs w:val="24"/>
        </w:rPr>
      </w:pPr>
    </w:p>
    <w:p w:rsidR="00C70DBD" w:rsidRPr="00B971D6" w:rsidRDefault="00C70DBD" w:rsidP="002C4A5C">
      <w:pPr>
        <w:ind w:left="11" w:right="13"/>
        <w:jc w:val="both"/>
      </w:pPr>
      <w:r w:rsidRPr="00B971D6">
        <w:t xml:space="preserve">Следует учесть, что обеспечить теплоснабжение потребителей </w:t>
      </w:r>
      <w:r w:rsidR="00601EB4">
        <w:t>села Дичня от</w:t>
      </w:r>
      <w:r w:rsidRPr="00B971D6">
        <w:t xml:space="preserve"> котельной возможно при условии строительства газопровода «АГРС Льгов — ГРП </w:t>
      </w:r>
      <w:r w:rsidR="00601EB4">
        <w:t>Б</w:t>
      </w:r>
      <w:r w:rsidRPr="00B971D6">
        <w:t xml:space="preserve">МК </w:t>
      </w:r>
      <w:r w:rsidR="00601EB4">
        <w:t>с.Дичня</w:t>
      </w:r>
      <w:r w:rsidRPr="00B971D6">
        <w:t>» протяженностью ориентировочно 3</w:t>
      </w:r>
      <w:r w:rsidR="00601EB4">
        <w:t>3</w:t>
      </w:r>
      <w:r w:rsidRPr="00B971D6">
        <w:t xml:space="preserve">000 метров, условным диаметром </w:t>
      </w:r>
      <w:r w:rsidR="00601EB4">
        <w:t>150</w:t>
      </w:r>
      <w:r w:rsidRPr="00B971D6">
        <w:t xml:space="preserve"> мм. Целесообразно включить строительство газопровода «АГРС Льгов — ГРП </w:t>
      </w:r>
      <w:r w:rsidR="00601EB4">
        <w:t>Б</w:t>
      </w:r>
      <w:r w:rsidRPr="00B971D6">
        <w:t xml:space="preserve">МК» в действующую Программу газификации Курской области, финансируемую за счет </w:t>
      </w:r>
      <w:r w:rsidR="002C4A5C">
        <w:t>федеральных ресурсов</w:t>
      </w:r>
      <w:r>
        <w:t>.</w:t>
      </w:r>
    </w:p>
    <w:p w:rsidR="00C70DBD" w:rsidRDefault="00C70DBD" w:rsidP="002C4A5C">
      <w:pPr>
        <w:spacing w:after="4"/>
        <w:ind w:left="11" w:right="153"/>
        <w:jc w:val="both"/>
      </w:pPr>
      <w:r w:rsidRPr="00B971D6">
        <w:t xml:space="preserve">До начала рабочего проектирования газопровода рекомендуется разработать Схему внешнего газоснабжения потребителей промузла </w:t>
      </w:r>
      <w:r w:rsidR="00601EB4">
        <w:t>села  Дичня</w:t>
      </w:r>
      <w:r w:rsidRPr="00B971D6">
        <w:t xml:space="preserve">. </w:t>
      </w:r>
    </w:p>
    <w:p w:rsidR="00486C7D" w:rsidRDefault="00486C7D" w:rsidP="002C4A5C">
      <w:pPr>
        <w:spacing w:after="4"/>
        <w:ind w:left="11" w:right="153"/>
      </w:pPr>
    </w:p>
    <w:p w:rsidR="00C70DBD" w:rsidRDefault="00C70DBD" w:rsidP="002C4A5C">
      <w:pPr>
        <w:spacing w:after="4"/>
        <w:ind w:left="11" w:right="153"/>
      </w:pPr>
      <w:r>
        <w:t>Критическим</w:t>
      </w:r>
      <w:r w:rsidR="001A6313">
        <w:t>и</w:t>
      </w:r>
      <w:r>
        <w:t xml:space="preserve"> являются </w:t>
      </w:r>
      <w:r w:rsidR="008A1DEB">
        <w:t>две</w:t>
      </w:r>
      <w:r>
        <w:t xml:space="preserve"> точки:</w:t>
      </w:r>
    </w:p>
    <w:p w:rsidR="00C70DBD" w:rsidRDefault="00C70DBD" w:rsidP="008142CE">
      <w:pPr>
        <w:numPr>
          <w:ilvl w:val="0"/>
          <w:numId w:val="18"/>
        </w:numPr>
        <w:spacing w:after="5"/>
        <w:ind w:left="11" w:right="83" w:firstLine="9"/>
        <w:jc w:val="both"/>
      </w:pPr>
      <w:r w:rsidRPr="00B971D6">
        <w:t>Вывод из эксплуатации энергоблоков первой очереди Курской АЭС-1 при введенных до прохождения осенне-зимнего периода 2023-</w:t>
      </w:r>
      <w:r>
        <w:t>20</w:t>
      </w:r>
      <w:r w:rsidRPr="00B971D6">
        <w:t xml:space="preserve">24 гг. </w:t>
      </w:r>
      <w:r>
        <w:t xml:space="preserve">блочно-модульных котельных  для теплоснабжения п. Дичня и п. Иванино. </w:t>
      </w:r>
    </w:p>
    <w:p w:rsidR="00C70DBD" w:rsidRDefault="00C70DBD" w:rsidP="008142CE">
      <w:pPr>
        <w:numPr>
          <w:ilvl w:val="0"/>
          <w:numId w:val="18"/>
        </w:numPr>
        <w:spacing w:after="5"/>
        <w:ind w:left="11" w:right="235" w:firstLine="9"/>
        <w:jc w:val="both"/>
      </w:pPr>
      <w:r w:rsidRPr="00B971D6">
        <w:t xml:space="preserve">Последующий вывод из эксплуатации энергоблоков </w:t>
      </w:r>
      <w:r w:rsidR="00A0060C">
        <w:t xml:space="preserve">первой и </w:t>
      </w:r>
      <w:r w:rsidRPr="00B971D6">
        <w:t>второй очеред</w:t>
      </w:r>
      <w:r w:rsidR="00A0060C">
        <w:t>ей</w:t>
      </w:r>
      <w:r w:rsidR="001A6313">
        <w:t xml:space="preserve"> Курской АЭС- 1;</w:t>
      </w:r>
    </w:p>
    <w:p w:rsidR="00A44247" w:rsidRDefault="00A44247" w:rsidP="00C61C92">
      <w:pPr>
        <w:autoSpaceDE w:val="0"/>
        <w:autoSpaceDN w:val="0"/>
        <w:adjustRightInd w:val="0"/>
        <w:jc w:val="both"/>
        <w:rPr>
          <w:b/>
          <w:szCs w:val="24"/>
        </w:rPr>
      </w:pPr>
    </w:p>
    <w:p w:rsidR="00C61C92" w:rsidRDefault="00601EB4" w:rsidP="00F02DFA">
      <w:pPr>
        <w:shd w:val="clear" w:color="auto" w:fill="FFFFFF"/>
        <w:spacing w:after="300"/>
        <w:jc w:val="both"/>
        <w:textAlignment w:val="baseline"/>
        <w:rPr>
          <w:b/>
          <w:color w:val="000000"/>
          <w:szCs w:val="24"/>
        </w:rPr>
      </w:pPr>
      <w:r w:rsidRPr="00601EB4">
        <w:rPr>
          <w:b/>
          <w:color w:val="000000"/>
          <w:szCs w:val="24"/>
        </w:rPr>
        <w:t>5.</w:t>
      </w:r>
      <w:r>
        <w:rPr>
          <w:b/>
          <w:color w:val="000000"/>
          <w:szCs w:val="24"/>
        </w:rPr>
        <w:t>6</w:t>
      </w:r>
      <w:r w:rsidRPr="00601EB4">
        <w:rPr>
          <w:b/>
          <w:color w:val="000000"/>
          <w:szCs w:val="24"/>
        </w:rPr>
        <w:t>.Вариант 2.  Предложения по новому строительству источников тепловой энергии, (</w:t>
      </w:r>
      <w:r w:rsidRPr="00601EB4">
        <w:rPr>
          <w:b/>
          <w:szCs w:val="24"/>
        </w:rPr>
        <w:t xml:space="preserve">Блочно-модульная котельная производительностью </w:t>
      </w:r>
      <w:r w:rsidR="00461369">
        <w:rPr>
          <w:b/>
          <w:szCs w:val="24"/>
        </w:rPr>
        <w:t>6,5</w:t>
      </w:r>
      <w:r w:rsidRPr="00601EB4">
        <w:rPr>
          <w:b/>
          <w:szCs w:val="24"/>
        </w:rPr>
        <w:t xml:space="preserve"> МВт   на базе водогрейных </w:t>
      </w:r>
      <w:r w:rsidRPr="00601EB4">
        <w:rPr>
          <w:b/>
          <w:w w:val="95"/>
          <w:szCs w:val="24"/>
        </w:rPr>
        <w:t xml:space="preserve">трехходовых котлов </w:t>
      </w:r>
      <w:r w:rsidRPr="00601EB4">
        <w:rPr>
          <w:b/>
          <w:spacing w:val="-2"/>
          <w:szCs w:val="24"/>
        </w:rPr>
        <w:t xml:space="preserve"> </w:t>
      </w:r>
      <w:r w:rsidRPr="00601EB4">
        <w:rPr>
          <w:b/>
          <w:spacing w:val="-15"/>
          <w:szCs w:val="24"/>
        </w:rPr>
        <w:t xml:space="preserve"> </w:t>
      </w:r>
      <w:r w:rsidRPr="00601EB4">
        <w:rPr>
          <w:b/>
          <w:spacing w:val="23"/>
          <w:szCs w:val="24"/>
        </w:rPr>
        <w:t xml:space="preserve"> </w:t>
      </w:r>
      <w:r w:rsidRPr="00601EB4">
        <w:rPr>
          <w:b/>
          <w:w w:val="95"/>
          <w:szCs w:val="24"/>
        </w:rPr>
        <w:t xml:space="preserve">ARCUS IGNIS F  с установкой  </w:t>
      </w:r>
      <w:r w:rsidRPr="00601EB4">
        <w:rPr>
          <w:b/>
          <w:szCs w:val="24"/>
        </w:rPr>
        <w:t>КГИ</w:t>
      </w:r>
      <w:r w:rsidRPr="00601EB4">
        <w:rPr>
          <w:b/>
          <w:w w:val="95"/>
          <w:szCs w:val="24"/>
        </w:rPr>
        <w:t xml:space="preserve"> производства завода котельного оборудования</w:t>
      </w:r>
      <w:r w:rsidRPr="00601EB4">
        <w:rPr>
          <w:b/>
          <w:spacing w:val="-8"/>
          <w:w w:val="95"/>
          <w:szCs w:val="24"/>
        </w:rPr>
        <w:t xml:space="preserve"> </w:t>
      </w:r>
      <w:r w:rsidRPr="00601EB4">
        <w:rPr>
          <w:b/>
          <w:w w:val="95"/>
          <w:szCs w:val="24"/>
        </w:rPr>
        <w:t>«ТехноМаш»</w:t>
      </w:r>
      <w:r w:rsidRPr="00601EB4">
        <w:rPr>
          <w:b/>
          <w:spacing w:val="24"/>
          <w:szCs w:val="24"/>
        </w:rPr>
        <w:t xml:space="preserve">) </w:t>
      </w:r>
      <w:r w:rsidRPr="00601EB4">
        <w:rPr>
          <w:b/>
          <w:spacing w:val="23"/>
          <w:szCs w:val="24"/>
        </w:rPr>
        <w:t xml:space="preserve">и </w:t>
      </w:r>
      <w:r w:rsidRPr="00601EB4">
        <w:rPr>
          <w:b/>
          <w:color w:val="000000"/>
          <w:szCs w:val="24"/>
        </w:rPr>
        <w:t>реконструкции тепловых сетей</w:t>
      </w:r>
    </w:p>
    <w:p w:rsidR="00601EB4" w:rsidRPr="00256EFF" w:rsidRDefault="00601EB4" w:rsidP="00601EB4">
      <w:pPr>
        <w:autoSpaceDE w:val="0"/>
        <w:autoSpaceDN w:val="0"/>
        <w:adjustRightInd w:val="0"/>
        <w:jc w:val="both"/>
        <w:outlineLvl w:val="0"/>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 </w:t>
      </w:r>
      <w:r w:rsidR="00461369">
        <w:rPr>
          <w:color w:val="000000"/>
          <w:szCs w:val="24"/>
        </w:rPr>
        <w:t>6,5</w:t>
      </w:r>
      <w:r w:rsidRPr="00256EFF">
        <w:rPr>
          <w:color w:val="000000"/>
          <w:szCs w:val="24"/>
        </w:rPr>
        <w:t xml:space="preserve">Мвт. Это создаст  резерв мощности для отопления  объектов теплоснабжения  при </w:t>
      </w:r>
      <w:r w:rsidRPr="00256EFF">
        <w:rPr>
          <w:color w:val="000000"/>
          <w:szCs w:val="24"/>
        </w:rPr>
        <w:lastRenderedPageBreak/>
        <w:t xml:space="preserve">проявлении  аварийных и рисковых ситуаций в процессе вывода и ввода новых энергетических мощностей. </w:t>
      </w:r>
    </w:p>
    <w:p w:rsidR="0062522B" w:rsidRDefault="0062522B" w:rsidP="00601EB4">
      <w:pPr>
        <w:autoSpaceDE w:val="0"/>
        <w:autoSpaceDN w:val="0"/>
        <w:adjustRightInd w:val="0"/>
        <w:jc w:val="both"/>
        <w:outlineLvl w:val="0"/>
        <w:rPr>
          <w:color w:val="000000"/>
          <w:szCs w:val="24"/>
        </w:rPr>
      </w:pPr>
    </w:p>
    <w:tbl>
      <w:tblPr>
        <w:tblW w:w="10119" w:type="dxa"/>
        <w:jc w:val="center"/>
        <w:tblLook w:val="00A0" w:firstRow="1" w:lastRow="0" w:firstColumn="1" w:lastColumn="0" w:noHBand="0" w:noVBand="0"/>
      </w:tblPr>
      <w:tblGrid>
        <w:gridCol w:w="1023"/>
        <w:gridCol w:w="4678"/>
        <w:gridCol w:w="4418"/>
      </w:tblGrid>
      <w:tr w:rsidR="00601EB4" w:rsidRPr="000E628F" w:rsidTr="00B82491">
        <w:trPr>
          <w:trHeight w:val="384"/>
          <w:jc w:val="center"/>
        </w:trPr>
        <w:tc>
          <w:tcPr>
            <w:tcW w:w="10119" w:type="dxa"/>
            <w:gridSpan w:val="3"/>
            <w:tcBorders>
              <w:top w:val="single" w:sz="4" w:space="0" w:color="auto"/>
              <w:left w:val="single" w:sz="4" w:space="0" w:color="auto"/>
              <w:bottom w:val="single" w:sz="4" w:space="0" w:color="auto"/>
              <w:right w:val="single" w:sz="4" w:space="0" w:color="auto"/>
            </w:tcBorders>
            <w:vAlign w:val="center"/>
          </w:tcPr>
          <w:p w:rsidR="00601EB4" w:rsidRPr="000E628F" w:rsidRDefault="00601EB4" w:rsidP="00B7728F">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sidR="00B7728F">
              <w:rPr>
                <w:rFonts w:eastAsia="Arial,Bold"/>
                <w:b/>
                <w:bCs/>
                <w:color w:val="000000"/>
                <w:sz w:val="22"/>
                <w:szCs w:val="22"/>
              </w:rPr>
              <w:t>4</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601EB4" w:rsidRPr="000E628F" w:rsidTr="00B824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rFonts w:eastAsia="Arial,Bold"/>
                <w:color w:val="000000"/>
                <w:sz w:val="22"/>
                <w:szCs w:val="22"/>
              </w:rPr>
              <w:t>Наименование проекта</w:t>
            </w:r>
          </w:p>
        </w:tc>
        <w:tc>
          <w:tcPr>
            <w:tcW w:w="4418"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rFonts w:eastAsia="Arial,Bold"/>
                <w:color w:val="000000"/>
                <w:sz w:val="22"/>
                <w:szCs w:val="22"/>
              </w:rPr>
              <w:t>Цель проекта</w:t>
            </w:r>
          </w:p>
        </w:tc>
      </w:tr>
      <w:tr w:rsidR="00601EB4" w:rsidRPr="000E628F" w:rsidTr="00B824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601EB4" w:rsidRPr="00194397" w:rsidRDefault="00601EB4" w:rsidP="00461369">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sidR="00256EFF">
              <w:rPr>
                <w:w w:val="95"/>
                <w:szCs w:val="24"/>
              </w:rPr>
              <w:t xml:space="preserve"> общей тепловой мощности </w:t>
            </w:r>
            <w:r w:rsidR="00461369">
              <w:rPr>
                <w:w w:val="95"/>
                <w:szCs w:val="24"/>
              </w:rPr>
              <w:t>6,5</w:t>
            </w:r>
            <w:r w:rsidR="00256EFF">
              <w:rPr>
                <w:w w:val="95"/>
                <w:szCs w:val="24"/>
              </w:rPr>
              <w:t>МВт</w:t>
            </w:r>
            <w:r w:rsidRPr="00194397">
              <w:rPr>
                <w:w w:val="95"/>
                <w:szCs w:val="24"/>
              </w:rPr>
              <w:t xml:space="preserve"> с установкой  </w:t>
            </w:r>
            <w:r w:rsidR="00256EFF">
              <w:rPr>
                <w:w w:val="95"/>
                <w:szCs w:val="24"/>
              </w:rPr>
              <w:t>КГИ</w:t>
            </w:r>
          </w:p>
        </w:tc>
        <w:tc>
          <w:tcPr>
            <w:tcW w:w="4418"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rsidR="00601EB4" w:rsidRDefault="00601EB4" w:rsidP="00601EB4">
      <w:pPr>
        <w:autoSpaceDE w:val="0"/>
        <w:autoSpaceDN w:val="0"/>
        <w:adjustRightInd w:val="0"/>
        <w:rPr>
          <w:rFonts w:ascii="Arial" w:hAnsi="Arial" w:cs="Arial"/>
          <w:b/>
          <w:bCs/>
          <w:color w:val="000000"/>
          <w:sz w:val="18"/>
          <w:szCs w:val="18"/>
        </w:rPr>
      </w:pPr>
    </w:p>
    <w:p w:rsidR="00601EB4" w:rsidRDefault="00601EB4" w:rsidP="00601EB4">
      <w:pPr>
        <w:autoSpaceDE w:val="0"/>
        <w:autoSpaceDN w:val="0"/>
        <w:adjustRightInd w:val="0"/>
        <w:jc w:val="both"/>
        <w:outlineLvl w:val="0"/>
        <w:rPr>
          <w:color w:val="000000"/>
          <w:sz w:val="22"/>
          <w:szCs w:val="22"/>
        </w:rPr>
      </w:pPr>
      <w:r w:rsidRPr="00C70DBD">
        <w:rPr>
          <w:color w:val="000000"/>
          <w:sz w:val="22"/>
          <w:szCs w:val="22"/>
        </w:rPr>
        <w:t>.</w:t>
      </w:r>
    </w:p>
    <w:p w:rsidR="00601EB4" w:rsidRPr="009B41D9" w:rsidRDefault="00601EB4" w:rsidP="00601EB4">
      <w:pPr>
        <w:autoSpaceDE w:val="0"/>
        <w:autoSpaceDN w:val="0"/>
        <w:adjustRightInd w:val="0"/>
        <w:outlineLvl w:val="0"/>
        <w:rPr>
          <w:b/>
          <w:bCs/>
          <w:color w:val="000000"/>
          <w:szCs w:val="24"/>
        </w:rPr>
      </w:pPr>
      <w:r w:rsidRPr="00C70DBD">
        <w:rPr>
          <w:b/>
          <w:color w:val="000000"/>
          <w:szCs w:val="24"/>
        </w:rPr>
        <w:t>5.</w:t>
      </w:r>
      <w:r>
        <w:rPr>
          <w:b/>
          <w:color w:val="000000"/>
          <w:szCs w:val="24"/>
        </w:rPr>
        <w:t>6.1.</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Pr>
          <w:b/>
          <w:color w:val="000000"/>
          <w:szCs w:val="24"/>
        </w:rPr>
        <w:t xml:space="preserve"> </w:t>
      </w:r>
      <w:r>
        <w:rPr>
          <w:b/>
          <w:bCs/>
          <w:color w:val="000000"/>
          <w:szCs w:val="24"/>
        </w:rPr>
        <w:t xml:space="preserve">  котельной  на территории Дячнянского сельсовета</w:t>
      </w:r>
    </w:p>
    <w:p w:rsidR="00601EB4" w:rsidRDefault="00601EB4" w:rsidP="00601EB4">
      <w:pPr>
        <w:spacing w:after="4" w:line="251" w:lineRule="auto"/>
        <w:ind w:left="14" w:right="614"/>
        <w:rPr>
          <w:color w:val="000000"/>
          <w:szCs w:val="24"/>
        </w:rPr>
      </w:pPr>
    </w:p>
    <w:p w:rsidR="00601EB4" w:rsidRPr="00194397" w:rsidRDefault="00601EB4" w:rsidP="00256EFF">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601EB4" w:rsidRDefault="00601EB4" w:rsidP="00601EB4">
      <w:pPr>
        <w:ind w:left="-346" w:right="235"/>
        <w:jc w:val="both"/>
        <w:rPr>
          <w:b/>
          <w:spacing w:val="-2"/>
          <w:szCs w:val="24"/>
        </w:rPr>
      </w:pPr>
    </w:p>
    <w:p w:rsidR="00601EB4" w:rsidRDefault="00256EFF" w:rsidP="00601EB4">
      <w:pPr>
        <w:ind w:left="-346" w:right="235"/>
        <w:jc w:val="both"/>
      </w:pPr>
      <w:r>
        <w:rPr>
          <w:b/>
          <w:spacing w:val="-2"/>
          <w:szCs w:val="24"/>
        </w:rPr>
        <w:t xml:space="preserve">      </w:t>
      </w:r>
      <w:r w:rsidR="00601EB4">
        <w:rPr>
          <w:b/>
          <w:spacing w:val="-2"/>
          <w:szCs w:val="24"/>
        </w:rPr>
        <w:t>5.</w:t>
      </w:r>
      <w:r>
        <w:rPr>
          <w:b/>
          <w:spacing w:val="-2"/>
          <w:szCs w:val="24"/>
        </w:rPr>
        <w:t>6</w:t>
      </w:r>
      <w:r w:rsidR="00601EB4">
        <w:rPr>
          <w:b/>
          <w:spacing w:val="-2"/>
          <w:szCs w:val="24"/>
        </w:rPr>
        <w:t xml:space="preserve">.2. </w:t>
      </w:r>
      <w:r w:rsidR="00601EB4" w:rsidRPr="002E6ADA">
        <w:rPr>
          <w:b/>
          <w:spacing w:val="-2"/>
          <w:szCs w:val="24"/>
        </w:rPr>
        <w:t>Описание</w:t>
      </w:r>
      <w:r w:rsidR="00601EB4" w:rsidRPr="002E6ADA">
        <w:rPr>
          <w:b/>
          <w:spacing w:val="14"/>
          <w:szCs w:val="24"/>
        </w:rPr>
        <w:t xml:space="preserve"> </w:t>
      </w:r>
      <w:r w:rsidR="00601EB4" w:rsidRPr="002E6ADA">
        <w:rPr>
          <w:b/>
          <w:spacing w:val="-2"/>
          <w:szCs w:val="24"/>
        </w:rPr>
        <w:t xml:space="preserve"> </w:t>
      </w:r>
      <w:r w:rsidR="00601EB4" w:rsidRPr="002E6ADA">
        <w:rPr>
          <w:b/>
          <w:szCs w:val="24"/>
        </w:rPr>
        <w:t xml:space="preserve"> </w:t>
      </w:r>
      <w:r w:rsidR="00601EB4">
        <w:rPr>
          <w:b/>
          <w:szCs w:val="24"/>
        </w:rPr>
        <w:t xml:space="preserve"> </w:t>
      </w:r>
      <w:r w:rsidR="00601EB4" w:rsidRPr="002E6ADA">
        <w:rPr>
          <w:b/>
          <w:spacing w:val="-5"/>
          <w:szCs w:val="24"/>
        </w:rPr>
        <w:t xml:space="preserve"> </w:t>
      </w:r>
      <w:r w:rsidR="00601EB4" w:rsidRPr="002E6ADA">
        <w:rPr>
          <w:b/>
          <w:spacing w:val="-2"/>
          <w:szCs w:val="24"/>
        </w:rPr>
        <w:t xml:space="preserve">котельной </w:t>
      </w:r>
      <w:r w:rsidR="00601EB4" w:rsidRPr="002E6ADA">
        <w:rPr>
          <w:b/>
          <w:spacing w:val="39"/>
          <w:szCs w:val="24"/>
        </w:rPr>
        <w:t xml:space="preserve"> </w:t>
      </w:r>
      <w:r w:rsidR="00601EB4" w:rsidRPr="002E6ADA">
        <w:rPr>
          <w:b/>
          <w:szCs w:val="24"/>
        </w:rPr>
        <w:t xml:space="preserve">для теплоснабжения </w:t>
      </w:r>
      <w:r w:rsidR="00601EB4">
        <w:rPr>
          <w:b/>
          <w:szCs w:val="24"/>
        </w:rPr>
        <w:t>села Дичня</w:t>
      </w:r>
      <w:r w:rsidR="00601EB4">
        <w:t xml:space="preserve">                                                                                                                                   </w:t>
      </w:r>
    </w:p>
    <w:p w:rsidR="00601EB4" w:rsidRPr="00970EEA" w:rsidRDefault="00601EB4" w:rsidP="00601EB4">
      <w:pPr>
        <w:jc w:val="both"/>
      </w:pPr>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sidRPr="00970EEA">
        <w:rPr>
          <w:w w:val="95"/>
          <w:szCs w:val="24"/>
        </w:rPr>
        <w:t>поселка Дичня</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sidR="00256EFF">
        <w:rPr>
          <w:szCs w:val="24"/>
        </w:rPr>
        <w:t>6</w:t>
      </w:r>
      <w:r w:rsidRPr="00970EEA">
        <w:rPr>
          <w:szCs w:val="24"/>
        </w:rPr>
        <w:t xml:space="preserve">,5 МВт   на базе водогрейных </w:t>
      </w:r>
      <w:r w:rsidRPr="00970EEA">
        <w:rPr>
          <w:w w:val="95"/>
          <w:szCs w:val="24"/>
        </w:rPr>
        <w:t xml:space="preserve">трехходовых котлов ARCUS IGNIS F  с </w:t>
      </w:r>
      <w:r>
        <w:rPr>
          <w:w w:val="95"/>
          <w:szCs w:val="24"/>
        </w:rPr>
        <w:t>КГИ.</w:t>
      </w:r>
    </w:p>
    <w:p w:rsidR="00256EFF" w:rsidRDefault="00256EFF" w:rsidP="0062522B">
      <w:pPr>
        <w:pStyle w:val="a5"/>
        <w:spacing w:before="1"/>
        <w:rPr>
          <w:b/>
          <w:w w:val="95"/>
          <w:sz w:val="24"/>
          <w:szCs w:val="24"/>
        </w:rPr>
      </w:pPr>
    </w:p>
    <w:p w:rsidR="0062522B" w:rsidRPr="00D4654B" w:rsidRDefault="0062522B" w:rsidP="0062522B">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B7728F">
        <w:rPr>
          <w:b/>
          <w:spacing w:val="-2"/>
          <w:sz w:val="24"/>
          <w:szCs w:val="24"/>
        </w:rPr>
        <w:t>5.5</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3012"/>
        <w:gridCol w:w="3546"/>
        <w:gridCol w:w="699"/>
        <w:gridCol w:w="1423"/>
      </w:tblGrid>
      <w:tr w:rsidR="0062522B" w:rsidRPr="00D4654B" w:rsidTr="00234C22">
        <w:trPr>
          <w:trHeight w:val="336"/>
          <w:jc w:val="center"/>
        </w:trPr>
        <w:tc>
          <w:tcPr>
            <w:tcW w:w="1027" w:type="dxa"/>
            <w:vAlign w:val="center"/>
          </w:tcPr>
          <w:p w:rsidR="0062522B" w:rsidRPr="00234C22" w:rsidRDefault="00234C22" w:rsidP="0024709B">
            <w:pPr>
              <w:pStyle w:val="TableParagraph"/>
              <w:spacing w:before="62"/>
              <w:ind w:left="135" w:right="78"/>
              <w:jc w:val="center"/>
              <w:rPr>
                <w:rFonts w:ascii="Times New Roman" w:hAnsi="Times New Roman"/>
                <w:lang w:val="ru-RU"/>
              </w:rPr>
            </w:pPr>
            <w:r>
              <w:rPr>
                <w:rFonts w:ascii="Times New Roman" w:hAnsi="Times New Roman"/>
                <w:spacing w:val="-4"/>
                <w:w w:val="85"/>
                <w:lang w:val="ru-RU"/>
              </w:rPr>
              <w:t>№п/п</w:t>
            </w:r>
          </w:p>
        </w:tc>
        <w:tc>
          <w:tcPr>
            <w:tcW w:w="3012" w:type="dxa"/>
            <w:vAlign w:val="center"/>
          </w:tcPr>
          <w:p w:rsidR="0062522B" w:rsidRPr="00256EFF" w:rsidRDefault="0062522B" w:rsidP="0024709B">
            <w:pPr>
              <w:pStyle w:val="TableParagraph"/>
              <w:ind w:left="416"/>
              <w:jc w:val="center"/>
              <w:rPr>
                <w:rFonts w:ascii="Times New Roman" w:hAnsi="Times New Roman"/>
              </w:rPr>
            </w:pPr>
            <w:r w:rsidRPr="00256EFF">
              <w:rPr>
                <w:rFonts w:ascii="Times New Roman" w:hAnsi="Times New Roman"/>
                <w:spacing w:val="-2"/>
              </w:rPr>
              <w:t>Обозначение</w:t>
            </w:r>
          </w:p>
        </w:tc>
        <w:tc>
          <w:tcPr>
            <w:tcW w:w="3546" w:type="dxa"/>
            <w:vAlign w:val="center"/>
          </w:tcPr>
          <w:p w:rsidR="0062522B" w:rsidRPr="00256EFF" w:rsidRDefault="0062522B" w:rsidP="0024709B">
            <w:pPr>
              <w:pStyle w:val="TableParagraph"/>
              <w:ind w:left="908"/>
              <w:jc w:val="center"/>
              <w:rPr>
                <w:rFonts w:ascii="Times New Roman" w:hAnsi="Times New Roman"/>
              </w:rPr>
            </w:pPr>
            <w:r w:rsidRPr="00256EFF">
              <w:rPr>
                <w:rFonts w:ascii="Times New Roman" w:hAnsi="Times New Roman"/>
                <w:spacing w:val="-2"/>
              </w:rPr>
              <w:t>Наименование</w:t>
            </w:r>
          </w:p>
        </w:tc>
        <w:tc>
          <w:tcPr>
            <w:tcW w:w="699" w:type="dxa"/>
            <w:vAlign w:val="center"/>
          </w:tcPr>
          <w:p w:rsidR="0062522B" w:rsidRPr="00256EFF" w:rsidRDefault="0062522B" w:rsidP="0024709B">
            <w:pPr>
              <w:pStyle w:val="TableParagraph"/>
              <w:ind w:left="115" w:right="112"/>
              <w:jc w:val="center"/>
              <w:rPr>
                <w:rFonts w:ascii="Times New Roman" w:hAnsi="Times New Roman"/>
              </w:rPr>
            </w:pPr>
            <w:r w:rsidRPr="00256EFF">
              <w:rPr>
                <w:rFonts w:ascii="Times New Roman" w:hAnsi="Times New Roman"/>
                <w:spacing w:val="-5"/>
                <w:w w:val="105"/>
              </w:rPr>
              <w:t>Кол</w:t>
            </w:r>
          </w:p>
        </w:tc>
        <w:tc>
          <w:tcPr>
            <w:tcW w:w="1423" w:type="dxa"/>
            <w:vAlign w:val="center"/>
          </w:tcPr>
          <w:p w:rsidR="0062522B" w:rsidRPr="00256EFF" w:rsidRDefault="0062522B" w:rsidP="0024709B">
            <w:pPr>
              <w:pStyle w:val="TableParagraph"/>
              <w:spacing w:before="169"/>
              <w:ind w:left="111" w:right="88"/>
              <w:jc w:val="center"/>
              <w:rPr>
                <w:rFonts w:ascii="Times New Roman" w:hAnsi="Times New Roman"/>
              </w:rPr>
            </w:pPr>
            <w:r w:rsidRPr="00256EFF">
              <w:rPr>
                <w:rFonts w:ascii="Times New Roman" w:hAnsi="Times New Roman"/>
                <w:spacing w:val="-2"/>
                <w:w w:val="125"/>
              </w:rPr>
              <w:t>Прим</w:t>
            </w:r>
          </w:p>
        </w:tc>
      </w:tr>
      <w:tr w:rsidR="0062522B" w:rsidRPr="009E3187" w:rsidTr="00256EFF">
        <w:trPr>
          <w:trHeight w:val="554"/>
          <w:jc w:val="center"/>
        </w:trPr>
        <w:tc>
          <w:tcPr>
            <w:tcW w:w="1027" w:type="dxa"/>
            <w:vAlign w:val="center"/>
          </w:tcPr>
          <w:p w:rsidR="0062522B" w:rsidRPr="00256EFF" w:rsidRDefault="0062522B" w:rsidP="00234C22">
            <w:pPr>
              <w:pStyle w:val="TableParagraph"/>
              <w:spacing w:before="136"/>
              <w:ind w:left="60"/>
              <w:jc w:val="center"/>
              <w:rPr>
                <w:rFonts w:ascii="Times New Roman" w:hAnsi="Times New Roman"/>
              </w:rPr>
            </w:pPr>
            <w:r w:rsidRPr="00256EFF">
              <w:rPr>
                <w:rFonts w:ascii="Times New Roman" w:hAnsi="Times New Roman"/>
              </w:rPr>
              <w:t>1</w:t>
            </w:r>
          </w:p>
        </w:tc>
        <w:tc>
          <w:tcPr>
            <w:tcW w:w="3012" w:type="dxa"/>
            <w:vAlign w:val="center"/>
          </w:tcPr>
          <w:p w:rsidR="0062522B" w:rsidRPr="00256EFF" w:rsidRDefault="0062522B" w:rsidP="0024709B">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62522B" w:rsidRPr="00256EFF" w:rsidRDefault="0062522B" w:rsidP="00256EFF">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62522B" w:rsidRPr="00256EFF" w:rsidRDefault="0062522B" w:rsidP="00900676">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sidR="00900676">
              <w:rPr>
                <w:rFonts w:ascii="Times New Roman" w:hAnsi="Times New Roman"/>
                <w:lang w:val="ru-RU"/>
              </w:rPr>
              <w:t>250</w:t>
            </w:r>
            <w:r w:rsidRPr="00256EFF">
              <w:rPr>
                <w:rFonts w:ascii="Times New Roman" w:hAnsi="Times New Roman"/>
                <w:lang w:val="ru-RU"/>
              </w:rPr>
              <w:t>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699" w:type="dxa"/>
            <w:vAlign w:val="center"/>
          </w:tcPr>
          <w:p w:rsidR="0062522B" w:rsidRPr="00256EFF" w:rsidRDefault="009568F1" w:rsidP="009568F1">
            <w:pPr>
              <w:pStyle w:val="TableParagraph"/>
              <w:jc w:val="center"/>
              <w:rPr>
                <w:rFonts w:ascii="Times New Roman" w:hAnsi="Times New Roman"/>
              </w:rPr>
            </w:pPr>
            <w:r>
              <w:rPr>
                <w:rFonts w:ascii="Times New Roman" w:hAnsi="Times New Roman"/>
                <w:lang w:val="ru-RU"/>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9E3187" w:rsidTr="00256EFF">
        <w:trPr>
          <w:trHeight w:val="535"/>
          <w:jc w:val="center"/>
        </w:trPr>
        <w:tc>
          <w:tcPr>
            <w:tcW w:w="1027" w:type="dxa"/>
            <w:vAlign w:val="center"/>
          </w:tcPr>
          <w:p w:rsidR="0062522B" w:rsidRPr="00256EFF" w:rsidRDefault="0062522B" w:rsidP="00234C22">
            <w:pPr>
              <w:pStyle w:val="TableParagraph"/>
              <w:spacing w:before="112"/>
              <w:ind w:left="62"/>
              <w:jc w:val="center"/>
              <w:rPr>
                <w:rFonts w:ascii="Times New Roman" w:hAnsi="Times New Roman"/>
              </w:rPr>
            </w:pPr>
            <w:r w:rsidRPr="00256EFF">
              <w:rPr>
                <w:rFonts w:ascii="Times New Roman" w:hAnsi="Times New Roman"/>
                <w:w w:val="103"/>
              </w:rPr>
              <w:t>2</w:t>
            </w:r>
          </w:p>
        </w:tc>
        <w:tc>
          <w:tcPr>
            <w:tcW w:w="3012" w:type="dxa"/>
            <w:vAlign w:val="center"/>
          </w:tcPr>
          <w:p w:rsidR="0062522B" w:rsidRPr="00256EFF" w:rsidRDefault="0062522B" w:rsidP="0024709B">
            <w:pPr>
              <w:pStyle w:val="TableParagraph"/>
              <w:spacing w:before="112"/>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62522B" w:rsidRPr="00256EFF" w:rsidRDefault="0062522B" w:rsidP="00256EFF">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62522B" w:rsidRPr="00256EFF" w:rsidRDefault="0062522B" w:rsidP="00650B04">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=2</w:t>
            </w:r>
            <w:r w:rsidR="00650B04">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6"/>
                <w:w w:val="105"/>
                <w:lang w:val="ru-RU"/>
              </w:rPr>
              <w:t xml:space="preserve"> </w:t>
            </w:r>
            <w:r w:rsidRPr="00256EFF">
              <w:rPr>
                <w:rFonts w:ascii="Times New Roman" w:hAnsi="Times New Roman"/>
                <w:spacing w:val="-5"/>
                <w:w w:val="105"/>
                <w:lang w:val="ru-RU"/>
              </w:rPr>
              <w:t>кВт</w:t>
            </w:r>
          </w:p>
        </w:tc>
        <w:tc>
          <w:tcPr>
            <w:tcW w:w="699" w:type="dxa"/>
            <w:vAlign w:val="center"/>
          </w:tcPr>
          <w:p w:rsidR="0062522B" w:rsidRPr="00256EFF" w:rsidRDefault="00900676" w:rsidP="00900676">
            <w:pPr>
              <w:pStyle w:val="TableParagraph"/>
              <w:jc w:val="center"/>
              <w:rPr>
                <w:rFonts w:ascii="Times New Roman" w:hAnsi="Times New Roman"/>
              </w:rPr>
            </w:pPr>
            <w:r>
              <w:rPr>
                <w:rFonts w:ascii="Times New Roman" w:hAnsi="Times New Roman"/>
                <w:lang w:val="ru-RU"/>
              </w:rPr>
              <w:t>2</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535"/>
          <w:jc w:val="center"/>
        </w:trPr>
        <w:tc>
          <w:tcPr>
            <w:tcW w:w="1027" w:type="dxa"/>
            <w:vAlign w:val="center"/>
          </w:tcPr>
          <w:p w:rsidR="0062522B" w:rsidRPr="00256EFF" w:rsidRDefault="0062522B" w:rsidP="00234C22">
            <w:pPr>
              <w:pStyle w:val="TableParagraph"/>
              <w:spacing w:before="3"/>
              <w:jc w:val="center"/>
              <w:rPr>
                <w:rFonts w:ascii="Times New Roman" w:hAnsi="Times New Roman"/>
              </w:rPr>
            </w:pPr>
          </w:p>
          <w:p w:rsidR="0062522B" w:rsidRPr="00256EFF" w:rsidRDefault="00234C22" w:rsidP="00234C22">
            <w:pPr>
              <w:pStyle w:val="TableParagraph"/>
              <w:ind w:left="325"/>
              <w:rPr>
                <w:rFonts w:ascii="Times New Roman" w:hAnsi="Times New Roman"/>
              </w:rPr>
            </w:pPr>
            <w:r>
              <w:rPr>
                <w:rFonts w:ascii="Times New Roman" w:hAnsi="Times New Roman"/>
                <w:noProof/>
                <w:position w:val="-2"/>
                <w:lang w:val="ru-RU" w:eastAsia="ru-RU"/>
              </w:rPr>
              <w:t xml:space="preserve">   </w:t>
            </w:r>
            <w:r w:rsidR="0062522B" w:rsidRPr="00256EFF">
              <w:rPr>
                <w:rFonts w:ascii="Times New Roman" w:hAnsi="Times New Roman"/>
                <w:noProof/>
                <w:position w:val="-2"/>
                <w:lang w:eastAsia="ru-RU"/>
              </w:rPr>
              <w:t>3</w:t>
            </w:r>
          </w:p>
        </w:tc>
        <w:tc>
          <w:tcPr>
            <w:tcW w:w="3012" w:type="dxa"/>
            <w:vAlign w:val="center"/>
          </w:tcPr>
          <w:p w:rsidR="0062522B" w:rsidRPr="00256EFF" w:rsidRDefault="0062522B" w:rsidP="0024709B">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2522B" w:rsidRPr="00256EFF" w:rsidRDefault="0062522B" w:rsidP="0024709B">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3546" w:type="dxa"/>
            <w:vAlign w:val="center"/>
          </w:tcPr>
          <w:p w:rsidR="0062522B" w:rsidRPr="00256EFF" w:rsidRDefault="0062522B" w:rsidP="00256EFF">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2</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535"/>
          <w:jc w:val="center"/>
        </w:trPr>
        <w:tc>
          <w:tcPr>
            <w:tcW w:w="1027" w:type="dxa"/>
            <w:vAlign w:val="center"/>
          </w:tcPr>
          <w:p w:rsidR="0062522B" w:rsidRPr="00256EFF" w:rsidRDefault="0062522B" w:rsidP="00234C22">
            <w:pPr>
              <w:pStyle w:val="TableParagraph"/>
              <w:spacing w:before="116"/>
              <w:ind w:left="68"/>
              <w:jc w:val="center"/>
              <w:rPr>
                <w:rFonts w:ascii="Times New Roman" w:hAnsi="Times New Roman"/>
              </w:rPr>
            </w:pPr>
            <w:r w:rsidRPr="00256EFF">
              <w:rPr>
                <w:rFonts w:ascii="Times New Roman" w:hAnsi="Times New Roman"/>
                <w:w w:val="102"/>
              </w:rPr>
              <w:t>4</w:t>
            </w:r>
          </w:p>
        </w:tc>
        <w:tc>
          <w:tcPr>
            <w:tcW w:w="3012" w:type="dxa"/>
            <w:vAlign w:val="center"/>
          </w:tcPr>
          <w:p w:rsidR="0062522B" w:rsidRPr="00256EFF" w:rsidRDefault="0062522B" w:rsidP="0024709B">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2522B" w:rsidRPr="00256EFF" w:rsidRDefault="0062522B" w:rsidP="0024709B">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3546" w:type="dxa"/>
            <w:vAlign w:val="center"/>
          </w:tcPr>
          <w:p w:rsidR="0062522B" w:rsidRPr="00256EFF" w:rsidRDefault="0062522B" w:rsidP="00256EFF">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9"/>
          <w:jc w:val="center"/>
        </w:trPr>
        <w:tc>
          <w:tcPr>
            <w:tcW w:w="1027" w:type="dxa"/>
            <w:vAlign w:val="center"/>
          </w:tcPr>
          <w:p w:rsidR="0062522B" w:rsidRPr="00256EFF" w:rsidRDefault="0062522B" w:rsidP="00234C22">
            <w:pPr>
              <w:pStyle w:val="TableParagraph"/>
              <w:spacing w:before="68"/>
              <w:ind w:left="65"/>
              <w:jc w:val="center"/>
              <w:rPr>
                <w:rFonts w:ascii="Times New Roman" w:hAnsi="Times New Roman"/>
              </w:rPr>
            </w:pPr>
            <w:r w:rsidRPr="00256EFF">
              <w:rPr>
                <w:rFonts w:ascii="Times New Roman" w:hAnsi="Times New Roman"/>
                <w:w w:val="103"/>
              </w:rPr>
              <w:t>5</w:t>
            </w:r>
          </w:p>
        </w:tc>
        <w:tc>
          <w:tcPr>
            <w:tcW w:w="3012" w:type="dxa"/>
            <w:vAlign w:val="center"/>
          </w:tcPr>
          <w:p w:rsidR="0062522B" w:rsidRPr="00256EFF" w:rsidRDefault="0062522B" w:rsidP="0024709B">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62522B" w:rsidRPr="00256EFF" w:rsidRDefault="0062522B" w:rsidP="00256EFF">
            <w:pPr>
              <w:pStyle w:val="TableParagraph"/>
              <w:spacing w:before="68"/>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699" w:type="dxa"/>
            <w:vAlign w:val="center"/>
          </w:tcPr>
          <w:p w:rsidR="0062522B" w:rsidRPr="00256EFF" w:rsidRDefault="0062522B" w:rsidP="0024709B">
            <w:pPr>
              <w:pStyle w:val="TableParagraph"/>
              <w:spacing w:before="68"/>
              <w:ind w:left="69"/>
              <w:jc w:val="center"/>
              <w:rPr>
                <w:rFonts w:ascii="Times New Roman" w:hAnsi="Times New Roman"/>
              </w:rPr>
            </w:pPr>
            <w:r w:rsidRPr="00256EFF">
              <w:rPr>
                <w:rFonts w:ascii="Times New Roman" w:hAnsi="Times New Roman"/>
                <w:w w:val="104"/>
              </w:rPr>
              <w:t>3</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9"/>
          <w:jc w:val="center"/>
        </w:trPr>
        <w:tc>
          <w:tcPr>
            <w:tcW w:w="1027" w:type="dxa"/>
            <w:vAlign w:val="center"/>
          </w:tcPr>
          <w:p w:rsidR="0062522B" w:rsidRPr="00256EFF" w:rsidRDefault="0062522B" w:rsidP="00234C22">
            <w:pPr>
              <w:pStyle w:val="TableParagraph"/>
              <w:spacing w:before="64"/>
              <w:ind w:left="63"/>
              <w:jc w:val="center"/>
              <w:rPr>
                <w:rFonts w:ascii="Times New Roman" w:hAnsi="Times New Roman"/>
              </w:rPr>
            </w:pPr>
            <w:r w:rsidRPr="00256EFF">
              <w:rPr>
                <w:rFonts w:ascii="Times New Roman" w:hAnsi="Times New Roman"/>
                <w:w w:val="107"/>
              </w:rPr>
              <w:t>6</w:t>
            </w:r>
          </w:p>
        </w:tc>
        <w:tc>
          <w:tcPr>
            <w:tcW w:w="3012" w:type="dxa"/>
            <w:vAlign w:val="center"/>
          </w:tcPr>
          <w:p w:rsidR="0062522B" w:rsidRPr="00256EFF" w:rsidRDefault="0062522B" w:rsidP="0024709B">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62522B" w:rsidRPr="00256EFF" w:rsidRDefault="0062522B" w:rsidP="00256EFF">
            <w:pPr>
              <w:pStyle w:val="TableParagraph"/>
              <w:spacing w:before="64"/>
              <w:ind w:left="120"/>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699" w:type="dxa"/>
            <w:vAlign w:val="center"/>
          </w:tcPr>
          <w:p w:rsidR="0062522B" w:rsidRPr="00256EFF" w:rsidRDefault="0062522B" w:rsidP="0024709B">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4"/>
          <w:jc w:val="center"/>
        </w:trPr>
        <w:tc>
          <w:tcPr>
            <w:tcW w:w="1027" w:type="dxa"/>
            <w:vAlign w:val="center"/>
          </w:tcPr>
          <w:p w:rsidR="0062522B" w:rsidRPr="00256EFF" w:rsidRDefault="0062522B" w:rsidP="00234C22">
            <w:pPr>
              <w:pStyle w:val="TableParagraph"/>
              <w:spacing w:before="64"/>
              <w:ind w:left="61"/>
              <w:jc w:val="center"/>
              <w:rPr>
                <w:rFonts w:ascii="Times New Roman" w:hAnsi="Times New Roman"/>
              </w:rPr>
            </w:pPr>
            <w:r w:rsidRPr="00256EFF">
              <w:rPr>
                <w:rFonts w:ascii="Times New Roman" w:hAnsi="Times New Roman"/>
                <w:w w:val="101"/>
              </w:rPr>
              <w:t>7</w:t>
            </w:r>
          </w:p>
        </w:tc>
        <w:tc>
          <w:tcPr>
            <w:tcW w:w="3012" w:type="dxa"/>
            <w:vAlign w:val="center"/>
          </w:tcPr>
          <w:p w:rsidR="0062522B" w:rsidRPr="00256EFF" w:rsidRDefault="0062522B" w:rsidP="0024709B">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62522B" w:rsidRPr="00256EFF" w:rsidRDefault="0062522B" w:rsidP="00256EFF">
            <w:pPr>
              <w:pStyle w:val="TableParagraph"/>
              <w:spacing w:before="64"/>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699" w:type="dxa"/>
            <w:vAlign w:val="center"/>
          </w:tcPr>
          <w:p w:rsidR="0062522B" w:rsidRPr="00256EFF" w:rsidRDefault="0062522B" w:rsidP="0024709B">
            <w:pPr>
              <w:pStyle w:val="TableParagraph"/>
              <w:spacing w:before="64"/>
              <w:ind w:left="64"/>
              <w:jc w:val="center"/>
              <w:rPr>
                <w:rFonts w:ascii="Times New Roman" w:hAnsi="Times New Roman"/>
              </w:rPr>
            </w:pPr>
            <w:r w:rsidRPr="00256EFF">
              <w:rPr>
                <w:rFonts w:ascii="Times New Roman" w:hAnsi="Times New Roman"/>
                <w:w w:val="103"/>
              </w:rPr>
              <w:t>2</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9"/>
          <w:jc w:val="center"/>
        </w:trPr>
        <w:tc>
          <w:tcPr>
            <w:tcW w:w="1027" w:type="dxa"/>
            <w:vAlign w:val="center"/>
          </w:tcPr>
          <w:p w:rsidR="0062522B" w:rsidRPr="00256EFF" w:rsidRDefault="0062522B" w:rsidP="00234C22">
            <w:pPr>
              <w:pStyle w:val="TableParagraph"/>
              <w:spacing w:before="68"/>
              <w:ind w:left="66"/>
              <w:jc w:val="center"/>
              <w:rPr>
                <w:rFonts w:ascii="Times New Roman" w:hAnsi="Times New Roman"/>
              </w:rPr>
            </w:pPr>
            <w:r w:rsidRPr="00256EFF">
              <w:rPr>
                <w:rFonts w:ascii="Times New Roman" w:hAnsi="Times New Roman"/>
                <w:w w:val="103"/>
              </w:rPr>
              <w:t>8</w:t>
            </w:r>
          </w:p>
        </w:tc>
        <w:tc>
          <w:tcPr>
            <w:tcW w:w="3012" w:type="dxa"/>
            <w:vAlign w:val="center"/>
          </w:tcPr>
          <w:p w:rsidR="0062522B" w:rsidRPr="00256EFF" w:rsidRDefault="0062522B" w:rsidP="0024709B">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3546" w:type="dxa"/>
            <w:vAlign w:val="center"/>
          </w:tcPr>
          <w:p w:rsidR="0062522B" w:rsidRPr="00256EFF" w:rsidRDefault="0062522B" w:rsidP="00256EFF">
            <w:pPr>
              <w:pStyle w:val="TableParagraph"/>
              <w:spacing w:before="68"/>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4"/>
          <w:jc w:val="center"/>
        </w:trPr>
        <w:tc>
          <w:tcPr>
            <w:tcW w:w="1027" w:type="dxa"/>
            <w:vAlign w:val="center"/>
          </w:tcPr>
          <w:p w:rsidR="0062522B" w:rsidRPr="00256EFF" w:rsidRDefault="0062522B" w:rsidP="00234C22">
            <w:pPr>
              <w:pStyle w:val="TableParagraph"/>
              <w:spacing w:before="64"/>
              <w:ind w:left="67"/>
              <w:jc w:val="center"/>
              <w:rPr>
                <w:rFonts w:ascii="Times New Roman" w:hAnsi="Times New Roman"/>
              </w:rPr>
            </w:pPr>
            <w:r w:rsidRPr="00256EFF">
              <w:rPr>
                <w:rFonts w:ascii="Times New Roman" w:hAnsi="Times New Roman"/>
                <w:w w:val="104"/>
              </w:rPr>
              <w:t>9</w:t>
            </w:r>
          </w:p>
        </w:tc>
        <w:tc>
          <w:tcPr>
            <w:tcW w:w="3012" w:type="dxa"/>
            <w:vAlign w:val="center"/>
          </w:tcPr>
          <w:p w:rsidR="0062522B" w:rsidRPr="00256EFF" w:rsidRDefault="0062522B" w:rsidP="0024709B">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3546" w:type="dxa"/>
            <w:vAlign w:val="center"/>
          </w:tcPr>
          <w:p w:rsidR="0062522B" w:rsidRPr="00256EFF" w:rsidRDefault="0062522B" w:rsidP="00256EFF">
            <w:pPr>
              <w:pStyle w:val="TableParagraph"/>
              <w:spacing w:before="64"/>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4"/>
          <w:jc w:val="center"/>
        </w:trPr>
        <w:tc>
          <w:tcPr>
            <w:tcW w:w="1027" w:type="dxa"/>
            <w:vAlign w:val="center"/>
          </w:tcPr>
          <w:p w:rsidR="0062522B" w:rsidRPr="00256EFF" w:rsidRDefault="0062522B" w:rsidP="00234C22">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3012" w:type="dxa"/>
            <w:vAlign w:val="center"/>
          </w:tcPr>
          <w:p w:rsidR="0062522B" w:rsidRPr="00256EFF" w:rsidRDefault="0062522B" w:rsidP="0024709B">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3546" w:type="dxa"/>
            <w:vAlign w:val="center"/>
          </w:tcPr>
          <w:p w:rsidR="0062522B" w:rsidRPr="00256EFF" w:rsidRDefault="0062522B" w:rsidP="00256EFF">
            <w:pPr>
              <w:pStyle w:val="TableParagraph"/>
              <w:spacing w:before="64"/>
              <w:ind w:left="120"/>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699" w:type="dxa"/>
            <w:vAlign w:val="center"/>
          </w:tcPr>
          <w:p w:rsidR="0062522B" w:rsidRPr="00256EFF" w:rsidRDefault="0062522B" w:rsidP="0024709B">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62522B" w:rsidRPr="00256EFF" w:rsidRDefault="0062522B" w:rsidP="0024709B">
            <w:pPr>
              <w:pStyle w:val="TableParagraph"/>
              <w:spacing w:before="101"/>
              <w:ind w:left="105" w:right="88"/>
              <w:jc w:val="center"/>
              <w:rPr>
                <w:rFonts w:ascii="Times New Roman" w:hAnsi="Times New Roman"/>
              </w:rPr>
            </w:pPr>
            <w:r w:rsidRPr="00256EFF">
              <w:rPr>
                <w:rFonts w:ascii="Times New Roman" w:hAnsi="Times New Roman"/>
              </w:rPr>
              <w:t>К-т</w:t>
            </w:r>
          </w:p>
        </w:tc>
      </w:tr>
      <w:tr w:rsidR="0062522B" w:rsidRPr="00AD573A" w:rsidTr="00256EFF">
        <w:trPr>
          <w:trHeight w:val="540"/>
          <w:jc w:val="center"/>
        </w:trPr>
        <w:tc>
          <w:tcPr>
            <w:tcW w:w="1027" w:type="dxa"/>
            <w:vAlign w:val="center"/>
          </w:tcPr>
          <w:p w:rsidR="0062522B" w:rsidRPr="00256EFF" w:rsidRDefault="0062522B" w:rsidP="00234C22">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3012" w:type="dxa"/>
            <w:vAlign w:val="center"/>
          </w:tcPr>
          <w:p w:rsidR="0062522B" w:rsidRPr="00256EFF" w:rsidRDefault="0062522B" w:rsidP="0024709B">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3546" w:type="dxa"/>
            <w:vAlign w:val="center"/>
          </w:tcPr>
          <w:p w:rsidR="0062522B" w:rsidRPr="00256EFF" w:rsidRDefault="0062522B" w:rsidP="00256EFF">
            <w:pPr>
              <w:pStyle w:val="TableParagraph"/>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62522B" w:rsidRPr="00256EFF" w:rsidRDefault="0062522B" w:rsidP="00256EFF">
            <w:pPr>
              <w:pStyle w:val="TableParagraph"/>
              <w:spacing w:before="8"/>
              <w:ind w:left="119"/>
              <w:rPr>
                <w:rFonts w:ascii="Times New Roman" w:hAnsi="Times New Roman"/>
              </w:rPr>
            </w:pPr>
            <w:r w:rsidRPr="00256EFF">
              <w:rPr>
                <w:rFonts w:ascii="Times New Roman" w:hAnsi="Times New Roman"/>
                <w:spacing w:val="-4"/>
              </w:rPr>
              <w:t>воды</w:t>
            </w:r>
          </w:p>
        </w:tc>
        <w:tc>
          <w:tcPr>
            <w:tcW w:w="699" w:type="dxa"/>
            <w:vAlign w:val="center"/>
          </w:tcPr>
          <w:p w:rsidR="0062522B" w:rsidRPr="00256EFF" w:rsidRDefault="0062522B" w:rsidP="0024709B">
            <w:pPr>
              <w:pStyle w:val="TableParagraph"/>
              <w:spacing w:before="116"/>
              <w:ind w:left="62"/>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ind w:left="108" w:right="88"/>
              <w:jc w:val="center"/>
              <w:rPr>
                <w:rFonts w:ascii="Times New Roman" w:hAnsi="Times New Roman"/>
              </w:rPr>
            </w:pPr>
            <w:r w:rsidRPr="00256EFF">
              <w:rPr>
                <w:rFonts w:ascii="Times New Roman" w:hAnsi="Times New Roman"/>
              </w:rPr>
              <w:t>К-т</w:t>
            </w:r>
          </w:p>
        </w:tc>
      </w:tr>
      <w:tr w:rsidR="0062522B" w:rsidRPr="00AD573A" w:rsidTr="00256EFF">
        <w:trPr>
          <w:trHeight w:val="430"/>
          <w:jc w:val="center"/>
        </w:trPr>
        <w:tc>
          <w:tcPr>
            <w:tcW w:w="1027" w:type="dxa"/>
            <w:vAlign w:val="center"/>
          </w:tcPr>
          <w:p w:rsidR="0062522B" w:rsidRPr="00256EFF" w:rsidRDefault="0062522B" w:rsidP="00234C22">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3012" w:type="dxa"/>
            <w:vAlign w:val="center"/>
          </w:tcPr>
          <w:p w:rsidR="0062522B" w:rsidRPr="00256EFF" w:rsidRDefault="0062522B" w:rsidP="0024709B">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3546" w:type="dxa"/>
            <w:vAlign w:val="center"/>
          </w:tcPr>
          <w:p w:rsidR="0062522B" w:rsidRPr="00256EFF" w:rsidRDefault="0062522B" w:rsidP="00256EFF">
            <w:pPr>
              <w:pStyle w:val="TableParagraph"/>
              <w:spacing w:before="59"/>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699" w:type="dxa"/>
            <w:vAlign w:val="center"/>
          </w:tcPr>
          <w:p w:rsidR="0062522B" w:rsidRPr="00256EFF" w:rsidRDefault="0062522B" w:rsidP="0024709B">
            <w:pPr>
              <w:pStyle w:val="TableParagraph"/>
              <w:spacing w:before="59"/>
              <w:ind w:left="62"/>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spacing w:before="115"/>
              <w:ind w:left="108" w:right="88"/>
              <w:jc w:val="center"/>
              <w:rPr>
                <w:rFonts w:ascii="Times New Roman" w:hAnsi="Times New Roman"/>
              </w:rPr>
            </w:pPr>
            <w:r w:rsidRPr="00256EFF">
              <w:rPr>
                <w:rFonts w:ascii="Times New Roman" w:hAnsi="Times New Roman"/>
              </w:rPr>
              <w:t>К-т</w:t>
            </w:r>
          </w:p>
        </w:tc>
      </w:tr>
      <w:tr w:rsidR="0062522B" w:rsidRPr="00AD573A" w:rsidTr="00256EFF">
        <w:trPr>
          <w:trHeight w:val="549"/>
          <w:jc w:val="center"/>
        </w:trPr>
        <w:tc>
          <w:tcPr>
            <w:tcW w:w="1027" w:type="dxa"/>
            <w:vAlign w:val="center"/>
          </w:tcPr>
          <w:p w:rsidR="0062522B" w:rsidRPr="00256EFF" w:rsidRDefault="0062522B" w:rsidP="0024709B">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3012" w:type="dxa"/>
            <w:vAlign w:val="center"/>
          </w:tcPr>
          <w:p w:rsidR="0062522B" w:rsidRPr="00256EFF" w:rsidRDefault="0062522B" w:rsidP="0024709B">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3546" w:type="dxa"/>
            <w:vAlign w:val="center"/>
          </w:tcPr>
          <w:p w:rsidR="0062522B" w:rsidRPr="00256EFF" w:rsidRDefault="0062522B" w:rsidP="00256EFF">
            <w:pPr>
              <w:pStyle w:val="TableParagraph"/>
              <w:ind w:left="119"/>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62522B" w:rsidRPr="00256EFF" w:rsidRDefault="0062522B" w:rsidP="00256EFF">
            <w:pPr>
              <w:pStyle w:val="TableParagraph"/>
              <w:spacing w:before="8"/>
              <w:ind w:left="115"/>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25"/>
          <w:jc w:val="center"/>
        </w:trPr>
        <w:tc>
          <w:tcPr>
            <w:tcW w:w="1027" w:type="dxa"/>
            <w:vAlign w:val="center"/>
          </w:tcPr>
          <w:p w:rsidR="0062522B" w:rsidRPr="00256EFF" w:rsidRDefault="0062522B" w:rsidP="0024709B">
            <w:pPr>
              <w:pStyle w:val="TableParagraph"/>
              <w:spacing w:before="104"/>
              <w:ind w:left="234" w:right="180"/>
              <w:jc w:val="center"/>
              <w:rPr>
                <w:rFonts w:ascii="Times New Roman" w:hAnsi="Times New Roman"/>
              </w:rPr>
            </w:pPr>
            <w:r w:rsidRPr="00256EFF">
              <w:rPr>
                <w:rFonts w:ascii="Times New Roman" w:hAnsi="Times New Roman"/>
                <w:spacing w:val="-5"/>
              </w:rPr>
              <w:lastRenderedPageBreak/>
              <w:t>14</w:t>
            </w:r>
          </w:p>
        </w:tc>
        <w:tc>
          <w:tcPr>
            <w:tcW w:w="3012" w:type="dxa"/>
            <w:vAlign w:val="center"/>
          </w:tcPr>
          <w:p w:rsidR="0062522B" w:rsidRPr="00256EFF" w:rsidRDefault="0062522B" w:rsidP="0024709B">
            <w:pPr>
              <w:pStyle w:val="TableParagraph"/>
              <w:jc w:val="center"/>
              <w:rPr>
                <w:rFonts w:ascii="Times New Roman" w:hAnsi="Times New Roman"/>
              </w:rPr>
            </w:pPr>
          </w:p>
        </w:tc>
        <w:tc>
          <w:tcPr>
            <w:tcW w:w="3546" w:type="dxa"/>
            <w:vAlign w:val="center"/>
          </w:tcPr>
          <w:p w:rsidR="0062522B" w:rsidRPr="00256EFF" w:rsidRDefault="0062522B" w:rsidP="00256EFF">
            <w:pPr>
              <w:pStyle w:val="TableParagraph"/>
              <w:spacing w:before="105"/>
              <w:ind w:left="138"/>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699" w:type="dxa"/>
            <w:vAlign w:val="center"/>
          </w:tcPr>
          <w:p w:rsidR="0062522B" w:rsidRPr="00256EFF" w:rsidRDefault="0062522B" w:rsidP="0024709B">
            <w:pPr>
              <w:pStyle w:val="TableParagraph"/>
              <w:spacing w:before="104"/>
              <w:ind w:left="51"/>
              <w:jc w:val="center"/>
              <w:rPr>
                <w:rFonts w:ascii="Times New Roman" w:hAnsi="Times New Roman"/>
              </w:rPr>
            </w:pPr>
            <w:r w:rsidRPr="00256EFF">
              <w:rPr>
                <w:rFonts w:ascii="Times New Roman" w:hAnsi="Times New Roman"/>
                <w:w w:val="95"/>
              </w:rPr>
              <w:t>1</w:t>
            </w:r>
          </w:p>
        </w:tc>
        <w:tc>
          <w:tcPr>
            <w:tcW w:w="1423" w:type="dxa"/>
            <w:vAlign w:val="center"/>
          </w:tcPr>
          <w:p w:rsidR="0062522B" w:rsidRPr="00256EFF" w:rsidRDefault="0062522B" w:rsidP="0024709B">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2522B" w:rsidRPr="00AD573A" w:rsidTr="00256EFF">
        <w:trPr>
          <w:trHeight w:val="425"/>
          <w:jc w:val="center"/>
        </w:trPr>
        <w:tc>
          <w:tcPr>
            <w:tcW w:w="1027" w:type="dxa"/>
            <w:vAlign w:val="center"/>
          </w:tcPr>
          <w:p w:rsidR="0062522B" w:rsidRPr="00256EFF" w:rsidRDefault="0062522B" w:rsidP="0024709B">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3012" w:type="dxa"/>
            <w:vAlign w:val="center"/>
          </w:tcPr>
          <w:p w:rsidR="0062522B" w:rsidRPr="00256EFF" w:rsidRDefault="0062522B" w:rsidP="0024709B">
            <w:pPr>
              <w:pStyle w:val="TableParagraph"/>
              <w:jc w:val="center"/>
              <w:rPr>
                <w:rFonts w:ascii="Times New Roman" w:hAnsi="Times New Roman"/>
              </w:rPr>
            </w:pPr>
          </w:p>
        </w:tc>
        <w:tc>
          <w:tcPr>
            <w:tcW w:w="3546" w:type="dxa"/>
            <w:vAlign w:val="center"/>
          </w:tcPr>
          <w:p w:rsidR="0062522B" w:rsidRPr="00256EFF" w:rsidRDefault="0062522B" w:rsidP="00256EFF">
            <w:pPr>
              <w:pStyle w:val="TableParagraph"/>
              <w:spacing w:before="81"/>
              <w:ind w:left="144"/>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699" w:type="dxa"/>
            <w:vAlign w:val="center"/>
          </w:tcPr>
          <w:p w:rsidR="0062522B" w:rsidRPr="00256EFF" w:rsidRDefault="0062522B" w:rsidP="0024709B">
            <w:pPr>
              <w:pStyle w:val="TableParagraph"/>
              <w:spacing w:before="85"/>
              <w:ind w:left="51"/>
              <w:jc w:val="center"/>
              <w:rPr>
                <w:rFonts w:ascii="Times New Roman" w:hAnsi="Times New Roman"/>
              </w:rPr>
            </w:pPr>
            <w:r w:rsidRPr="00256EFF">
              <w:rPr>
                <w:rFonts w:ascii="Times New Roman" w:hAnsi="Times New Roman"/>
                <w:w w:val="95"/>
              </w:rPr>
              <w:t>1</w:t>
            </w:r>
          </w:p>
        </w:tc>
        <w:tc>
          <w:tcPr>
            <w:tcW w:w="1423" w:type="dxa"/>
            <w:vAlign w:val="center"/>
          </w:tcPr>
          <w:p w:rsidR="0062522B" w:rsidRPr="00256EFF" w:rsidRDefault="0062522B" w:rsidP="0024709B">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2522B" w:rsidRPr="00AD573A" w:rsidTr="00256EFF">
        <w:trPr>
          <w:trHeight w:val="425"/>
          <w:jc w:val="center"/>
        </w:trPr>
        <w:tc>
          <w:tcPr>
            <w:tcW w:w="1027" w:type="dxa"/>
            <w:vAlign w:val="center"/>
          </w:tcPr>
          <w:p w:rsidR="0062522B" w:rsidRPr="00256EFF" w:rsidRDefault="0062522B" w:rsidP="0024709B">
            <w:pPr>
              <w:pStyle w:val="TableParagraph"/>
              <w:spacing w:before="138"/>
              <w:ind w:left="233" w:right="181"/>
              <w:jc w:val="center"/>
              <w:rPr>
                <w:rFonts w:ascii="Times New Roman" w:hAnsi="Times New Roman"/>
              </w:rPr>
            </w:pPr>
            <w:r w:rsidRPr="00256EFF">
              <w:rPr>
                <w:rFonts w:ascii="Times New Roman" w:hAnsi="Times New Roman"/>
                <w:spacing w:val="-5"/>
              </w:rPr>
              <w:t>16</w:t>
            </w:r>
          </w:p>
        </w:tc>
        <w:tc>
          <w:tcPr>
            <w:tcW w:w="3012" w:type="dxa"/>
            <w:vAlign w:val="center"/>
          </w:tcPr>
          <w:p w:rsidR="0062522B" w:rsidRPr="00256EFF" w:rsidRDefault="0062522B" w:rsidP="0024709B">
            <w:pPr>
              <w:pStyle w:val="TableParagraph"/>
              <w:jc w:val="center"/>
              <w:rPr>
                <w:rFonts w:ascii="Times New Roman" w:hAnsi="Times New Roman"/>
              </w:rPr>
            </w:pPr>
          </w:p>
        </w:tc>
        <w:tc>
          <w:tcPr>
            <w:tcW w:w="3546" w:type="dxa"/>
            <w:vAlign w:val="center"/>
          </w:tcPr>
          <w:p w:rsidR="0062522B" w:rsidRPr="00256EFF" w:rsidRDefault="0062522B" w:rsidP="00256EFF">
            <w:pPr>
              <w:pStyle w:val="TableParagraph"/>
              <w:ind w:left="133" w:right="250" w:firstLine="8"/>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699" w:type="dxa"/>
            <w:vAlign w:val="center"/>
          </w:tcPr>
          <w:p w:rsidR="0062522B" w:rsidRPr="00256EFF" w:rsidRDefault="0062522B" w:rsidP="0024709B">
            <w:pPr>
              <w:pStyle w:val="TableParagraph"/>
              <w:spacing w:before="89"/>
              <w:ind w:left="55"/>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BD4ACC" w:rsidRDefault="00BD4ACC" w:rsidP="00BD4ACC">
      <w:pPr>
        <w:autoSpaceDE w:val="0"/>
        <w:autoSpaceDN w:val="0"/>
        <w:adjustRightInd w:val="0"/>
        <w:jc w:val="both"/>
        <w:rPr>
          <w:b/>
          <w:szCs w:val="24"/>
        </w:rPr>
      </w:pPr>
    </w:p>
    <w:p w:rsidR="00BD4ACC" w:rsidRDefault="00BD4ACC" w:rsidP="000F1C86">
      <w:pPr>
        <w:autoSpaceDE w:val="0"/>
        <w:autoSpaceDN w:val="0"/>
        <w:adjustRightInd w:val="0"/>
        <w:jc w:val="both"/>
        <w:rPr>
          <w:b/>
        </w:rPr>
      </w:pPr>
      <w:r w:rsidRPr="00BD4ACC">
        <w:rPr>
          <w:b/>
          <w:szCs w:val="24"/>
        </w:rPr>
        <w:t>5.7.Вариант 3.  Предложения по  реконструкция тепловых сетей</w:t>
      </w:r>
      <w:r w:rsidRPr="00BD4ACC">
        <w:rPr>
          <w:b/>
          <w:color w:val="000000"/>
          <w:szCs w:val="24"/>
        </w:rPr>
        <w:t xml:space="preserve"> при сохранении нагрузок  села  Дичня в системе теплоснабжения </w:t>
      </w:r>
    </w:p>
    <w:p w:rsidR="000F1C86" w:rsidRDefault="000F1C86" w:rsidP="000F1C86">
      <w:pPr>
        <w:autoSpaceDE w:val="0"/>
        <w:autoSpaceDN w:val="0"/>
        <w:adjustRightInd w:val="0"/>
        <w:jc w:val="both"/>
        <w:rPr>
          <w:b/>
          <w:szCs w:val="24"/>
        </w:rPr>
      </w:pPr>
    </w:p>
    <w:p w:rsidR="000F1C86" w:rsidRDefault="000F1C86" w:rsidP="000F1C86">
      <w:pPr>
        <w:autoSpaceDE w:val="0"/>
        <w:autoSpaceDN w:val="0"/>
        <w:adjustRightInd w:val="0"/>
        <w:jc w:val="both"/>
        <w:rPr>
          <w:b/>
        </w:rPr>
      </w:pPr>
      <w:r>
        <w:rPr>
          <w:b/>
          <w:szCs w:val="24"/>
        </w:rPr>
        <w:t xml:space="preserve">Таблица </w:t>
      </w:r>
      <w:r w:rsidR="00B7728F">
        <w:rPr>
          <w:b/>
          <w:szCs w:val="24"/>
        </w:rPr>
        <w:t>5.6.</w:t>
      </w:r>
      <w:r>
        <w:rPr>
          <w:b/>
          <w:szCs w:val="24"/>
        </w:rPr>
        <w:t>П</w:t>
      </w:r>
      <w:r w:rsidRPr="00BD4ACC">
        <w:rPr>
          <w:b/>
          <w:szCs w:val="24"/>
        </w:rPr>
        <w:t>редложения по  реконструкция тепловых сетей</w:t>
      </w:r>
      <w:r w:rsidRPr="00BD4ACC">
        <w:rPr>
          <w:b/>
          <w:color w:val="000000"/>
          <w:szCs w:val="24"/>
        </w:rPr>
        <w:t xml:space="preserve"> при сохранении нагрузок  села  Дичня в системе теплоснабжения </w:t>
      </w:r>
    </w:p>
    <w:p w:rsidR="000F1C86" w:rsidRPr="004221EB" w:rsidRDefault="000F1C86" w:rsidP="00BD4ACC">
      <w:pPr>
        <w:jc w:val="both"/>
        <w:rPr>
          <w:b/>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315"/>
        <w:gridCol w:w="816"/>
        <w:gridCol w:w="816"/>
        <w:gridCol w:w="966"/>
        <w:gridCol w:w="816"/>
        <w:gridCol w:w="816"/>
        <w:gridCol w:w="976"/>
        <w:gridCol w:w="875"/>
        <w:gridCol w:w="1052"/>
      </w:tblGrid>
      <w:tr w:rsidR="009F6E6C" w:rsidRPr="00234C22" w:rsidTr="00B82491">
        <w:trPr>
          <w:trHeight w:val="255"/>
          <w:jc w:val="center"/>
        </w:trPr>
        <w:tc>
          <w:tcPr>
            <w:tcW w:w="490" w:type="dxa"/>
            <w:vMerge w:val="restart"/>
            <w:shd w:val="clear" w:color="auto" w:fill="auto"/>
            <w:vAlign w:val="center"/>
            <w:hideMark/>
          </w:tcPr>
          <w:p w:rsidR="009F6E6C" w:rsidRPr="00234C22" w:rsidRDefault="009F6E6C" w:rsidP="00263281">
            <w:pPr>
              <w:rPr>
                <w:sz w:val="22"/>
                <w:szCs w:val="22"/>
              </w:rPr>
            </w:pPr>
            <w:r w:rsidRPr="00234C22">
              <w:rPr>
                <w:sz w:val="22"/>
                <w:szCs w:val="22"/>
              </w:rPr>
              <w:t>№</w:t>
            </w:r>
          </w:p>
        </w:tc>
        <w:tc>
          <w:tcPr>
            <w:tcW w:w="2315" w:type="dxa"/>
            <w:vMerge w:val="restart"/>
            <w:shd w:val="clear" w:color="auto" w:fill="auto"/>
            <w:vAlign w:val="center"/>
            <w:hideMark/>
          </w:tcPr>
          <w:p w:rsidR="009F6E6C" w:rsidRPr="00234C22" w:rsidRDefault="009F6E6C" w:rsidP="00263281">
            <w:pPr>
              <w:rPr>
                <w:sz w:val="22"/>
                <w:szCs w:val="22"/>
              </w:rPr>
            </w:pPr>
            <w:r w:rsidRPr="00234C22">
              <w:rPr>
                <w:sz w:val="22"/>
                <w:szCs w:val="22"/>
              </w:rPr>
              <w:t>Наименование</w:t>
            </w:r>
          </w:p>
        </w:tc>
        <w:tc>
          <w:tcPr>
            <w:tcW w:w="7133" w:type="dxa"/>
            <w:gridSpan w:val="8"/>
            <w:shd w:val="clear" w:color="auto" w:fill="auto"/>
            <w:noWrap/>
            <w:vAlign w:val="center"/>
            <w:hideMark/>
          </w:tcPr>
          <w:p w:rsidR="009F6E6C" w:rsidRPr="00234C22" w:rsidRDefault="009F6E6C" w:rsidP="007568AC">
            <w:pPr>
              <w:jc w:val="center"/>
              <w:rPr>
                <w:sz w:val="22"/>
                <w:szCs w:val="22"/>
              </w:rPr>
            </w:pPr>
            <w:r w:rsidRPr="00234C22">
              <w:rPr>
                <w:sz w:val="22"/>
                <w:szCs w:val="22"/>
              </w:rPr>
              <w:t>Перспективный  период</w:t>
            </w:r>
          </w:p>
        </w:tc>
      </w:tr>
      <w:tr w:rsidR="009F6E6C" w:rsidRPr="00234C22" w:rsidTr="00B82491">
        <w:trPr>
          <w:trHeight w:val="255"/>
          <w:jc w:val="center"/>
        </w:trPr>
        <w:tc>
          <w:tcPr>
            <w:tcW w:w="490" w:type="dxa"/>
            <w:vMerge/>
            <w:vAlign w:val="center"/>
            <w:hideMark/>
          </w:tcPr>
          <w:p w:rsidR="009F6E6C" w:rsidRPr="00234C22" w:rsidRDefault="009F6E6C" w:rsidP="00BD4ACC">
            <w:pPr>
              <w:rPr>
                <w:sz w:val="22"/>
                <w:szCs w:val="22"/>
              </w:rPr>
            </w:pPr>
          </w:p>
        </w:tc>
        <w:tc>
          <w:tcPr>
            <w:tcW w:w="2315" w:type="dxa"/>
            <w:vMerge/>
            <w:vAlign w:val="center"/>
            <w:hideMark/>
          </w:tcPr>
          <w:p w:rsidR="009F6E6C" w:rsidRPr="00234C22" w:rsidRDefault="009F6E6C" w:rsidP="00BD4ACC">
            <w:pPr>
              <w:rPr>
                <w:sz w:val="22"/>
                <w:szCs w:val="22"/>
              </w:rPr>
            </w:pP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2023</w:t>
            </w: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2024</w:t>
            </w:r>
          </w:p>
        </w:tc>
        <w:tc>
          <w:tcPr>
            <w:tcW w:w="96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2025</w:t>
            </w: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2026</w:t>
            </w: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2027</w:t>
            </w:r>
          </w:p>
        </w:tc>
        <w:tc>
          <w:tcPr>
            <w:tcW w:w="97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2023-2027</w:t>
            </w:r>
          </w:p>
        </w:tc>
        <w:tc>
          <w:tcPr>
            <w:tcW w:w="875" w:type="dxa"/>
            <w:shd w:val="clear" w:color="auto" w:fill="auto"/>
            <w:noWrap/>
            <w:vAlign w:val="center"/>
          </w:tcPr>
          <w:p w:rsidR="009F6E6C" w:rsidRPr="00234C22" w:rsidRDefault="009F6E6C" w:rsidP="00BD4ACC">
            <w:pPr>
              <w:jc w:val="center"/>
              <w:rPr>
                <w:color w:val="000000"/>
                <w:sz w:val="22"/>
                <w:szCs w:val="22"/>
              </w:rPr>
            </w:pPr>
            <w:r w:rsidRPr="00234C22">
              <w:rPr>
                <w:color w:val="000000"/>
                <w:sz w:val="22"/>
                <w:szCs w:val="22"/>
              </w:rPr>
              <w:t>2028-2032</w:t>
            </w:r>
          </w:p>
        </w:tc>
        <w:tc>
          <w:tcPr>
            <w:tcW w:w="1052" w:type="dxa"/>
            <w:shd w:val="clear" w:color="auto" w:fill="auto"/>
            <w:noWrap/>
            <w:vAlign w:val="center"/>
          </w:tcPr>
          <w:p w:rsidR="009F6E6C" w:rsidRPr="00234C22" w:rsidRDefault="009F6E6C" w:rsidP="00BD4ACC">
            <w:pPr>
              <w:jc w:val="center"/>
              <w:rPr>
                <w:color w:val="000000"/>
                <w:sz w:val="22"/>
                <w:szCs w:val="22"/>
              </w:rPr>
            </w:pPr>
            <w:r w:rsidRPr="00234C22">
              <w:rPr>
                <w:color w:val="000000"/>
                <w:sz w:val="22"/>
                <w:szCs w:val="22"/>
              </w:rPr>
              <w:t>Итого</w:t>
            </w:r>
          </w:p>
        </w:tc>
      </w:tr>
      <w:tr w:rsidR="00234C22" w:rsidRPr="00234C22" w:rsidTr="00B82491">
        <w:trPr>
          <w:trHeight w:val="561"/>
          <w:jc w:val="center"/>
        </w:trPr>
        <w:tc>
          <w:tcPr>
            <w:tcW w:w="490" w:type="dxa"/>
            <w:shd w:val="clear" w:color="auto" w:fill="auto"/>
            <w:noWrap/>
            <w:vAlign w:val="center"/>
            <w:hideMark/>
          </w:tcPr>
          <w:p w:rsidR="00234C22" w:rsidRPr="00234C22" w:rsidRDefault="00234C22" w:rsidP="00234C22">
            <w:pPr>
              <w:rPr>
                <w:sz w:val="22"/>
                <w:szCs w:val="22"/>
              </w:rPr>
            </w:pPr>
            <w:r w:rsidRPr="00234C22">
              <w:rPr>
                <w:sz w:val="22"/>
                <w:szCs w:val="22"/>
              </w:rPr>
              <w:t>1</w:t>
            </w:r>
          </w:p>
        </w:tc>
        <w:tc>
          <w:tcPr>
            <w:tcW w:w="2315" w:type="dxa"/>
            <w:shd w:val="clear" w:color="auto" w:fill="auto"/>
            <w:vAlign w:val="center"/>
          </w:tcPr>
          <w:p w:rsidR="00234C22" w:rsidRPr="00234C22" w:rsidRDefault="00234C22" w:rsidP="00234C22">
            <w:pPr>
              <w:rPr>
                <w:sz w:val="22"/>
                <w:szCs w:val="22"/>
              </w:rPr>
            </w:pPr>
            <w:r w:rsidRPr="00234C22">
              <w:rPr>
                <w:sz w:val="22"/>
                <w:szCs w:val="22"/>
              </w:rPr>
              <w:t>Тепловые сети диаметром до 80мм</w:t>
            </w:r>
          </w:p>
        </w:tc>
        <w:tc>
          <w:tcPr>
            <w:tcW w:w="816"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500</w:t>
            </w:r>
          </w:p>
        </w:tc>
        <w:tc>
          <w:tcPr>
            <w:tcW w:w="816"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50</w:t>
            </w:r>
          </w:p>
        </w:tc>
        <w:tc>
          <w:tcPr>
            <w:tcW w:w="966"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50</w:t>
            </w:r>
          </w:p>
        </w:tc>
        <w:tc>
          <w:tcPr>
            <w:tcW w:w="816"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50</w:t>
            </w:r>
          </w:p>
        </w:tc>
        <w:tc>
          <w:tcPr>
            <w:tcW w:w="816"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50</w:t>
            </w:r>
          </w:p>
        </w:tc>
        <w:tc>
          <w:tcPr>
            <w:tcW w:w="976"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700</w:t>
            </w:r>
          </w:p>
        </w:tc>
        <w:tc>
          <w:tcPr>
            <w:tcW w:w="875"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100</w:t>
            </w:r>
          </w:p>
        </w:tc>
        <w:tc>
          <w:tcPr>
            <w:tcW w:w="1052" w:type="dxa"/>
            <w:shd w:val="clear" w:color="auto" w:fill="auto"/>
            <w:noWrap/>
            <w:vAlign w:val="center"/>
          </w:tcPr>
          <w:p w:rsidR="00234C22" w:rsidRPr="00234C22" w:rsidRDefault="00234C22" w:rsidP="00234C22">
            <w:pPr>
              <w:jc w:val="center"/>
              <w:rPr>
                <w:color w:val="000000"/>
                <w:sz w:val="22"/>
                <w:szCs w:val="22"/>
              </w:rPr>
            </w:pPr>
            <w:r w:rsidRPr="00234C22">
              <w:rPr>
                <w:color w:val="000000"/>
                <w:sz w:val="22"/>
                <w:szCs w:val="22"/>
              </w:rPr>
              <w:t>800</w:t>
            </w:r>
          </w:p>
        </w:tc>
      </w:tr>
      <w:tr w:rsidR="00234C22" w:rsidRPr="00234C22" w:rsidTr="00B82491">
        <w:trPr>
          <w:trHeight w:val="450"/>
          <w:jc w:val="center"/>
        </w:trPr>
        <w:tc>
          <w:tcPr>
            <w:tcW w:w="490" w:type="dxa"/>
            <w:shd w:val="clear" w:color="auto" w:fill="auto"/>
            <w:noWrap/>
            <w:vAlign w:val="center"/>
            <w:hideMark/>
          </w:tcPr>
          <w:p w:rsidR="00234C22" w:rsidRPr="00234C22" w:rsidRDefault="00234C22" w:rsidP="00234C22">
            <w:pPr>
              <w:rPr>
                <w:sz w:val="22"/>
                <w:szCs w:val="22"/>
              </w:rPr>
            </w:pPr>
            <w:r w:rsidRPr="00234C22">
              <w:rPr>
                <w:sz w:val="22"/>
                <w:szCs w:val="22"/>
              </w:rPr>
              <w:t>2</w:t>
            </w:r>
          </w:p>
        </w:tc>
        <w:tc>
          <w:tcPr>
            <w:tcW w:w="2315" w:type="dxa"/>
            <w:shd w:val="clear" w:color="auto" w:fill="auto"/>
            <w:vAlign w:val="center"/>
          </w:tcPr>
          <w:p w:rsidR="00234C22" w:rsidRPr="00234C22" w:rsidRDefault="00234C22" w:rsidP="00234C22">
            <w:pPr>
              <w:rPr>
                <w:sz w:val="22"/>
                <w:szCs w:val="22"/>
              </w:rPr>
            </w:pPr>
            <w:r w:rsidRPr="00234C22">
              <w:rPr>
                <w:sz w:val="22"/>
                <w:szCs w:val="22"/>
              </w:rPr>
              <w:t>Тепловые сети диаметром до 100мм</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1100</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80</w:t>
            </w:r>
          </w:p>
        </w:tc>
        <w:tc>
          <w:tcPr>
            <w:tcW w:w="96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80</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80</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80</w:t>
            </w:r>
          </w:p>
        </w:tc>
        <w:tc>
          <w:tcPr>
            <w:tcW w:w="97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1420</w:t>
            </w:r>
          </w:p>
        </w:tc>
        <w:tc>
          <w:tcPr>
            <w:tcW w:w="875"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150</w:t>
            </w:r>
          </w:p>
        </w:tc>
        <w:tc>
          <w:tcPr>
            <w:tcW w:w="1052"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1570</w:t>
            </w:r>
          </w:p>
        </w:tc>
      </w:tr>
      <w:tr w:rsidR="00234C22" w:rsidRPr="00234C22" w:rsidTr="00B82491">
        <w:trPr>
          <w:trHeight w:val="450"/>
          <w:jc w:val="center"/>
        </w:trPr>
        <w:tc>
          <w:tcPr>
            <w:tcW w:w="490" w:type="dxa"/>
            <w:shd w:val="clear" w:color="auto" w:fill="auto"/>
            <w:noWrap/>
            <w:vAlign w:val="center"/>
          </w:tcPr>
          <w:p w:rsidR="00234C22" w:rsidRPr="00234C22" w:rsidRDefault="00234C22" w:rsidP="00234C22">
            <w:pPr>
              <w:rPr>
                <w:sz w:val="22"/>
                <w:szCs w:val="22"/>
              </w:rPr>
            </w:pPr>
          </w:p>
        </w:tc>
        <w:tc>
          <w:tcPr>
            <w:tcW w:w="2315" w:type="dxa"/>
            <w:shd w:val="clear" w:color="auto" w:fill="auto"/>
            <w:vAlign w:val="center"/>
          </w:tcPr>
          <w:p w:rsidR="00234C22" w:rsidRPr="00234C22" w:rsidRDefault="00234C22" w:rsidP="00234C22">
            <w:pPr>
              <w:rPr>
                <w:sz w:val="22"/>
                <w:szCs w:val="22"/>
              </w:rPr>
            </w:pPr>
            <w:r w:rsidRPr="00234C22">
              <w:rPr>
                <w:sz w:val="22"/>
                <w:szCs w:val="22"/>
              </w:rPr>
              <w:t>ИТОГО</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1600</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130</w:t>
            </w:r>
          </w:p>
        </w:tc>
        <w:tc>
          <w:tcPr>
            <w:tcW w:w="96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130</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130</w:t>
            </w:r>
          </w:p>
        </w:tc>
        <w:tc>
          <w:tcPr>
            <w:tcW w:w="81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130</w:t>
            </w:r>
          </w:p>
        </w:tc>
        <w:tc>
          <w:tcPr>
            <w:tcW w:w="976"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2120</w:t>
            </w:r>
          </w:p>
        </w:tc>
        <w:tc>
          <w:tcPr>
            <w:tcW w:w="875"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250</w:t>
            </w:r>
          </w:p>
        </w:tc>
        <w:tc>
          <w:tcPr>
            <w:tcW w:w="1052" w:type="dxa"/>
            <w:shd w:val="clear" w:color="auto" w:fill="auto"/>
            <w:vAlign w:val="center"/>
          </w:tcPr>
          <w:p w:rsidR="00234C22" w:rsidRPr="00234C22" w:rsidRDefault="00234C22" w:rsidP="00234C22">
            <w:pPr>
              <w:jc w:val="center"/>
              <w:rPr>
                <w:color w:val="000000"/>
                <w:sz w:val="22"/>
                <w:szCs w:val="22"/>
              </w:rPr>
            </w:pPr>
            <w:r w:rsidRPr="00234C22">
              <w:rPr>
                <w:color w:val="000000"/>
                <w:sz w:val="22"/>
                <w:szCs w:val="22"/>
              </w:rPr>
              <w:t>2370</w:t>
            </w:r>
          </w:p>
        </w:tc>
      </w:tr>
    </w:tbl>
    <w:p w:rsidR="00234C22" w:rsidRDefault="00234C22" w:rsidP="00F02DFA">
      <w:pPr>
        <w:shd w:val="clear" w:color="auto" w:fill="FFFFFF"/>
        <w:spacing w:after="300"/>
        <w:jc w:val="both"/>
        <w:textAlignment w:val="baseline"/>
        <w:rPr>
          <w:b/>
          <w:color w:val="000000"/>
          <w:szCs w:val="24"/>
        </w:rPr>
      </w:pPr>
    </w:p>
    <w:p w:rsidR="000F1C86" w:rsidRDefault="000F1C86" w:rsidP="000F1C86">
      <w:pPr>
        <w:jc w:val="both"/>
        <w:rPr>
          <w:b/>
          <w:color w:val="000000"/>
          <w:szCs w:val="24"/>
        </w:rPr>
      </w:pPr>
      <w:r w:rsidRPr="004221EB">
        <w:rPr>
          <w:b/>
        </w:rPr>
        <w:t xml:space="preserve">Таблица  </w:t>
      </w:r>
      <w:r w:rsidR="00B7728F">
        <w:rPr>
          <w:b/>
        </w:rPr>
        <w:t>5</w:t>
      </w:r>
      <w:r>
        <w:rPr>
          <w:b/>
        </w:rPr>
        <w:t>.7.</w:t>
      </w:r>
      <w:r w:rsidRPr="004221EB">
        <w:rPr>
          <w:b/>
        </w:rPr>
        <w:t xml:space="preserve"> Итоговые </w:t>
      </w:r>
      <w:r w:rsidRPr="004221EB">
        <w:rPr>
          <w:rFonts w:eastAsia="TimesNewRomanPS-BoldMT"/>
          <w:b/>
        </w:rPr>
        <w:t>финансовые потребности строительства и реконструкции   тепловых сетей</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333"/>
        <w:gridCol w:w="816"/>
        <w:gridCol w:w="816"/>
        <w:gridCol w:w="966"/>
        <w:gridCol w:w="816"/>
        <w:gridCol w:w="816"/>
        <w:gridCol w:w="976"/>
        <w:gridCol w:w="875"/>
        <w:gridCol w:w="1052"/>
      </w:tblGrid>
      <w:tr w:rsidR="000F1C86" w:rsidRPr="00234C22" w:rsidTr="00B82491">
        <w:trPr>
          <w:trHeight w:val="255"/>
          <w:jc w:val="center"/>
        </w:trPr>
        <w:tc>
          <w:tcPr>
            <w:tcW w:w="509" w:type="dxa"/>
            <w:vMerge w:val="restart"/>
            <w:shd w:val="clear" w:color="auto" w:fill="auto"/>
            <w:vAlign w:val="center"/>
            <w:hideMark/>
          </w:tcPr>
          <w:p w:rsidR="000F1C86" w:rsidRPr="00234C22" w:rsidRDefault="000F1C86" w:rsidP="000F1C86">
            <w:pPr>
              <w:rPr>
                <w:sz w:val="22"/>
                <w:szCs w:val="22"/>
              </w:rPr>
            </w:pPr>
            <w:r w:rsidRPr="00234C22">
              <w:rPr>
                <w:sz w:val="22"/>
                <w:szCs w:val="22"/>
              </w:rPr>
              <w:t>№</w:t>
            </w:r>
          </w:p>
        </w:tc>
        <w:tc>
          <w:tcPr>
            <w:tcW w:w="2333" w:type="dxa"/>
            <w:vMerge w:val="restart"/>
            <w:shd w:val="clear" w:color="auto" w:fill="auto"/>
            <w:vAlign w:val="center"/>
            <w:hideMark/>
          </w:tcPr>
          <w:p w:rsidR="000F1C86" w:rsidRPr="00234C22" w:rsidRDefault="000F1C86" w:rsidP="000F1C86">
            <w:pPr>
              <w:rPr>
                <w:sz w:val="22"/>
                <w:szCs w:val="22"/>
              </w:rPr>
            </w:pPr>
            <w:r w:rsidRPr="00234C22">
              <w:rPr>
                <w:sz w:val="22"/>
                <w:szCs w:val="22"/>
              </w:rPr>
              <w:t>Наименование</w:t>
            </w:r>
          </w:p>
        </w:tc>
        <w:tc>
          <w:tcPr>
            <w:tcW w:w="7133" w:type="dxa"/>
            <w:gridSpan w:val="8"/>
            <w:shd w:val="clear" w:color="auto" w:fill="auto"/>
            <w:noWrap/>
            <w:vAlign w:val="center"/>
            <w:hideMark/>
          </w:tcPr>
          <w:p w:rsidR="000F1C86" w:rsidRPr="00234C22" w:rsidRDefault="000F1C86" w:rsidP="000F1C86">
            <w:pPr>
              <w:jc w:val="center"/>
              <w:rPr>
                <w:sz w:val="22"/>
                <w:szCs w:val="22"/>
              </w:rPr>
            </w:pPr>
            <w:r w:rsidRPr="00234C22">
              <w:rPr>
                <w:sz w:val="22"/>
                <w:szCs w:val="22"/>
              </w:rPr>
              <w:t>Перспективный  период</w:t>
            </w:r>
          </w:p>
        </w:tc>
      </w:tr>
      <w:tr w:rsidR="000F1C86" w:rsidRPr="00234C22" w:rsidTr="00B82491">
        <w:trPr>
          <w:trHeight w:val="255"/>
          <w:jc w:val="center"/>
        </w:trPr>
        <w:tc>
          <w:tcPr>
            <w:tcW w:w="509" w:type="dxa"/>
            <w:vMerge/>
            <w:vAlign w:val="center"/>
            <w:hideMark/>
          </w:tcPr>
          <w:p w:rsidR="000F1C86" w:rsidRPr="00234C22" w:rsidRDefault="000F1C86" w:rsidP="000F1C86">
            <w:pPr>
              <w:rPr>
                <w:sz w:val="22"/>
                <w:szCs w:val="22"/>
              </w:rPr>
            </w:pPr>
          </w:p>
        </w:tc>
        <w:tc>
          <w:tcPr>
            <w:tcW w:w="2333" w:type="dxa"/>
            <w:vMerge/>
            <w:vAlign w:val="center"/>
            <w:hideMark/>
          </w:tcPr>
          <w:p w:rsidR="000F1C86" w:rsidRPr="00234C22" w:rsidRDefault="000F1C86" w:rsidP="000F1C86">
            <w:pPr>
              <w:rPr>
                <w:sz w:val="22"/>
                <w:szCs w:val="22"/>
              </w:rPr>
            </w:pP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2023</w:t>
            </w: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2024</w:t>
            </w:r>
          </w:p>
        </w:tc>
        <w:tc>
          <w:tcPr>
            <w:tcW w:w="96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2025</w:t>
            </w: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2026</w:t>
            </w: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2027</w:t>
            </w:r>
          </w:p>
        </w:tc>
        <w:tc>
          <w:tcPr>
            <w:tcW w:w="97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2023-2027</w:t>
            </w:r>
          </w:p>
        </w:tc>
        <w:tc>
          <w:tcPr>
            <w:tcW w:w="875" w:type="dxa"/>
            <w:shd w:val="clear" w:color="auto" w:fill="auto"/>
            <w:noWrap/>
            <w:vAlign w:val="center"/>
          </w:tcPr>
          <w:p w:rsidR="000F1C86" w:rsidRPr="00234C22" w:rsidRDefault="000F1C86" w:rsidP="000F1C86">
            <w:pPr>
              <w:jc w:val="center"/>
              <w:rPr>
                <w:color w:val="000000"/>
                <w:sz w:val="22"/>
                <w:szCs w:val="22"/>
              </w:rPr>
            </w:pPr>
            <w:r w:rsidRPr="00234C22">
              <w:rPr>
                <w:color w:val="000000"/>
                <w:sz w:val="22"/>
                <w:szCs w:val="22"/>
              </w:rPr>
              <w:t>2028-2032</w:t>
            </w:r>
          </w:p>
        </w:tc>
        <w:tc>
          <w:tcPr>
            <w:tcW w:w="1052" w:type="dxa"/>
            <w:shd w:val="clear" w:color="auto" w:fill="auto"/>
            <w:noWrap/>
            <w:vAlign w:val="center"/>
          </w:tcPr>
          <w:p w:rsidR="000F1C86" w:rsidRPr="00234C22" w:rsidRDefault="000F1C86" w:rsidP="000F1C86">
            <w:pPr>
              <w:jc w:val="center"/>
              <w:rPr>
                <w:color w:val="000000"/>
                <w:sz w:val="22"/>
                <w:szCs w:val="22"/>
              </w:rPr>
            </w:pPr>
            <w:r w:rsidRPr="00234C22">
              <w:rPr>
                <w:color w:val="000000"/>
                <w:sz w:val="22"/>
                <w:szCs w:val="22"/>
              </w:rPr>
              <w:t>Итого</w:t>
            </w:r>
          </w:p>
        </w:tc>
      </w:tr>
      <w:tr w:rsidR="000F1C86" w:rsidRPr="00234C22" w:rsidTr="00B82491">
        <w:trPr>
          <w:trHeight w:val="561"/>
          <w:jc w:val="center"/>
        </w:trPr>
        <w:tc>
          <w:tcPr>
            <w:tcW w:w="509" w:type="dxa"/>
            <w:shd w:val="clear" w:color="auto" w:fill="auto"/>
            <w:noWrap/>
            <w:vAlign w:val="center"/>
            <w:hideMark/>
          </w:tcPr>
          <w:p w:rsidR="000F1C86" w:rsidRPr="00234C22" w:rsidRDefault="000F1C86" w:rsidP="000F1C86">
            <w:pPr>
              <w:rPr>
                <w:sz w:val="22"/>
                <w:szCs w:val="22"/>
              </w:rPr>
            </w:pPr>
            <w:r w:rsidRPr="00234C22">
              <w:rPr>
                <w:sz w:val="22"/>
                <w:szCs w:val="22"/>
              </w:rPr>
              <w:t>1</w:t>
            </w:r>
          </w:p>
        </w:tc>
        <w:tc>
          <w:tcPr>
            <w:tcW w:w="2333" w:type="dxa"/>
            <w:shd w:val="clear" w:color="auto" w:fill="auto"/>
            <w:vAlign w:val="center"/>
          </w:tcPr>
          <w:p w:rsidR="000F1C86" w:rsidRDefault="000F1C86" w:rsidP="000F1C86">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816" w:type="dxa"/>
            <w:shd w:val="clear" w:color="auto" w:fill="auto"/>
            <w:noWrap/>
            <w:vAlign w:val="center"/>
          </w:tcPr>
          <w:p w:rsidR="000F1C86" w:rsidRDefault="000F1C86" w:rsidP="000F1C86">
            <w:pPr>
              <w:jc w:val="center"/>
              <w:rPr>
                <w:color w:val="000000"/>
                <w:sz w:val="22"/>
                <w:szCs w:val="22"/>
              </w:rPr>
            </w:pPr>
            <w:r>
              <w:rPr>
                <w:color w:val="000000"/>
                <w:sz w:val="22"/>
                <w:szCs w:val="22"/>
              </w:rPr>
              <w:t>46948</w:t>
            </w:r>
          </w:p>
        </w:tc>
        <w:tc>
          <w:tcPr>
            <w:tcW w:w="816" w:type="dxa"/>
            <w:shd w:val="clear" w:color="auto" w:fill="auto"/>
            <w:noWrap/>
            <w:vAlign w:val="center"/>
          </w:tcPr>
          <w:p w:rsidR="000F1C86" w:rsidRDefault="000F1C86" w:rsidP="000F1C86">
            <w:pPr>
              <w:jc w:val="center"/>
              <w:rPr>
                <w:color w:val="000000"/>
                <w:sz w:val="22"/>
                <w:szCs w:val="22"/>
              </w:rPr>
            </w:pPr>
            <w:r>
              <w:rPr>
                <w:color w:val="000000"/>
                <w:sz w:val="22"/>
                <w:szCs w:val="22"/>
              </w:rPr>
              <w:t>3844</w:t>
            </w:r>
          </w:p>
        </w:tc>
        <w:tc>
          <w:tcPr>
            <w:tcW w:w="966" w:type="dxa"/>
            <w:shd w:val="clear" w:color="auto" w:fill="auto"/>
            <w:noWrap/>
            <w:vAlign w:val="center"/>
          </w:tcPr>
          <w:p w:rsidR="000F1C86" w:rsidRDefault="000F1C86" w:rsidP="000F1C86">
            <w:pPr>
              <w:jc w:val="center"/>
              <w:rPr>
                <w:color w:val="000000"/>
                <w:sz w:val="22"/>
                <w:szCs w:val="22"/>
              </w:rPr>
            </w:pPr>
            <w:r>
              <w:rPr>
                <w:color w:val="000000"/>
                <w:sz w:val="22"/>
                <w:szCs w:val="22"/>
              </w:rPr>
              <w:t>3844</w:t>
            </w:r>
          </w:p>
        </w:tc>
        <w:tc>
          <w:tcPr>
            <w:tcW w:w="816" w:type="dxa"/>
            <w:shd w:val="clear" w:color="auto" w:fill="auto"/>
            <w:noWrap/>
            <w:vAlign w:val="center"/>
          </w:tcPr>
          <w:p w:rsidR="000F1C86" w:rsidRDefault="000F1C86" w:rsidP="000F1C86">
            <w:pPr>
              <w:jc w:val="center"/>
              <w:rPr>
                <w:color w:val="000000"/>
                <w:sz w:val="22"/>
                <w:szCs w:val="22"/>
              </w:rPr>
            </w:pPr>
            <w:r>
              <w:rPr>
                <w:color w:val="000000"/>
                <w:sz w:val="22"/>
                <w:szCs w:val="22"/>
              </w:rPr>
              <w:t>3844</w:t>
            </w:r>
          </w:p>
        </w:tc>
        <w:tc>
          <w:tcPr>
            <w:tcW w:w="816" w:type="dxa"/>
            <w:shd w:val="clear" w:color="auto" w:fill="auto"/>
            <w:noWrap/>
            <w:vAlign w:val="center"/>
          </w:tcPr>
          <w:p w:rsidR="000F1C86" w:rsidRDefault="000F1C86" w:rsidP="000F1C86">
            <w:pPr>
              <w:jc w:val="center"/>
              <w:rPr>
                <w:color w:val="000000"/>
                <w:sz w:val="22"/>
                <w:szCs w:val="22"/>
              </w:rPr>
            </w:pPr>
            <w:r>
              <w:rPr>
                <w:color w:val="000000"/>
                <w:sz w:val="22"/>
                <w:szCs w:val="22"/>
              </w:rPr>
              <w:t>3844</w:t>
            </w:r>
          </w:p>
        </w:tc>
        <w:tc>
          <w:tcPr>
            <w:tcW w:w="976" w:type="dxa"/>
            <w:shd w:val="clear" w:color="auto" w:fill="auto"/>
            <w:noWrap/>
            <w:vAlign w:val="center"/>
          </w:tcPr>
          <w:p w:rsidR="000F1C86" w:rsidRDefault="000F1C86" w:rsidP="000F1C86">
            <w:pPr>
              <w:jc w:val="center"/>
              <w:rPr>
                <w:rFonts w:ascii="Calibri" w:hAnsi="Calibri" w:cs="Calibri"/>
                <w:color w:val="000000"/>
                <w:sz w:val="20"/>
              </w:rPr>
            </w:pPr>
            <w:r>
              <w:rPr>
                <w:rFonts w:ascii="Calibri" w:hAnsi="Calibri" w:cs="Calibri"/>
                <w:color w:val="000000"/>
                <w:sz w:val="20"/>
              </w:rPr>
              <w:t>62323,8</w:t>
            </w:r>
          </w:p>
        </w:tc>
        <w:tc>
          <w:tcPr>
            <w:tcW w:w="875" w:type="dxa"/>
            <w:shd w:val="clear" w:color="auto" w:fill="auto"/>
            <w:noWrap/>
            <w:vAlign w:val="center"/>
          </w:tcPr>
          <w:p w:rsidR="000F1C86" w:rsidRDefault="000F1C86" w:rsidP="000F1C86">
            <w:pPr>
              <w:jc w:val="center"/>
              <w:rPr>
                <w:rFonts w:ascii="Calibri" w:hAnsi="Calibri" w:cs="Calibri"/>
                <w:color w:val="000000"/>
                <w:sz w:val="20"/>
              </w:rPr>
            </w:pPr>
            <w:r>
              <w:rPr>
                <w:rFonts w:ascii="Calibri" w:hAnsi="Calibri" w:cs="Calibri"/>
                <w:color w:val="000000"/>
                <w:sz w:val="20"/>
              </w:rPr>
              <w:t>9382,41</w:t>
            </w:r>
          </w:p>
        </w:tc>
        <w:tc>
          <w:tcPr>
            <w:tcW w:w="1052" w:type="dxa"/>
            <w:shd w:val="clear" w:color="auto" w:fill="auto"/>
            <w:noWrap/>
            <w:vAlign w:val="center"/>
          </w:tcPr>
          <w:p w:rsidR="00331EB3" w:rsidRDefault="00331EB3" w:rsidP="000F1C86">
            <w:pPr>
              <w:jc w:val="center"/>
              <w:rPr>
                <w:rFonts w:ascii="Calibri" w:hAnsi="Calibri" w:cs="Calibri"/>
                <w:color w:val="000000"/>
                <w:sz w:val="22"/>
                <w:szCs w:val="22"/>
              </w:rPr>
            </w:pPr>
          </w:p>
          <w:p w:rsidR="000F1C86" w:rsidRDefault="000F1C86" w:rsidP="000F1C86">
            <w:pPr>
              <w:jc w:val="center"/>
              <w:rPr>
                <w:rFonts w:ascii="Calibri" w:hAnsi="Calibri" w:cs="Calibri"/>
                <w:color w:val="000000"/>
                <w:sz w:val="22"/>
                <w:szCs w:val="22"/>
              </w:rPr>
            </w:pPr>
            <w:r>
              <w:rPr>
                <w:rFonts w:ascii="Calibri" w:hAnsi="Calibri" w:cs="Calibri"/>
                <w:color w:val="000000"/>
                <w:sz w:val="22"/>
                <w:szCs w:val="22"/>
              </w:rPr>
              <w:t>71706,21</w:t>
            </w:r>
          </w:p>
          <w:p w:rsidR="000F1C86" w:rsidRPr="00234C22" w:rsidRDefault="000F1C86" w:rsidP="000F1C86">
            <w:pPr>
              <w:jc w:val="center"/>
              <w:rPr>
                <w:color w:val="000000"/>
                <w:sz w:val="22"/>
                <w:szCs w:val="22"/>
              </w:rPr>
            </w:pPr>
          </w:p>
        </w:tc>
      </w:tr>
      <w:tr w:rsidR="000F1C86" w:rsidRPr="00234C22" w:rsidTr="00B82491">
        <w:trPr>
          <w:trHeight w:val="375"/>
          <w:jc w:val="center"/>
        </w:trPr>
        <w:tc>
          <w:tcPr>
            <w:tcW w:w="509" w:type="dxa"/>
            <w:shd w:val="clear" w:color="auto" w:fill="auto"/>
            <w:noWrap/>
            <w:vAlign w:val="center"/>
          </w:tcPr>
          <w:p w:rsidR="000F1C86" w:rsidRPr="00234C22" w:rsidRDefault="000F1C86" w:rsidP="000F1C86">
            <w:pPr>
              <w:rPr>
                <w:sz w:val="22"/>
                <w:szCs w:val="22"/>
              </w:rPr>
            </w:pPr>
          </w:p>
        </w:tc>
        <w:tc>
          <w:tcPr>
            <w:tcW w:w="2333" w:type="dxa"/>
            <w:shd w:val="clear" w:color="auto" w:fill="auto"/>
            <w:vAlign w:val="center"/>
          </w:tcPr>
          <w:p w:rsidR="000F1C86" w:rsidRPr="00234C22" w:rsidRDefault="000F1C86" w:rsidP="000F1C86">
            <w:pPr>
              <w:rPr>
                <w:sz w:val="22"/>
                <w:szCs w:val="22"/>
              </w:rPr>
            </w:pPr>
            <w:r w:rsidRPr="00234C22">
              <w:rPr>
                <w:sz w:val="22"/>
                <w:szCs w:val="22"/>
              </w:rPr>
              <w:t>ИТОГО</w:t>
            </w:r>
          </w:p>
        </w:tc>
        <w:tc>
          <w:tcPr>
            <w:tcW w:w="816" w:type="dxa"/>
            <w:shd w:val="clear" w:color="auto" w:fill="auto"/>
            <w:vAlign w:val="center"/>
          </w:tcPr>
          <w:p w:rsidR="000F1C86" w:rsidRDefault="000F1C86" w:rsidP="000F1C86">
            <w:pPr>
              <w:jc w:val="center"/>
              <w:rPr>
                <w:color w:val="000000"/>
                <w:sz w:val="22"/>
                <w:szCs w:val="22"/>
              </w:rPr>
            </w:pPr>
            <w:r>
              <w:rPr>
                <w:color w:val="000000"/>
                <w:sz w:val="22"/>
                <w:szCs w:val="22"/>
              </w:rPr>
              <w:t>46948</w:t>
            </w:r>
          </w:p>
        </w:tc>
        <w:tc>
          <w:tcPr>
            <w:tcW w:w="816" w:type="dxa"/>
            <w:shd w:val="clear" w:color="auto" w:fill="auto"/>
            <w:vAlign w:val="center"/>
          </w:tcPr>
          <w:p w:rsidR="000F1C86" w:rsidRDefault="000F1C86" w:rsidP="000F1C86">
            <w:pPr>
              <w:jc w:val="center"/>
              <w:rPr>
                <w:color w:val="000000"/>
                <w:sz w:val="22"/>
                <w:szCs w:val="22"/>
              </w:rPr>
            </w:pPr>
            <w:r>
              <w:rPr>
                <w:color w:val="000000"/>
                <w:sz w:val="22"/>
                <w:szCs w:val="22"/>
              </w:rPr>
              <w:t>3844</w:t>
            </w:r>
          </w:p>
        </w:tc>
        <w:tc>
          <w:tcPr>
            <w:tcW w:w="966" w:type="dxa"/>
            <w:shd w:val="clear" w:color="auto" w:fill="auto"/>
            <w:vAlign w:val="center"/>
          </w:tcPr>
          <w:p w:rsidR="000F1C86" w:rsidRDefault="000F1C86" w:rsidP="000F1C86">
            <w:pPr>
              <w:jc w:val="center"/>
              <w:rPr>
                <w:color w:val="000000"/>
                <w:sz w:val="22"/>
                <w:szCs w:val="22"/>
              </w:rPr>
            </w:pPr>
            <w:r>
              <w:rPr>
                <w:color w:val="000000"/>
                <w:sz w:val="22"/>
                <w:szCs w:val="22"/>
              </w:rPr>
              <w:t>3844</w:t>
            </w:r>
          </w:p>
        </w:tc>
        <w:tc>
          <w:tcPr>
            <w:tcW w:w="816" w:type="dxa"/>
            <w:shd w:val="clear" w:color="auto" w:fill="auto"/>
            <w:vAlign w:val="center"/>
          </w:tcPr>
          <w:p w:rsidR="000F1C86" w:rsidRDefault="000F1C86" w:rsidP="000F1C86">
            <w:pPr>
              <w:jc w:val="center"/>
              <w:rPr>
                <w:color w:val="000000"/>
                <w:sz w:val="22"/>
                <w:szCs w:val="22"/>
              </w:rPr>
            </w:pPr>
            <w:r>
              <w:rPr>
                <w:color w:val="000000"/>
                <w:sz w:val="22"/>
                <w:szCs w:val="22"/>
              </w:rPr>
              <w:t>3844</w:t>
            </w:r>
          </w:p>
        </w:tc>
        <w:tc>
          <w:tcPr>
            <w:tcW w:w="816" w:type="dxa"/>
            <w:shd w:val="clear" w:color="auto" w:fill="auto"/>
            <w:vAlign w:val="center"/>
          </w:tcPr>
          <w:p w:rsidR="000F1C86" w:rsidRDefault="000F1C86" w:rsidP="000F1C86">
            <w:pPr>
              <w:jc w:val="center"/>
              <w:rPr>
                <w:color w:val="000000"/>
                <w:sz w:val="22"/>
                <w:szCs w:val="22"/>
              </w:rPr>
            </w:pPr>
            <w:r>
              <w:rPr>
                <w:color w:val="000000"/>
                <w:sz w:val="22"/>
                <w:szCs w:val="22"/>
              </w:rPr>
              <w:t>3844</w:t>
            </w:r>
          </w:p>
        </w:tc>
        <w:tc>
          <w:tcPr>
            <w:tcW w:w="976" w:type="dxa"/>
            <w:shd w:val="clear" w:color="auto" w:fill="auto"/>
            <w:vAlign w:val="center"/>
          </w:tcPr>
          <w:p w:rsidR="000F1C86" w:rsidRDefault="000F1C86" w:rsidP="000F1C86">
            <w:pPr>
              <w:jc w:val="center"/>
              <w:rPr>
                <w:rFonts w:ascii="Calibri" w:hAnsi="Calibri" w:cs="Calibri"/>
                <w:color w:val="000000"/>
                <w:sz w:val="20"/>
              </w:rPr>
            </w:pPr>
            <w:r>
              <w:rPr>
                <w:rFonts w:ascii="Calibri" w:hAnsi="Calibri" w:cs="Calibri"/>
                <w:color w:val="000000"/>
                <w:sz w:val="20"/>
              </w:rPr>
              <w:t>62323,8</w:t>
            </w:r>
          </w:p>
        </w:tc>
        <w:tc>
          <w:tcPr>
            <w:tcW w:w="875" w:type="dxa"/>
            <w:shd w:val="clear" w:color="auto" w:fill="auto"/>
            <w:vAlign w:val="center"/>
          </w:tcPr>
          <w:p w:rsidR="000F1C86" w:rsidRDefault="000F1C86" w:rsidP="000F1C86">
            <w:pPr>
              <w:jc w:val="center"/>
              <w:rPr>
                <w:rFonts w:ascii="Calibri" w:hAnsi="Calibri" w:cs="Calibri"/>
                <w:color w:val="000000"/>
                <w:sz w:val="20"/>
              </w:rPr>
            </w:pPr>
            <w:r>
              <w:rPr>
                <w:rFonts w:ascii="Calibri" w:hAnsi="Calibri" w:cs="Calibri"/>
                <w:color w:val="000000"/>
                <w:sz w:val="20"/>
              </w:rPr>
              <w:t>9382,41</w:t>
            </w:r>
          </w:p>
        </w:tc>
        <w:tc>
          <w:tcPr>
            <w:tcW w:w="1052" w:type="dxa"/>
            <w:shd w:val="clear" w:color="auto" w:fill="auto"/>
            <w:vAlign w:val="center"/>
          </w:tcPr>
          <w:p w:rsidR="00331EB3" w:rsidRDefault="00331EB3" w:rsidP="000F1C86">
            <w:pPr>
              <w:jc w:val="center"/>
              <w:rPr>
                <w:rFonts w:ascii="Calibri" w:hAnsi="Calibri" w:cs="Calibri"/>
                <w:color w:val="000000"/>
                <w:sz w:val="22"/>
                <w:szCs w:val="22"/>
              </w:rPr>
            </w:pPr>
          </w:p>
          <w:p w:rsidR="000F1C86" w:rsidRDefault="000F1C86" w:rsidP="000F1C86">
            <w:pPr>
              <w:jc w:val="center"/>
              <w:rPr>
                <w:rFonts w:ascii="Calibri" w:hAnsi="Calibri" w:cs="Calibri"/>
                <w:color w:val="000000"/>
                <w:sz w:val="22"/>
                <w:szCs w:val="22"/>
              </w:rPr>
            </w:pPr>
            <w:r>
              <w:rPr>
                <w:rFonts w:ascii="Calibri" w:hAnsi="Calibri" w:cs="Calibri"/>
                <w:color w:val="000000"/>
                <w:sz w:val="22"/>
                <w:szCs w:val="22"/>
              </w:rPr>
              <w:t>71706,21</w:t>
            </w:r>
          </w:p>
          <w:p w:rsidR="000F1C86" w:rsidRPr="00234C22" w:rsidRDefault="000F1C86" w:rsidP="000F1C86">
            <w:pPr>
              <w:jc w:val="center"/>
              <w:rPr>
                <w:color w:val="000000"/>
                <w:sz w:val="22"/>
                <w:szCs w:val="22"/>
              </w:rPr>
            </w:pPr>
          </w:p>
        </w:tc>
      </w:tr>
    </w:tbl>
    <w:p w:rsidR="000F1C86" w:rsidRDefault="000F1C86" w:rsidP="00A65427">
      <w:pPr>
        <w:shd w:val="clear" w:color="auto" w:fill="FFFFFF"/>
        <w:spacing w:after="300"/>
        <w:textAlignment w:val="baseline"/>
        <w:rPr>
          <w:b/>
          <w:color w:val="000000"/>
          <w:szCs w:val="24"/>
        </w:rPr>
      </w:pPr>
    </w:p>
    <w:p w:rsidR="00460260" w:rsidRDefault="00376486" w:rsidP="00A65427">
      <w:pPr>
        <w:shd w:val="clear" w:color="auto" w:fill="FFFFFF"/>
        <w:spacing w:after="300"/>
        <w:textAlignment w:val="baseline"/>
        <w:rPr>
          <w:b/>
          <w:color w:val="000000"/>
          <w:szCs w:val="24"/>
        </w:rPr>
      </w:pPr>
      <w:r w:rsidRPr="00376486">
        <w:rPr>
          <w:b/>
          <w:color w:val="000000"/>
          <w:szCs w:val="24"/>
        </w:rPr>
        <w:t>5.</w:t>
      </w:r>
      <w:r w:rsidR="00460260">
        <w:rPr>
          <w:b/>
          <w:color w:val="000000"/>
          <w:szCs w:val="24"/>
        </w:rPr>
        <w:t>8</w:t>
      </w:r>
      <w:r w:rsidRPr="00376486">
        <w:rPr>
          <w:b/>
          <w:color w:val="000000"/>
          <w:szCs w:val="24"/>
        </w:rPr>
        <w:t>.Т</w:t>
      </w:r>
      <w:r w:rsidR="000360B6" w:rsidRPr="00376486">
        <w:rPr>
          <w:b/>
          <w:color w:val="000000"/>
          <w:szCs w:val="24"/>
        </w:rPr>
        <w:t>ехнико-экономическое сравнение вариантов</w:t>
      </w:r>
      <w:r w:rsidR="00821FE9">
        <w:rPr>
          <w:b/>
          <w:color w:val="000000"/>
          <w:szCs w:val="24"/>
        </w:rPr>
        <w:t xml:space="preserve"> (сценариев)</w:t>
      </w:r>
      <w:r w:rsidR="000360B6" w:rsidRPr="00376486">
        <w:rPr>
          <w:b/>
          <w:color w:val="000000"/>
          <w:szCs w:val="24"/>
        </w:rPr>
        <w:t xml:space="preserve"> перспективного развития систем теплоснабжения  </w:t>
      </w:r>
      <w:r w:rsidR="00460260">
        <w:rPr>
          <w:b/>
          <w:color w:val="000000"/>
          <w:szCs w:val="24"/>
        </w:rPr>
        <w:t>Дичнянского сельсовета</w:t>
      </w:r>
      <w:bookmarkStart w:id="31" w:name="l281"/>
      <w:bookmarkEnd w:id="31"/>
      <w:r w:rsidR="00A65427">
        <w:rPr>
          <w:b/>
          <w:color w:val="000000"/>
          <w:szCs w:val="24"/>
        </w:rPr>
        <w:t xml:space="preserve">                                                                                     </w:t>
      </w:r>
      <w:r w:rsidR="00460260" w:rsidRPr="00376486">
        <w:rPr>
          <w:b/>
          <w:color w:val="000000"/>
          <w:szCs w:val="24"/>
        </w:rPr>
        <w:t>5.</w:t>
      </w:r>
      <w:r w:rsidR="00460260">
        <w:rPr>
          <w:b/>
          <w:color w:val="000000"/>
          <w:szCs w:val="24"/>
        </w:rPr>
        <w:t>8</w:t>
      </w:r>
      <w:r w:rsidR="00460260" w:rsidRPr="00376486">
        <w:rPr>
          <w:b/>
          <w:color w:val="000000"/>
          <w:szCs w:val="24"/>
        </w:rPr>
        <w:t>.</w:t>
      </w:r>
      <w:r w:rsidR="00460260">
        <w:rPr>
          <w:b/>
          <w:color w:val="000000"/>
          <w:szCs w:val="24"/>
        </w:rPr>
        <w:t>1.</w:t>
      </w:r>
      <w:r w:rsidR="00460260" w:rsidRPr="00376486">
        <w:rPr>
          <w:b/>
          <w:color w:val="000000"/>
          <w:szCs w:val="24"/>
        </w:rPr>
        <w:t>Технико-экономическое сравнение вариантов</w:t>
      </w:r>
      <w:r w:rsidR="00460260">
        <w:rPr>
          <w:b/>
          <w:color w:val="000000"/>
          <w:szCs w:val="24"/>
        </w:rPr>
        <w:t xml:space="preserve"> (сценариев)</w:t>
      </w:r>
      <w:r w:rsidR="00460260" w:rsidRPr="00376486">
        <w:rPr>
          <w:b/>
          <w:color w:val="000000"/>
          <w:szCs w:val="24"/>
        </w:rPr>
        <w:t xml:space="preserve"> перспективного развития систем теплоснабжения  </w:t>
      </w:r>
      <w:r w:rsidR="00460260">
        <w:rPr>
          <w:b/>
          <w:color w:val="000000"/>
          <w:szCs w:val="24"/>
        </w:rPr>
        <w:t>Дичнянского сельсовета   по варианту 1</w:t>
      </w:r>
    </w:p>
    <w:p w:rsidR="002C5D95" w:rsidRPr="004221EB" w:rsidRDefault="002C5D95" w:rsidP="002C5D95">
      <w:pPr>
        <w:jc w:val="both"/>
        <w:rPr>
          <w:b/>
        </w:rPr>
      </w:pPr>
      <w:r w:rsidRPr="004221EB">
        <w:rPr>
          <w:b/>
        </w:rPr>
        <w:t xml:space="preserve">Таблица  </w:t>
      </w:r>
      <w:r w:rsidR="00B7728F">
        <w:rPr>
          <w:b/>
        </w:rPr>
        <w:t>5.8</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9886" w:type="dxa"/>
        <w:jc w:val="center"/>
        <w:tblLook w:val="04A0" w:firstRow="1" w:lastRow="0" w:firstColumn="1" w:lastColumn="0" w:noHBand="0" w:noVBand="1"/>
      </w:tblPr>
      <w:tblGrid>
        <w:gridCol w:w="748"/>
        <w:gridCol w:w="7872"/>
        <w:gridCol w:w="1266"/>
      </w:tblGrid>
      <w:tr w:rsidR="007F1308" w:rsidRPr="007F1308" w:rsidTr="00B82491">
        <w:trPr>
          <w:trHeight w:val="519"/>
          <w:jc w:val="center"/>
        </w:trPr>
        <w:tc>
          <w:tcPr>
            <w:tcW w:w="748"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7F1308" w:rsidRPr="007F1308" w:rsidRDefault="007F1308" w:rsidP="007F1308">
            <w:pPr>
              <w:rPr>
                <w:color w:val="000000"/>
                <w:sz w:val="20"/>
              </w:rPr>
            </w:pPr>
            <w:r w:rsidRPr="007F1308">
              <w:rPr>
                <w:color w:val="000000"/>
                <w:sz w:val="20"/>
              </w:rPr>
              <w:t>№</w:t>
            </w:r>
          </w:p>
        </w:tc>
        <w:tc>
          <w:tcPr>
            <w:tcW w:w="7872" w:type="dxa"/>
            <w:tcBorders>
              <w:top w:val="single" w:sz="8" w:space="0" w:color="auto"/>
              <w:left w:val="nil"/>
              <w:bottom w:val="single" w:sz="8" w:space="0" w:color="auto"/>
              <w:right w:val="single" w:sz="8" w:space="0" w:color="auto"/>
            </w:tcBorders>
            <w:shd w:val="clear" w:color="000000" w:fill="FFFF00"/>
            <w:vAlign w:val="center"/>
            <w:hideMark/>
          </w:tcPr>
          <w:p w:rsidR="007F1308" w:rsidRPr="007F1308" w:rsidRDefault="007F1308" w:rsidP="007F1308">
            <w:pPr>
              <w:rPr>
                <w:color w:val="000000"/>
                <w:sz w:val="20"/>
              </w:rPr>
            </w:pPr>
            <w:r w:rsidRPr="007F1308">
              <w:rPr>
                <w:color w:val="000000"/>
                <w:sz w:val="20"/>
              </w:rPr>
              <w:t>Наименование затрат</w:t>
            </w:r>
          </w:p>
        </w:tc>
        <w:tc>
          <w:tcPr>
            <w:tcW w:w="1266" w:type="dxa"/>
            <w:tcBorders>
              <w:top w:val="single" w:sz="8" w:space="0" w:color="auto"/>
              <w:left w:val="nil"/>
              <w:bottom w:val="single" w:sz="8" w:space="0" w:color="auto"/>
              <w:right w:val="single" w:sz="8" w:space="0" w:color="auto"/>
            </w:tcBorders>
            <w:shd w:val="clear" w:color="000000" w:fill="FFFF00"/>
            <w:vAlign w:val="center"/>
            <w:hideMark/>
          </w:tcPr>
          <w:p w:rsidR="007F1308" w:rsidRPr="007F1308" w:rsidRDefault="007F1308" w:rsidP="007F1308">
            <w:pPr>
              <w:jc w:val="center"/>
              <w:rPr>
                <w:color w:val="000000"/>
                <w:sz w:val="20"/>
              </w:rPr>
            </w:pPr>
            <w:r w:rsidRPr="007F1308">
              <w:rPr>
                <w:color w:val="000000"/>
                <w:sz w:val="20"/>
              </w:rPr>
              <w:t>Вариант 1, тыс.руб.</w:t>
            </w:r>
          </w:p>
        </w:tc>
      </w:tr>
      <w:tr w:rsidR="007F1308" w:rsidRPr="007F1308" w:rsidTr="00B82491">
        <w:trPr>
          <w:trHeight w:val="417"/>
          <w:jc w:val="center"/>
        </w:trPr>
        <w:tc>
          <w:tcPr>
            <w:tcW w:w="748" w:type="dxa"/>
            <w:tcBorders>
              <w:top w:val="nil"/>
              <w:left w:val="single" w:sz="8" w:space="0" w:color="auto"/>
              <w:bottom w:val="single" w:sz="4" w:space="0" w:color="auto"/>
              <w:right w:val="single" w:sz="8"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1</w:t>
            </w:r>
          </w:p>
        </w:tc>
        <w:tc>
          <w:tcPr>
            <w:tcW w:w="7872" w:type="dxa"/>
            <w:tcBorders>
              <w:top w:val="nil"/>
              <w:left w:val="nil"/>
              <w:bottom w:val="single" w:sz="4" w:space="0" w:color="auto"/>
              <w:right w:val="single" w:sz="8" w:space="0" w:color="auto"/>
            </w:tcBorders>
            <w:shd w:val="clear" w:color="auto" w:fill="auto"/>
            <w:vAlign w:val="center"/>
            <w:hideMark/>
          </w:tcPr>
          <w:p w:rsidR="007F1308" w:rsidRPr="007F1308" w:rsidRDefault="007F1308" w:rsidP="007F1308">
            <w:pPr>
              <w:rPr>
                <w:color w:val="000000"/>
                <w:sz w:val="20"/>
              </w:rPr>
            </w:pPr>
            <w:r w:rsidRPr="007F1308">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266" w:type="dxa"/>
            <w:tcBorders>
              <w:top w:val="nil"/>
              <w:left w:val="nil"/>
              <w:bottom w:val="single" w:sz="4" w:space="0" w:color="auto"/>
              <w:right w:val="single" w:sz="8"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29600</w:t>
            </w:r>
          </w:p>
        </w:tc>
      </w:tr>
      <w:tr w:rsidR="007F1308" w:rsidRPr="007F1308" w:rsidTr="00B82491">
        <w:trPr>
          <w:trHeight w:val="315"/>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2</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Монтаж БМК на месте установки</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2"/>
                <w:szCs w:val="22"/>
              </w:rPr>
            </w:pPr>
            <w:r w:rsidRPr="007F1308">
              <w:rPr>
                <w:color w:val="000000"/>
                <w:sz w:val="22"/>
                <w:szCs w:val="22"/>
              </w:rPr>
              <w:t>1031</w:t>
            </w:r>
          </w:p>
        </w:tc>
      </w:tr>
      <w:tr w:rsidR="007F1308" w:rsidRPr="007F1308" w:rsidTr="00B82491">
        <w:trPr>
          <w:trHeight w:val="315"/>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3</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Пуско-наладочные работы</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2"/>
                <w:szCs w:val="22"/>
              </w:rPr>
            </w:pPr>
            <w:r w:rsidRPr="007F1308">
              <w:rPr>
                <w:color w:val="000000"/>
                <w:sz w:val="22"/>
                <w:szCs w:val="22"/>
              </w:rPr>
              <w:t>730</w:t>
            </w:r>
          </w:p>
        </w:tc>
      </w:tr>
      <w:tr w:rsidR="007F1308" w:rsidRPr="007F1308" w:rsidTr="00B82491">
        <w:trPr>
          <w:trHeight w:val="405"/>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4</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Транспортировка БМК на объект Заказчика в Курскую область, Курчатовский район, с.Дичня</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2"/>
                <w:szCs w:val="22"/>
              </w:rPr>
            </w:pPr>
            <w:r w:rsidRPr="007F1308">
              <w:rPr>
                <w:color w:val="000000"/>
                <w:sz w:val="22"/>
                <w:szCs w:val="22"/>
              </w:rPr>
              <w:t>780</w:t>
            </w:r>
          </w:p>
        </w:tc>
      </w:tr>
      <w:tr w:rsidR="007F1308" w:rsidRPr="007F1308" w:rsidTr="00B82491">
        <w:trPr>
          <w:trHeight w:val="299"/>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lastRenderedPageBreak/>
              <w:t>5</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Установка узлов с пластинчатыми теплообменниками РИАН, табл.З.5.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8600</w:t>
            </w:r>
          </w:p>
        </w:tc>
      </w:tr>
      <w:tr w:rsidR="007F1308" w:rsidRPr="007F1308" w:rsidTr="00B82491">
        <w:trPr>
          <w:trHeight w:val="469"/>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6</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0"/>
              </w:rPr>
            </w:pPr>
            <w:r w:rsidRPr="007F1308">
              <w:rPr>
                <w:color w:val="000000"/>
                <w:sz w:val="20"/>
              </w:rPr>
              <w:t>Реконструкция тепловых сетей, подлежащих замене в связи с исчерпанием эксплуатационного ресурса</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rFonts w:ascii="Calibri" w:hAnsi="Calibri" w:cs="Calibri"/>
                <w:color w:val="000000"/>
                <w:sz w:val="22"/>
                <w:szCs w:val="22"/>
              </w:rPr>
            </w:pPr>
            <w:r w:rsidRPr="007F1308">
              <w:rPr>
                <w:rFonts w:ascii="Calibri" w:hAnsi="Calibri" w:cs="Calibri"/>
                <w:color w:val="000000"/>
                <w:sz w:val="22"/>
                <w:szCs w:val="22"/>
              </w:rPr>
              <w:t>71706,21</w:t>
            </w:r>
          </w:p>
        </w:tc>
      </w:tr>
      <w:tr w:rsidR="007F1308" w:rsidRPr="007F1308" w:rsidTr="00B82491">
        <w:trPr>
          <w:trHeight w:val="263"/>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7</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0"/>
              </w:rPr>
            </w:pPr>
            <w:r w:rsidRPr="007F1308">
              <w:rPr>
                <w:color w:val="000000"/>
                <w:sz w:val="20"/>
              </w:rPr>
              <w:t>Строительство  газовых сетей  высокого давления   от  АГРС Льгов до  села Дичня (33 км  диаметром 150мм)</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329429,7</w:t>
            </w:r>
          </w:p>
        </w:tc>
      </w:tr>
      <w:tr w:rsidR="007F1308" w:rsidRPr="007F1308" w:rsidTr="00B82491">
        <w:trPr>
          <w:trHeight w:val="318"/>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8</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0"/>
              </w:rPr>
            </w:pPr>
            <w:r w:rsidRPr="007F1308">
              <w:rPr>
                <w:color w:val="000000"/>
                <w:sz w:val="20"/>
              </w:rPr>
              <w:t>Итого общие финансовые затраты   по СТ, тыс.руб.</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right"/>
              <w:rPr>
                <w:color w:val="000000"/>
                <w:sz w:val="20"/>
              </w:rPr>
            </w:pPr>
            <w:r w:rsidRPr="007F1308">
              <w:rPr>
                <w:color w:val="000000"/>
                <w:sz w:val="20"/>
              </w:rPr>
              <w:t>441876,91</w:t>
            </w:r>
          </w:p>
        </w:tc>
      </w:tr>
      <w:tr w:rsidR="007F1308" w:rsidRPr="007F1308" w:rsidTr="00B82491">
        <w:trPr>
          <w:trHeight w:val="315"/>
          <w:jc w:val="center"/>
        </w:trPr>
        <w:tc>
          <w:tcPr>
            <w:tcW w:w="74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 </w:t>
            </w:r>
          </w:p>
        </w:tc>
        <w:tc>
          <w:tcPr>
            <w:tcW w:w="7872" w:type="dxa"/>
            <w:tcBorders>
              <w:top w:val="single" w:sz="4" w:space="0" w:color="auto"/>
              <w:left w:val="nil"/>
              <w:bottom w:val="single" w:sz="8" w:space="0" w:color="auto"/>
              <w:right w:val="single" w:sz="8"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В том числе НДС:</w:t>
            </w:r>
          </w:p>
        </w:tc>
        <w:tc>
          <w:tcPr>
            <w:tcW w:w="1266" w:type="dxa"/>
            <w:tcBorders>
              <w:top w:val="single" w:sz="4" w:space="0" w:color="auto"/>
              <w:left w:val="nil"/>
              <w:bottom w:val="single" w:sz="8" w:space="0" w:color="auto"/>
              <w:right w:val="single" w:sz="8" w:space="0" w:color="auto"/>
            </w:tcBorders>
            <w:shd w:val="clear" w:color="auto" w:fill="auto"/>
            <w:noWrap/>
            <w:vAlign w:val="center"/>
            <w:hideMark/>
          </w:tcPr>
          <w:p w:rsidR="007F1308" w:rsidRPr="007F1308" w:rsidRDefault="007F1308" w:rsidP="007F1308">
            <w:pPr>
              <w:jc w:val="center"/>
              <w:rPr>
                <w:color w:val="000000"/>
                <w:sz w:val="22"/>
                <w:szCs w:val="22"/>
              </w:rPr>
            </w:pPr>
            <w:r w:rsidRPr="007F1308">
              <w:rPr>
                <w:color w:val="000000"/>
                <w:sz w:val="22"/>
                <w:szCs w:val="22"/>
              </w:rPr>
              <w:t>88375,38</w:t>
            </w:r>
          </w:p>
        </w:tc>
      </w:tr>
    </w:tbl>
    <w:p w:rsidR="007F1308" w:rsidRDefault="007F1308" w:rsidP="00E80E23">
      <w:pPr>
        <w:shd w:val="clear" w:color="auto" w:fill="FFFFFF"/>
        <w:spacing w:after="300"/>
        <w:jc w:val="both"/>
        <w:textAlignment w:val="baseline"/>
        <w:rPr>
          <w:b/>
          <w:color w:val="000000"/>
          <w:szCs w:val="24"/>
        </w:rPr>
      </w:pPr>
    </w:p>
    <w:p w:rsidR="00CF6EC1" w:rsidRDefault="00CF6EC1" w:rsidP="00CF6EC1">
      <w:pPr>
        <w:shd w:val="clear" w:color="auto" w:fill="FFFFFF"/>
        <w:spacing w:after="300"/>
        <w:jc w:val="both"/>
        <w:textAlignment w:val="baseline"/>
        <w:rPr>
          <w:b/>
          <w:color w:val="000000"/>
          <w:szCs w:val="24"/>
        </w:rPr>
      </w:pPr>
      <w:r w:rsidRPr="00376486">
        <w:rPr>
          <w:b/>
          <w:color w:val="000000"/>
          <w:szCs w:val="24"/>
        </w:rPr>
        <w:t>5.</w:t>
      </w:r>
      <w:r>
        <w:rPr>
          <w:b/>
          <w:color w:val="000000"/>
          <w:szCs w:val="24"/>
        </w:rPr>
        <w:t>8</w:t>
      </w:r>
      <w:r w:rsidRPr="00376486">
        <w:rPr>
          <w:b/>
          <w:color w:val="000000"/>
          <w:szCs w:val="24"/>
        </w:rPr>
        <w:t>.</w:t>
      </w:r>
      <w:r>
        <w:rPr>
          <w:b/>
          <w:color w:val="000000"/>
          <w:szCs w:val="24"/>
        </w:rPr>
        <w:t>2.</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Pr>
          <w:b/>
          <w:color w:val="000000"/>
          <w:szCs w:val="24"/>
        </w:rPr>
        <w:t>Дичнянского  сельсовета   по варианту 2</w:t>
      </w:r>
    </w:p>
    <w:p w:rsidR="00CF6EC1" w:rsidRPr="004221EB" w:rsidRDefault="00CF6EC1" w:rsidP="00CF6EC1">
      <w:pPr>
        <w:jc w:val="both"/>
        <w:rPr>
          <w:b/>
        </w:rPr>
      </w:pPr>
      <w:r w:rsidRPr="004221EB">
        <w:rPr>
          <w:b/>
        </w:rPr>
        <w:t xml:space="preserve">Таблица  </w:t>
      </w:r>
      <w:r w:rsidR="00B7728F">
        <w:rPr>
          <w:b/>
        </w:rPr>
        <w:t>5.9</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8298"/>
        <w:gridCol w:w="1266"/>
      </w:tblGrid>
      <w:tr w:rsidR="00CF6EC1" w:rsidRPr="007F1308" w:rsidTr="00B82491">
        <w:trPr>
          <w:trHeight w:val="519"/>
          <w:jc w:val="center"/>
        </w:trPr>
        <w:tc>
          <w:tcPr>
            <w:tcW w:w="606" w:type="dxa"/>
            <w:shd w:val="clear" w:color="000000" w:fill="FFFF00"/>
            <w:vAlign w:val="center"/>
            <w:hideMark/>
          </w:tcPr>
          <w:p w:rsidR="00CF6EC1" w:rsidRPr="007F1308" w:rsidRDefault="00CF6EC1" w:rsidP="009D342E">
            <w:pPr>
              <w:rPr>
                <w:color w:val="000000"/>
                <w:sz w:val="20"/>
              </w:rPr>
            </w:pPr>
            <w:r w:rsidRPr="007F1308">
              <w:rPr>
                <w:color w:val="000000"/>
                <w:sz w:val="20"/>
              </w:rPr>
              <w:t>№</w:t>
            </w:r>
          </w:p>
        </w:tc>
        <w:tc>
          <w:tcPr>
            <w:tcW w:w="8298" w:type="dxa"/>
            <w:shd w:val="clear" w:color="000000" w:fill="FFFF00"/>
            <w:vAlign w:val="center"/>
            <w:hideMark/>
          </w:tcPr>
          <w:p w:rsidR="00CF6EC1" w:rsidRPr="007F1308" w:rsidRDefault="00CF6EC1" w:rsidP="009D342E">
            <w:pPr>
              <w:rPr>
                <w:color w:val="000000"/>
                <w:sz w:val="20"/>
              </w:rPr>
            </w:pPr>
            <w:r w:rsidRPr="007F1308">
              <w:rPr>
                <w:color w:val="000000"/>
                <w:sz w:val="20"/>
              </w:rPr>
              <w:t>Наименование затрат</w:t>
            </w:r>
          </w:p>
        </w:tc>
        <w:tc>
          <w:tcPr>
            <w:tcW w:w="1266" w:type="dxa"/>
            <w:shd w:val="clear" w:color="000000" w:fill="FFFF00"/>
            <w:vAlign w:val="center"/>
            <w:hideMark/>
          </w:tcPr>
          <w:p w:rsidR="00CF6EC1" w:rsidRPr="007F1308" w:rsidRDefault="00CF6EC1" w:rsidP="00CF6EC1">
            <w:pPr>
              <w:jc w:val="center"/>
              <w:rPr>
                <w:color w:val="000000"/>
                <w:sz w:val="20"/>
              </w:rPr>
            </w:pPr>
            <w:r w:rsidRPr="007F1308">
              <w:rPr>
                <w:color w:val="000000"/>
                <w:sz w:val="20"/>
              </w:rPr>
              <w:t xml:space="preserve">Вариант </w:t>
            </w:r>
            <w:r>
              <w:rPr>
                <w:color w:val="000000"/>
                <w:sz w:val="20"/>
              </w:rPr>
              <w:t>2</w:t>
            </w:r>
            <w:r w:rsidRPr="007F1308">
              <w:rPr>
                <w:color w:val="000000"/>
                <w:sz w:val="20"/>
              </w:rPr>
              <w:t>, тыс.руб.</w:t>
            </w:r>
          </w:p>
        </w:tc>
      </w:tr>
      <w:tr w:rsidR="00CF6EC1" w:rsidRPr="007F1308" w:rsidTr="00B82491">
        <w:trPr>
          <w:trHeight w:val="417"/>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1</w:t>
            </w:r>
          </w:p>
        </w:tc>
        <w:tc>
          <w:tcPr>
            <w:tcW w:w="8298" w:type="dxa"/>
            <w:shd w:val="clear" w:color="auto" w:fill="auto"/>
            <w:vAlign w:val="center"/>
            <w:hideMark/>
          </w:tcPr>
          <w:p w:rsidR="00CF6EC1" w:rsidRDefault="00CF6EC1" w:rsidP="00EE3D24">
            <w:pPr>
              <w:rPr>
                <w:color w:val="000000"/>
                <w:sz w:val="20"/>
              </w:rPr>
            </w:pPr>
            <w:r>
              <w:rPr>
                <w:color w:val="000000"/>
                <w:sz w:val="20"/>
              </w:rPr>
              <w:t>Стоимость изготовления  блочно-модульной котельной производительностью</w:t>
            </w:r>
            <w:r w:rsidR="00EE3D24">
              <w:rPr>
                <w:color w:val="000000"/>
                <w:sz w:val="20"/>
              </w:rPr>
              <w:t xml:space="preserve"> 6.5</w:t>
            </w:r>
            <w:r>
              <w:rPr>
                <w:color w:val="000000"/>
                <w:sz w:val="20"/>
              </w:rPr>
              <w:t xml:space="preserve"> МВт   на базе водогрейных трехходовых котлов    ARCUS IGNIS F  с установкой  ТО</w:t>
            </w:r>
          </w:p>
        </w:tc>
        <w:tc>
          <w:tcPr>
            <w:tcW w:w="1266" w:type="dxa"/>
            <w:shd w:val="clear" w:color="auto" w:fill="auto"/>
            <w:noWrap/>
            <w:vAlign w:val="center"/>
            <w:hideMark/>
          </w:tcPr>
          <w:p w:rsidR="00CF6EC1" w:rsidRDefault="00CF6EC1" w:rsidP="00CF6EC1">
            <w:pPr>
              <w:jc w:val="center"/>
              <w:rPr>
                <w:color w:val="000000"/>
                <w:sz w:val="20"/>
              </w:rPr>
            </w:pPr>
            <w:r>
              <w:rPr>
                <w:color w:val="000000"/>
                <w:sz w:val="20"/>
              </w:rPr>
              <w:t>25050</w:t>
            </w:r>
          </w:p>
        </w:tc>
      </w:tr>
      <w:tr w:rsidR="00CF6EC1" w:rsidRPr="007F1308" w:rsidTr="00B82491">
        <w:trPr>
          <w:trHeight w:val="315"/>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2</w:t>
            </w:r>
          </w:p>
        </w:tc>
        <w:tc>
          <w:tcPr>
            <w:tcW w:w="8298" w:type="dxa"/>
            <w:shd w:val="clear" w:color="auto" w:fill="auto"/>
            <w:vAlign w:val="center"/>
            <w:hideMark/>
          </w:tcPr>
          <w:p w:rsidR="00CF6EC1" w:rsidRDefault="00CF6EC1" w:rsidP="00CF6EC1">
            <w:pPr>
              <w:rPr>
                <w:color w:val="000000"/>
                <w:sz w:val="22"/>
                <w:szCs w:val="22"/>
              </w:rPr>
            </w:pPr>
            <w:r>
              <w:rPr>
                <w:color w:val="000000"/>
                <w:sz w:val="22"/>
                <w:szCs w:val="22"/>
              </w:rPr>
              <w:t>Монтаж БМК на месте установки</w:t>
            </w:r>
          </w:p>
        </w:tc>
        <w:tc>
          <w:tcPr>
            <w:tcW w:w="1266" w:type="dxa"/>
            <w:shd w:val="clear" w:color="auto" w:fill="auto"/>
            <w:noWrap/>
            <w:vAlign w:val="center"/>
            <w:hideMark/>
          </w:tcPr>
          <w:p w:rsidR="00CF6EC1" w:rsidRDefault="00CF6EC1" w:rsidP="00CF6EC1">
            <w:pPr>
              <w:jc w:val="center"/>
              <w:rPr>
                <w:color w:val="000000"/>
                <w:sz w:val="22"/>
                <w:szCs w:val="22"/>
              </w:rPr>
            </w:pPr>
            <w:r>
              <w:rPr>
                <w:color w:val="000000"/>
                <w:sz w:val="22"/>
                <w:szCs w:val="22"/>
              </w:rPr>
              <w:t>1031</w:t>
            </w:r>
          </w:p>
        </w:tc>
      </w:tr>
      <w:tr w:rsidR="00CF6EC1" w:rsidRPr="007F1308" w:rsidTr="00B82491">
        <w:trPr>
          <w:trHeight w:val="315"/>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3</w:t>
            </w:r>
          </w:p>
        </w:tc>
        <w:tc>
          <w:tcPr>
            <w:tcW w:w="8298" w:type="dxa"/>
            <w:shd w:val="clear" w:color="auto" w:fill="auto"/>
            <w:vAlign w:val="center"/>
            <w:hideMark/>
          </w:tcPr>
          <w:p w:rsidR="00CF6EC1" w:rsidRDefault="00CF6EC1" w:rsidP="00CF6EC1">
            <w:pPr>
              <w:rPr>
                <w:color w:val="000000"/>
                <w:sz w:val="22"/>
                <w:szCs w:val="22"/>
              </w:rPr>
            </w:pPr>
            <w:r>
              <w:rPr>
                <w:color w:val="000000"/>
                <w:sz w:val="22"/>
                <w:szCs w:val="22"/>
              </w:rPr>
              <w:t>Пуско-наладочные работы</w:t>
            </w:r>
          </w:p>
        </w:tc>
        <w:tc>
          <w:tcPr>
            <w:tcW w:w="1266" w:type="dxa"/>
            <w:shd w:val="clear" w:color="auto" w:fill="auto"/>
            <w:noWrap/>
            <w:vAlign w:val="center"/>
            <w:hideMark/>
          </w:tcPr>
          <w:p w:rsidR="00CF6EC1" w:rsidRDefault="00CF6EC1" w:rsidP="00CF6EC1">
            <w:pPr>
              <w:jc w:val="center"/>
              <w:rPr>
                <w:color w:val="000000"/>
                <w:sz w:val="22"/>
                <w:szCs w:val="22"/>
              </w:rPr>
            </w:pPr>
            <w:r>
              <w:rPr>
                <w:color w:val="000000"/>
                <w:sz w:val="22"/>
                <w:szCs w:val="22"/>
              </w:rPr>
              <w:t>730</w:t>
            </w:r>
          </w:p>
        </w:tc>
      </w:tr>
      <w:tr w:rsidR="00CF6EC1" w:rsidRPr="007F1308" w:rsidTr="00B82491">
        <w:trPr>
          <w:trHeight w:val="405"/>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4</w:t>
            </w:r>
          </w:p>
        </w:tc>
        <w:tc>
          <w:tcPr>
            <w:tcW w:w="8298" w:type="dxa"/>
            <w:shd w:val="clear" w:color="auto" w:fill="auto"/>
            <w:vAlign w:val="center"/>
            <w:hideMark/>
          </w:tcPr>
          <w:p w:rsidR="00CF6EC1" w:rsidRDefault="00CF6EC1" w:rsidP="00CF6EC1">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266" w:type="dxa"/>
            <w:shd w:val="clear" w:color="auto" w:fill="auto"/>
            <w:noWrap/>
            <w:vAlign w:val="center"/>
            <w:hideMark/>
          </w:tcPr>
          <w:p w:rsidR="00CF6EC1" w:rsidRDefault="00CF6EC1" w:rsidP="00CF6EC1">
            <w:pPr>
              <w:jc w:val="center"/>
              <w:rPr>
                <w:color w:val="000000"/>
                <w:sz w:val="22"/>
                <w:szCs w:val="22"/>
              </w:rPr>
            </w:pPr>
            <w:r>
              <w:rPr>
                <w:color w:val="000000"/>
                <w:sz w:val="22"/>
                <w:szCs w:val="22"/>
              </w:rPr>
              <w:t>780</w:t>
            </w:r>
          </w:p>
        </w:tc>
      </w:tr>
      <w:tr w:rsidR="00CF6EC1" w:rsidRPr="007F1308" w:rsidTr="00B82491">
        <w:trPr>
          <w:trHeight w:val="299"/>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5</w:t>
            </w:r>
          </w:p>
        </w:tc>
        <w:tc>
          <w:tcPr>
            <w:tcW w:w="8298" w:type="dxa"/>
            <w:shd w:val="clear" w:color="auto" w:fill="auto"/>
            <w:vAlign w:val="bottom"/>
            <w:hideMark/>
          </w:tcPr>
          <w:p w:rsidR="00CF6EC1" w:rsidRDefault="00CF6EC1" w:rsidP="00CF6EC1">
            <w:pPr>
              <w:rPr>
                <w:color w:val="000000"/>
                <w:sz w:val="22"/>
                <w:szCs w:val="22"/>
              </w:rPr>
            </w:pPr>
            <w:r>
              <w:rPr>
                <w:color w:val="000000"/>
                <w:sz w:val="22"/>
                <w:szCs w:val="22"/>
              </w:rPr>
              <w:t>Установка газовых  колонок индивидуальных</w:t>
            </w:r>
          </w:p>
        </w:tc>
        <w:tc>
          <w:tcPr>
            <w:tcW w:w="1266" w:type="dxa"/>
            <w:shd w:val="clear" w:color="auto" w:fill="auto"/>
            <w:noWrap/>
            <w:vAlign w:val="center"/>
            <w:hideMark/>
          </w:tcPr>
          <w:p w:rsidR="00CF6EC1" w:rsidRDefault="00CF6EC1" w:rsidP="00CF6EC1">
            <w:pPr>
              <w:jc w:val="center"/>
              <w:rPr>
                <w:color w:val="000000"/>
                <w:sz w:val="20"/>
              </w:rPr>
            </w:pPr>
            <w:r>
              <w:rPr>
                <w:color w:val="000000"/>
                <w:sz w:val="20"/>
              </w:rPr>
              <w:t>4900</w:t>
            </w:r>
          </w:p>
        </w:tc>
      </w:tr>
      <w:tr w:rsidR="00CF6EC1" w:rsidRPr="007F1308" w:rsidTr="00B82491">
        <w:trPr>
          <w:trHeight w:val="469"/>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6</w:t>
            </w:r>
          </w:p>
        </w:tc>
        <w:tc>
          <w:tcPr>
            <w:tcW w:w="8298" w:type="dxa"/>
            <w:shd w:val="clear" w:color="auto" w:fill="auto"/>
            <w:vAlign w:val="center"/>
            <w:hideMark/>
          </w:tcPr>
          <w:p w:rsidR="00CF6EC1" w:rsidRDefault="00CF6EC1" w:rsidP="00CF6EC1">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266" w:type="dxa"/>
            <w:shd w:val="clear" w:color="auto" w:fill="auto"/>
            <w:noWrap/>
            <w:vAlign w:val="center"/>
            <w:hideMark/>
          </w:tcPr>
          <w:p w:rsidR="00CF6EC1" w:rsidRDefault="00CF6EC1" w:rsidP="00CF6EC1">
            <w:pPr>
              <w:jc w:val="center"/>
              <w:rPr>
                <w:rFonts w:ascii="Calibri" w:hAnsi="Calibri" w:cs="Calibri"/>
                <w:color w:val="000000"/>
                <w:sz w:val="22"/>
                <w:szCs w:val="22"/>
              </w:rPr>
            </w:pPr>
            <w:r>
              <w:rPr>
                <w:rFonts w:ascii="Calibri" w:hAnsi="Calibri" w:cs="Calibri"/>
                <w:color w:val="000000"/>
                <w:sz w:val="22"/>
                <w:szCs w:val="22"/>
              </w:rPr>
              <w:t>71706,21</w:t>
            </w:r>
          </w:p>
        </w:tc>
      </w:tr>
      <w:tr w:rsidR="00CF6EC1" w:rsidRPr="007F1308" w:rsidTr="00B82491">
        <w:trPr>
          <w:trHeight w:val="263"/>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7</w:t>
            </w:r>
          </w:p>
        </w:tc>
        <w:tc>
          <w:tcPr>
            <w:tcW w:w="8298" w:type="dxa"/>
            <w:shd w:val="clear" w:color="auto" w:fill="auto"/>
            <w:vAlign w:val="center"/>
            <w:hideMark/>
          </w:tcPr>
          <w:p w:rsidR="00CF6EC1" w:rsidRDefault="00CF6EC1" w:rsidP="00CF6EC1">
            <w:pPr>
              <w:rPr>
                <w:color w:val="000000"/>
                <w:sz w:val="20"/>
              </w:rPr>
            </w:pPr>
            <w:r>
              <w:rPr>
                <w:color w:val="000000"/>
                <w:sz w:val="20"/>
              </w:rPr>
              <w:t>Строительство  газовых сетей  высокого давления   от  АГРС Льгов до  села Дичня (33 км  диаметром 150мм)</w:t>
            </w:r>
          </w:p>
        </w:tc>
        <w:tc>
          <w:tcPr>
            <w:tcW w:w="1266" w:type="dxa"/>
            <w:shd w:val="clear" w:color="auto" w:fill="auto"/>
            <w:noWrap/>
            <w:vAlign w:val="center"/>
            <w:hideMark/>
          </w:tcPr>
          <w:p w:rsidR="00CF6EC1" w:rsidRDefault="00CF6EC1" w:rsidP="00CF6EC1">
            <w:pPr>
              <w:jc w:val="center"/>
              <w:rPr>
                <w:color w:val="000000"/>
                <w:sz w:val="20"/>
              </w:rPr>
            </w:pPr>
            <w:r>
              <w:rPr>
                <w:color w:val="000000"/>
                <w:sz w:val="20"/>
              </w:rPr>
              <w:t>329429,7</w:t>
            </w:r>
          </w:p>
        </w:tc>
      </w:tr>
      <w:tr w:rsidR="00CF6EC1" w:rsidRPr="007F1308" w:rsidTr="00B82491">
        <w:trPr>
          <w:trHeight w:val="318"/>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8</w:t>
            </w:r>
          </w:p>
        </w:tc>
        <w:tc>
          <w:tcPr>
            <w:tcW w:w="8298" w:type="dxa"/>
            <w:shd w:val="clear" w:color="auto" w:fill="auto"/>
            <w:vAlign w:val="center"/>
            <w:hideMark/>
          </w:tcPr>
          <w:p w:rsidR="00CF6EC1" w:rsidRDefault="00CF6EC1" w:rsidP="00CF6EC1">
            <w:pPr>
              <w:rPr>
                <w:color w:val="000000"/>
                <w:sz w:val="20"/>
              </w:rPr>
            </w:pPr>
            <w:r>
              <w:rPr>
                <w:color w:val="000000"/>
                <w:sz w:val="20"/>
              </w:rPr>
              <w:t>Итого общие финансовые затраты   по СТ, тыс.руб.</w:t>
            </w:r>
          </w:p>
        </w:tc>
        <w:tc>
          <w:tcPr>
            <w:tcW w:w="1266" w:type="dxa"/>
            <w:shd w:val="clear" w:color="auto" w:fill="auto"/>
            <w:noWrap/>
            <w:vAlign w:val="center"/>
            <w:hideMark/>
          </w:tcPr>
          <w:p w:rsidR="00CF6EC1" w:rsidRDefault="00CF6EC1" w:rsidP="00CF6EC1">
            <w:pPr>
              <w:jc w:val="right"/>
              <w:rPr>
                <w:color w:val="000000"/>
                <w:sz w:val="20"/>
              </w:rPr>
            </w:pPr>
            <w:r>
              <w:rPr>
                <w:color w:val="000000"/>
                <w:sz w:val="20"/>
              </w:rPr>
              <w:t>433626,91</w:t>
            </w:r>
          </w:p>
        </w:tc>
      </w:tr>
      <w:tr w:rsidR="00CF6EC1" w:rsidRPr="007F1308" w:rsidTr="00B82491">
        <w:trPr>
          <w:trHeight w:val="315"/>
          <w:jc w:val="center"/>
        </w:trPr>
        <w:tc>
          <w:tcPr>
            <w:tcW w:w="606" w:type="dxa"/>
            <w:shd w:val="clear" w:color="auto" w:fill="auto"/>
            <w:noWrap/>
            <w:vAlign w:val="center"/>
            <w:hideMark/>
          </w:tcPr>
          <w:p w:rsidR="00CF6EC1" w:rsidRDefault="00CF6EC1" w:rsidP="00CF6EC1">
            <w:pPr>
              <w:jc w:val="center"/>
              <w:rPr>
                <w:color w:val="000000"/>
                <w:sz w:val="20"/>
              </w:rPr>
            </w:pPr>
            <w:r>
              <w:rPr>
                <w:color w:val="000000"/>
                <w:sz w:val="20"/>
              </w:rPr>
              <w:t> </w:t>
            </w:r>
          </w:p>
        </w:tc>
        <w:tc>
          <w:tcPr>
            <w:tcW w:w="8298" w:type="dxa"/>
            <w:shd w:val="clear" w:color="auto" w:fill="auto"/>
            <w:vAlign w:val="center"/>
            <w:hideMark/>
          </w:tcPr>
          <w:p w:rsidR="00CF6EC1" w:rsidRDefault="00CF6EC1" w:rsidP="00CF6EC1">
            <w:pPr>
              <w:rPr>
                <w:color w:val="000000"/>
                <w:sz w:val="22"/>
                <w:szCs w:val="22"/>
              </w:rPr>
            </w:pPr>
            <w:r>
              <w:rPr>
                <w:color w:val="000000"/>
                <w:sz w:val="22"/>
                <w:szCs w:val="22"/>
              </w:rPr>
              <w:t>В том числе НДС:</w:t>
            </w:r>
          </w:p>
        </w:tc>
        <w:tc>
          <w:tcPr>
            <w:tcW w:w="1266" w:type="dxa"/>
            <w:shd w:val="clear" w:color="auto" w:fill="auto"/>
            <w:noWrap/>
            <w:vAlign w:val="center"/>
            <w:hideMark/>
          </w:tcPr>
          <w:p w:rsidR="00CF6EC1" w:rsidRDefault="00B82491" w:rsidP="00B82491">
            <w:pPr>
              <w:jc w:val="center"/>
              <w:rPr>
                <w:color w:val="000000"/>
                <w:sz w:val="22"/>
                <w:szCs w:val="22"/>
              </w:rPr>
            </w:pPr>
            <w:r>
              <w:rPr>
                <w:color w:val="000000"/>
                <w:sz w:val="22"/>
                <w:szCs w:val="22"/>
              </w:rPr>
              <w:t>72285</w:t>
            </w:r>
          </w:p>
        </w:tc>
      </w:tr>
    </w:tbl>
    <w:p w:rsidR="00722C43" w:rsidRDefault="00722C43" w:rsidP="00CF6EC1">
      <w:pPr>
        <w:shd w:val="clear" w:color="auto" w:fill="FFFFFF"/>
        <w:spacing w:after="300"/>
        <w:jc w:val="both"/>
        <w:textAlignment w:val="baseline"/>
        <w:rPr>
          <w:b/>
          <w:color w:val="000000"/>
          <w:szCs w:val="24"/>
        </w:rPr>
      </w:pPr>
    </w:p>
    <w:p w:rsidR="00CF6EC1" w:rsidRDefault="00CF6EC1" w:rsidP="00CF6EC1">
      <w:pPr>
        <w:shd w:val="clear" w:color="auto" w:fill="FFFFFF"/>
        <w:spacing w:after="300"/>
        <w:jc w:val="both"/>
        <w:textAlignment w:val="baseline"/>
        <w:rPr>
          <w:b/>
          <w:color w:val="000000"/>
          <w:szCs w:val="24"/>
        </w:rPr>
      </w:pPr>
      <w:r w:rsidRPr="00376486">
        <w:rPr>
          <w:b/>
          <w:color w:val="000000"/>
          <w:szCs w:val="24"/>
        </w:rPr>
        <w:t>5.</w:t>
      </w:r>
      <w:r>
        <w:rPr>
          <w:b/>
          <w:color w:val="000000"/>
          <w:szCs w:val="24"/>
        </w:rPr>
        <w:t>8</w:t>
      </w:r>
      <w:r w:rsidRPr="00376486">
        <w:rPr>
          <w:b/>
          <w:color w:val="000000"/>
          <w:szCs w:val="24"/>
        </w:rPr>
        <w:t>.</w:t>
      </w:r>
      <w:r w:rsidR="00EE3D24">
        <w:rPr>
          <w:b/>
          <w:color w:val="000000"/>
          <w:szCs w:val="24"/>
        </w:rPr>
        <w:t>3</w:t>
      </w:r>
      <w:r>
        <w:rPr>
          <w:b/>
          <w:color w:val="000000"/>
          <w:szCs w:val="24"/>
        </w:rPr>
        <w:t>.</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Pr>
          <w:b/>
          <w:color w:val="000000"/>
          <w:szCs w:val="24"/>
        </w:rPr>
        <w:t>Дичнянского  сельсовета   по варианту 3</w:t>
      </w:r>
    </w:p>
    <w:p w:rsidR="00CF6EC1" w:rsidRPr="004221EB" w:rsidRDefault="00CF6EC1" w:rsidP="00CF6EC1">
      <w:pPr>
        <w:jc w:val="both"/>
        <w:rPr>
          <w:b/>
        </w:rPr>
      </w:pPr>
      <w:r w:rsidRPr="004221EB">
        <w:rPr>
          <w:b/>
        </w:rPr>
        <w:t xml:space="preserve">Таблица  </w:t>
      </w:r>
      <w:r>
        <w:rPr>
          <w:b/>
        </w:rPr>
        <w:t>5.</w:t>
      </w:r>
      <w:r w:rsidR="00B7728F">
        <w:rPr>
          <w:b/>
        </w:rPr>
        <w:t>10</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8210"/>
        <w:gridCol w:w="1266"/>
      </w:tblGrid>
      <w:tr w:rsidR="00EE3D24" w:rsidRPr="007F1308" w:rsidTr="00B82491">
        <w:trPr>
          <w:trHeight w:val="519"/>
          <w:jc w:val="center"/>
        </w:trPr>
        <w:tc>
          <w:tcPr>
            <w:tcW w:w="518" w:type="dxa"/>
            <w:shd w:val="clear" w:color="000000" w:fill="FFFF00"/>
            <w:vAlign w:val="center"/>
            <w:hideMark/>
          </w:tcPr>
          <w:p w:rsidR="00CF6EC1" w:rsidRPr="007F1308" w:rsidRDefault="00CF6EC1" w:rsidP="009D342E">
            <w:pPr>
              <w:rPr>
                <w:color w:val="000000"/>
                <w:sz w:val="20"/>
              </w:rPr>
            </w:pPr>
            <w:r w:rsidRPr="007F1308">
              <w:rPr>
                <w:color w:val="000000"/>
                <w:sz w:val="20"/>
              </w:rPr>
              <w:t>№</w:t>
            </w:r>
          </w:p>
        </w:tc>
        <w:tc>
          <w:tcPr>
            <w:tcW w:w="8210" w:type="dxa"/>
            <w:shd w:val="clear" w:color="000000" w:fill="FFFF00"/>
            <w:vAlign w:val="center"/>
            <w:hideMark/>
          </w:tcPr>
          <w:p w:rsidR="00CF6EC1" w:rsidRPr="007F1308" w:rsidRDefault="00CF6EC1" w:rsidP="009D342E">
            <w:pPr>
              <w:rPr>
                <w:color w:val="000000"/>
                <w:sz w:val="20"/>
              </w:rPr>
            </w:pPr>
            <w:r w:rsidRPr="007F1308">
              <w:rPr>
                <w:color w:val="000000"/>
                <w:sz w:val="20"/>
              </w:rPr>
              <w:t>Наименование затрат</w:t>
            </w:r>
          </w:p>
        </w:tc>
        <w:tc>
          <w:tcPr>
            <w:tcW w:w="1266" w:type="dxa"/>
            <w:shd w:val="clear" w:color="000000" w:fill="FFFF00"/>
            <w:vAlign w:val="center"/>
            <w:hideMark/>
          </w:tcPr>
          <w:p w:rsidR="00CF6EC1" w:rsidRPr="007F1308" w:rsidRDefault="00CF6EC1" w:rsidP="00CF6EC1">
            <w:pPr>
              <w:jc w:val="center"/>
              <w:rPr>
                <w:color w:val="000000"/>
                <w:sz w:val="20"/>
              </w:rPr>
            </w:pPr>
            <w:r w:rsidRPr="007F1308">
              <w:rPr>
                <w:color w:val="000000"/>
                <w:sz w:val="20"/>
              </w:rPr>
              <w:t xml:space="preserve">Вариант </w:t>
            </w:r>
            <w:r>
              <w:rPr>
                <w:color w:val="000000"/>
                <w:sz w:val="20"/>
              </w:rPr>
              <w:t>3</w:t>
            </w:r>
            <w:r w:rsidRPr="007F1308">
              <w:rPr>
                <w:color w:val="000000"/>
                <w:sz w:val="20"/>
              </w:rPr>
              <w:t>, тыс.руб.</w:t>
            </w:r>
          </w:p>
        </w:tc>
      </w:tr>
      <w:tr w:rsidR="00EE3D24" w:rsidRPr="007F1308" w:rsidTr="00B82491">
        <w:trPr>
          <w:trHeight w:val="417"/>
          <w:jc w:val="center"/>
        </w:trPr>
        <w:tc>
          <w:tcPr>
            <w:tcW w:w="518" w:type="dxa"/>
            <w:shd w:val="clear" w:color="auto" w:fill="auto"/>
            <w:noWrap/>
            <w:vAlign w:val="center"/>
            <w:hideMark/>
          </w:tcPr>
          <w:p w:rsidR="00EE3D24" w:rsidRDefault="00EE3D24" w:rsidP="00EE3D24">
            <w:pPr>
              <w:jc w:val="center"/>
              <w:rPr>
                <w:color w:val="000000"/>
                <w:sz w:val="20"/>
              </w:rPr>
            </w:pPr>
            <w:r>
              <w:rPr>
                <w:color w:val="000000"/>
                <w:sz w:val="20"/>
              </w:rPr>
              <w:t>1</w:t>
            </w:r>
          </w:p>
        </w:tc>
        <w:tc>
          <w:tcPr>
            <w:tcW w:w="8210" w:type="dxa"/>
            <w:shd w:val="clear" w:color="auto" w:fill="auto"/>
            <w:vAlign w:val="center"/>
            <w:hideMark/>
          </w:tcPr>
          <w:p w:rsidR="00EE3D24" w:rsidRDefault="00EE3D24" w:rsidP="00EE3D24">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266" w:type="dxa"/>
            <w:shd w:val="clear" w:color="auto" w:fill="auto"/>
            <w:noWrap/>
            <w:vAlign w:val="center"/>
            <w:hideMark/>
          </w:tcPr>
          <w:p w:rsidR="00EE3D24" w:rsidRDefault="00EE3D24" w:rsidP="0046626E">
            <w:pPr>
              <w:jc w:val="center"/>
              <w:rPr>
                <w:rFonts w:ascii="Calibri" w:hAnsi="Calibri" w:cs="Calibri"/>
                <w:color w:val="000000"/>
                <w:sz w:val="22"/>
                <w:szCs w:val="22"/>
              </w:rPr>
            </w:pPr>
            <w:r>
              <w:rPr>
                <w:rFonts w:ascii="Calibri" w:hAnsi="Calibri" w:cs="Calibri"/>
                <w:color w:val="000000"/>
                <w:sz w:val="22"/>
                <w:szCs w:val="22"/>
              </w:rPr>
              <w:t>37933</w:t>
            </w:r>
          </w:p>
        </w:tc>
      </w:tr>
      <w:tr w:rsidR="00EE3D24" w:rsidRPr="007F1308" w:rsidTr="00B82491">
        <w:trPr>
          <w:trHeight w:val="318"/>
          <w:jc w:val="center"/>
        </w:trPr>
        <w:tc>
          <w:tcPr>
            <w:tcW w:w="518" w:type="dxa"/>
            <w:shd w:val="clear" w:color="auto" w:fill="auto"/>
            <w:noWrap/>
            <w:vAlign w:val="center"/>
          </w:tcPr>
          <w:p w:rsidR="00CF6EC1" w:rsidRDefault="00CF6EC1" w:rsidP="009D342E">
            <w:pPr>
              <w:jc w:val="center"/>
              <w:rPr>
                <w:color w:val="000000"/>
                <w:sz w:val="20"/>
              </w:rPr>
            </w:pPr>
          </w:p>
        </w:tc>
        <w:tc>
          <w:tcPr>
            <w:tcW w:w="8210" w:type="dxa"/>
            <w:shd w:val="clear" w:color="auto" w:fill="auto"/>
            <w:vAlign w:val="center"/>
          </w:tcPr>
          <w:p w:rsidR="00CF6EC1" w:rsidRDefault="00EE3D24" w:rsidP="009D342E">
            <w:pPr>
              <w:rPr>
                <w:color w:val="000000"/>
                <w:sz w:val="20"/>
              </w:rPr>
            </w:pPr>
            <w:r>
              <w:rPr>
                <w:color w:val="000000"/>
                <w:sz w:val="20"/>
              </w:rPr>
              <w:t>ИТОГО</w:t>
            </w:r>
          </w:p>
        </w:tc>
        <w:tc>
          <w:tcPr>
            <w:tcW w:w="1266" w:type="dxa"/>
            <w:shd w:val="clear" w:color="auto" w:fill="auto"/>
            <w:noWrap/>
            <w:vAlign w:val="center"/>
          </w:tcPr>
          <w:p w:rsidR="00CF6EC1" w:rsidRDefault="00EE3D24" w:rsidP="0046626E">
            <w:pPr>
              <w:jc w:val="center"/>
              <w:rPr>
                <w:color w:val="000000"/>
                <w:sz w:val="20"/>
              </w:rPr>
            </w:pPr>
            <w:r>
              <w:rPr>
                <w:color w:val="000000"/>
                <w:sz w:val="20"/>
              </w:rPr>
              <w:t>37933</w:t>
            </w:r>
          </w:p>
        </w:tc>
      </w:tr>
      <w:tr w:rsidR="00EE3D24" w:rsidRPr="007F1308" w:rsidTr="00B82491">
        <w:trPr>
          <w:trHeight w:val="315"/>
          <w:jc w:val="center"/>
        </w:trPr>
        <w:tc>
          <w:tcPr>
            <w:tcW w:w="518" w:type="dxa"/>
            <w:shd w:val="clear" w:color="auto" w:fill="auto"/>
            <w:noWrap/>
            <w:vAlign w:val="center"/>
            <w:hideMark/>
          </w:tcPr>
          <w:p w:rsidR="00CF6EC1" w:rsidRDefault="00CF6EC1" w:rsidP="009D342E">
            <w:pPr>
              <w:jc w:val="center"/>
              <w:rPr>
                <w:color w:val="000000"/>
                <w:sz w:val="20"/>
              </w:rPr>
            </w:pPr>
            <w:r>
              <w:rPr>
                <w:color w:val="000000"/>
                <w:sz w:val="20"/>
              </w:rPr>
              <w:t> </w:t>
            </w:r>
          </w:p>
        </w:tc>
        <w:tc>
          <w:tcPr>
            <w:tcW w:w="8210" w:type="dxa"/>
            <w:shd w:val="clear" w:color="auto" w:fill="auto"/>
            <w:vAlign w:val="center"/>
            <w:hideMark/>
          </w:tcPr>
          <w:p w:rsidR="00CF6EC1" w:rsidRDefault="00CF6EC1" w:rsidP="009D342E">
            <w:pPr>
              <w:rPr>
                <w:color w:val="000000"/>
                <w:sz w:val="22"/>
                <w:szCs w:val="22"/>
              </w:rPr>
            </w:pPr>
            <w:r>
              <w:rPr>
                <w:color w:val="000000"/>
                <w:sz w:val="22"/>
                <w:szCs w:val="22"/>
              </w:rPr>
              <w:t>В том числе НДС:</w:t>
            </w:r>
          </w:p>
        </w:tc>
        <w:tc>
          <w:tcPr>
            <w:tcW w:w="1266" w:type="dxa"/>
            <w:shd w:val="clear" w:color="auto" w:fill="auto"/>
            <w:noWrap/>
            <w:vAlign w:val="center"/>
            <w:hideMark/>
          </w:tcPr>
          <w:p w:rsidR="00CF6EC1" w:rsidRDefault="00B82491" w:rsidP="00B82491">
            <w:pPr>
              <w:jc w:val="center"/>
              <w:rPr>
                <w:color w:val="000000"/>
                <w:sz w:val="22"/>
                <w:szCs w:val="22"/>
              </w:rPr>
            </w:pPr>
            <w:r>
              <w:rPr>
                <w:color w:val="000000"/>
                <w:sz w:val="22"/>
                <w:szCs w:val="22"/>
              </w:rPr>
              <w:t>6323</w:t>
            </w:r>
          </w:p>
        </w:tc>
      </w:tr>
    </w:tbl>
    <w:p w:rsidR="000D66FB" w:rsidRDefault="000D66FB" w:rsidP="00460260">
      <w:pPr>
        <w:jc w:val="both"/>
        <w:rPr>
          <w:w w:val="95"/>
          <w:szCs w:val="24"/>
        </w:rPr>
      </w:pPr>
    </w:p>
    <w:p w:rsidR="00460260" w:rsidRPr="002C4313" w:rsidRDefault="00460260" w:rsidP="00460260">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w:t>
      </w:r>
      <w:r w:rsidR="00240DAC">
        <w:rPr>
          <w:w w:val="95"/>
          <w:szCs w:val="24"/>
        </w:rPr>
        <w:t>5.8 и 5.9</w:t>
      </w:r>
      <w:r w:rsidRPr="002C4313">
        <w:rPr>
          <w:w w:val="95"/>
          <w:szCs w:val="24"/>
        </w:rPr>
        <w:t>.), были отобраны два</w:t>
      </w:r>
      <w:r w:rsidRPr="002C4313">
        <w:rPr>
          <w:spacing w:val="-3"/>
          <w:w w:val="95"/>
          <w:szCs w:val="24"/>
        </w:rPr>
        <w:t xml:space="preserve"> </w:t>
      </w:r>
      <w:r w:rsidRPr="002C4313">
        <w:rPr>
          <w:w w:val="95"/>
          <w:szCs w:val="24"/>
        </w:rPr>
        <w:t>варианта</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п. Дичня,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rsidR="00EE3D24" w:rsidRDefault="00EE3D24" w:rsidP="002C5D95">
      <w:pPr>
        <w:shd w:val="clear" w:color="auto" w:fill="FFFFFF"/>
        <w:spacing w:after="300"/>
        <w:jc w:val="both"/>
        <w:textAlignment w:val="baseline"/>
        <w:rPr>
          <w:b/>
          <w:color w:val="000000"/>
          <w:szCs w:val="24"/>
        </w:rPr>
      </w:pPr>
    </w:p>
    <w:p w:rsidR="002C5D95" w:rsidRDefault="002C5D95" w:rsidP="002C5D95">
      <w:pPr>
        <w:shd w:val="clear" w:color="auto" w:fill="FFFFFF"/>
        <w:spacing w:after="300"/>
        <w:jc w:val="both"/>
        <w:textAlignment w:val="baseline"/>
        <w:rPr>
          <w:b/>
          <w:color w:val="000000"/>
          <w:szCs w:val="24"/>
        </w:rPr>
      </w:pPr>
      <w:r w:rsidRPr="00376486">
        <w:rPr>
          <w:b/>
          <w:color w:val="000000"/>
          <w:szCs w:val="24"/>
        </w:rPr>
        <w:lastRenderedPageBreak/>
        <w:t>5.</w:t>
      </w:r>
      <w:r>
        <w:rPr>
          <w:b/>
          <w:color w:val="000000"/>
          <w:szCs w:val="24"/>
        </w:rPr>
        <w:t>8</w:t>
      </w:r>
      <w:r w:rsidRPr="00376486">
        <w:rPr>
          <w:b/>
          <w:color w:val="000000"/>
          <w:szCs w:val="24"/>
        </w:rPr>
        <w:t>.</w:t>
      </w:r>
      <w:r w:rsidR="00EE3D24">
        <w:rPr>
          <w:b/>
          <w:color w:val="000000"/>
          <w:szCs w:val="24"/>
        </w:rPr>
        <w:t>4</w:t>
      </w:r>
      <w:r>
        <w:rPr>
          <w:b/>
          <w:color w:val="000000"/>
          <w:szCs w:val="24"/>
        </w:rPr>
        <w:t>.</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Pr>
          <w:b/>
          <w:color w:val="000000"/>
          <w:szCs w:val="24"/>
        </w:rPr>
        <w:t xml:space="preserve">Дичнянского  сельсовета   по </w:t>
      </w:r>
      <w:r w:rsidR="00CF6EC1">
        <w:rPr>
          <w:b/>
          <w:color w:val="000000"/>
          <w:szCs w:val="24"/>
        </w:rPr>
        <w:t xml:space="preserve">трём </w:t>
      </w:r>
      <w:r>
        <w:rPr>
          <w:b/>
          <w:color w:val="000000"/>
          <w:szCs w:val="24"/>
        </w:rPr>
        <w:t>вариант</w:t>
      </w:r>
      <w:r w:rsidR="00CF6EC1">
        <w:rPr>
          <w:b/>
          <w:color w:val="000000"/>
          <w:szCs w:val="24"/>
        </w:rPr>
        <w:t>ам</w:t>
      </w:r>
    </w:p>
    <w:p w:rsidR="002C5D95" w:rsidRDefault="002C5D95" w:rsidP="002C5D95">
      <w:pPr>
        <w:jc w:val="both"/>
        <w:rPr>
          <w:b/>
        </w:rPr>
      </w:pPr>
      <w:r w:rsidRPr="004221EB">
        <w:rPr>
          <w:b/>
        </w:rPr>
        <w:t xml:space="preserve">Таблица  </w:t>
      </w:r>
      <w:r>
        <w:rPr>
          <w:b/>
        </w:rPr>
        <w:t>5.</w:t>
      </w:r>
      <w:r w:rsidR="00B7728F">
        <w:rPr>
          <w:b/>
        </w:rPr>
        <w:t>11</w:t>
      </w:r>
      <w:r>
        <w:rPr>
          <w:b/>
        </w:rPr>
        <w:t>.</w:t>
      </w:r>
      <w:r w:rsidRPr="004221EB">
        <w:rPr>
          <w:b/>
        </w:rPr>
        <w:t xml:space="preserve"> </w:t>
      </w:r>
      <w:r w:rsidR="000D66FB">
        <w:rPr>
          <w:b/>
        </w:rPr>
        <w:t>Сравнение и</w:t>
      </w:r>
      <w:r w:rsidRPr="004221EB">
        <w:rPr>
          <w:b/>
        </w:rPr>
        <w:t>тоговы</w:t>
      </w:r>
      <w:r w:rsidR="000D66FB">
        <w:rPr>
          <w:b/>
        </w:rPr>
        <w:t>х</w:t>
      </w:r>
      <w:r w:rsidRPr="004221EB">
        <w:rPr>
          <w:b/>
        </w:rPr>
        <w:t xml:space="preserve"> </w:t>
      </w:r>
      <w:r w:rsidRPr="004221EB">
        <w:rPr>
          <w:rFonts w:eastAsia="TimesNewRomanPS-BoldMT"/>
          <w:b/>
        </w:rPr>
        <w:t>финансовы</w:t>
      </w:r>
      <w:r w:rsidR="000D66FB">
        <w:rPr>
          <w:rFonts w:eastAsia="TimesNewRomanPS-BoldMT"/>
          <w:b/>
        </w:rPr>
        <w:t xml:space="preserve">х </w:t>
      </w:r>
      <w:r w:rsidRPr="004221EB">
        <w:rPr>
          <w:rFonts w:eastAsia="TimesNewRomanPS-BoldMT"/>
          <w:b/>
        </w:rPr>
        <w:t>потребност</w:t>
      </w:r>
      <w:r w:rsidR="000D66FB">
        <w:rPr>
          <w:rFonts w:eastAsia="TimesNewRomanPS-BoldMT"/>
          <w:b/>
        </w:rPr>
        <w:t>ей</w:t>
      </w:r>
      <w:r w:rsidRPr="004221EB">
        <w:rPr>
          <w:rFonts w:eastAsia="TimesNewRomanPS-BoldMT"/>
          <w:b/>
        </w:rPr>
        <w:t xml:space="preserve"> строительства и реконструкции источников тепловой энергии,  тепловых и газовых сетей</w:t>
      </w:r>
      <w:r w:rsidRPr="004221EB">
        <w:rPr>
          <w:b/>
        </w:rPr>
        <w:t xml:space="preserve"> </w:t>
      </w:r>
      <w:r w:rsidR="00CF6EC1">
        <w:rPr>
          <w:b/>
          <w:color w:val="000000"/>
          <w:szCs w:val="24"/>
        </w:rPr>
        <w:t>по трём вариантам</w:t>
      </w:r>
    </w:p>
    <w:tbl>
      <w:tblPr>
        <w:tblW w:w="10031" w:type="dxa"/>
        <w:jc w:val="center"/>
        <w:tblLook w:val="04A0" w:firstRow="1" w:lastRow="0" w:firstColumn="1" w:lastColumn="0" w:noHBand="0" w:noVBand="1"/>
      </w:tblPr>
      <w:tblGrid>
        <w:gridCol w:w="542"/>
        <w:gridCol w:w="5852"/>
        <w:gridCol w:w="1112"/>
        <w:gridCol w:w="1560"/>
        <w:gridCol w:w="965"/>
      </w:tblGrid>
      <w:tr w:rsidR="002C5D95" w:rsidRPr="002C5D95" w:rsidTr="000D66FB">
        <w:trPr>
          <w:trHeight w:val="300"/>
          <w:jc w:val="center"/>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5D95" w:rsidRPr="002C5D95" w:rsidRDefault="002C5D95" w:rsidP="000107C4">
            <w:pPr>
              <w:rPr>
                <w:color w:val="000000"/>
                <w:sz w:val="20"/>
              </w:rPr>
            </w:pPr>
            <w:r w:rsidRPr="002C5D95">
              <w:rPr>
                <w:color w:val="000000"/>
                <w:sz w:val="20"/>
              </w:rPr>
              <w:t>№</w:t>
            </w:r>
          </w:p>
        </w:tc>
        <w:tc>
          <w:tcPr>
            <w:tcW w:w="5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5D95" w:rsidRPr="002C5D95" w:rsidRDefault="002C5D95" w:rsidP="000107C4">
            <w:pPr>
              <w:rPr>
                <w:color w:val="000000"/>
                <w:sz w:val="20"/>
              </w:rPr>
            </w:pPr>
            <w:r w:rsidRPr="002C5D95">
              <w:rPr>
                <w:color w:val="000000"/>
                <w:sz w:val="20"/>
              </w:rPr>
              <w:t>Наименование</w:t>
            </w:r>
          </w:p>
        </w:tc>
        <w:tc>
          <w:tcPr>
            <w:tcW w:w="3637" w:type="dxa"/>
            <w:gridSpan w:val="3"/>
            <w:tcBorders>
              <w:top w:val="single" w:sz="4" w:space="0" w:color="auto"/>
              <w:left w:val="nil"/>
              <w:bottom w:val="single" w:sz="4" w:space="0" w:color="auto"/>
              <w:right w:val="single" w:sz="4" w:space="0" w:color="auto"/>
            </w:tcBorders>
            <w:shd w:val="clear" w:color="auto" w:fill="auto"/>
            <w:noWrap/>
            <w:vAlign w:val="center"/>
            <w:hideMark/>
          </w:tcPr>
          <w:p w:rsidR="002C5D95" w:rsidRPr="002C5D95" w:rsidRDefault="00CF6EC1" w:rsidP="00CF6EC1">
            <w:pPr>
              <w:jc w:val="center"/>
              <w:rPr>
                <w:color w:val="000000"/>
                <w:sz w:val="20"/>
              </w:rPr>
            </w:pPr>
            <w:r>
              <w:rPr>
                <w:color w:val="000000"/>
                <w:sz w:val="20"/>
              </w:rPr>
              <w:t>Варианты</w:t>
            </w:r>
            <w:r w:rsidR="000D66FB">
              <w:rPr>
                <w:color w:val="000000"/>
                <w:sz w:val="20"/>
              </w:rPr>
              <w:t xml:space="preserve"> в тыс.руб.</w:t>
            </w:r>
          </w:p>
        </w:tc>
      </w:tr>
      <w:tr w:rsidR="002C5D95" w:rsidRPr="002C5D95" w:rsidTr="000D66FB">
        <w:trPr>
          <w:trHeight w:val="300"/>
          <w:jc w:val="center"/>
        </w:trPr>
        <w:tc>
          <w:tcPr>
            <w:tcW w:w="542" w:type="dxa"/>
            <w:vMerge/>
            <w:tcBorders>
              <w:top w:val="single" w:sz="4" w:space="0" w:color="auto"/>
              <w:left w:val="single" w:sz="4" w:space="0" w:color="auto"/>
              <w:bottom w:val="single" w:sz="4" w:space="0" w:color="auto"/>
              <w:right w:val="single" w:sz="4" w:space="0" w:color="auto"/>
            </w:tcBorders>
            <w:vAlign w:val="center"/>
            <w:hideMark/>
          </w:tcPr>
          <w:p w:rsidR="002C5D95" w:rsidRPr="002C5D95" w:rsidRDefault="002C5D95" w:rsidP="000107C4">
            <w:pPr>
              <w:rPr>
                <w:color w:val="000000"/>
                <w:sz w:val="20"/>
              </w:rPr>
            </w:pPr>
          </w:p>
        </w:tc>
        <w:tc>
          <w:tcPr>
            <w:tcW w:w="5852" w:type="dxa"/>
            <w:vMerge/>
            <w:tcBorders>
              <w:top w:val="single" w:sz="4" w:space="0" w:color="auto"/>
              <w:left w:val="single" w:sz="4" w:space="0" w:color="auto"/>
              <w:bottom w:val="single" w:sz="4" w:space="0" w:color="auto"/>
              <w:right w:val="single" w:sz="4" w:space="0" w:color="auto"/>
            </w:tcBorders>
            <w:vAlign w:val="center"/>
            <w:hideMark/>
          </w:tcPr>
          <w:p w:rsidR="002C5D95" w:rsidRPr="002C5D95" w:rsidRDefault="002C5D95" w:rsidP="000107C4">
            <w:pPr>
              <w:rPr>
                <w:color w:val="000000"/>
                <w:sz w:val="20"/>
              </w:rPr>
            </w:pPr>
          </w:p>
        </w:tc>
        <w:tc>
          <w:tcPr>
            <w:tcW w:w="1112" w:type="dxa"/>
            <w:tcBorders>
              <w:top w:val="nil"/>
              <w:left w:val="nil"/>
              <w:bottom w:val="single" w:sz="4" w:space="0" w:color="auto"/>
              <w:right w:val="single" w:sz="4" w:space="0" w:color="auto"/>
            </w:tcBorders>
            <w:shd w:val="clear" w:color="auto" w:fill="auto"/>
            <w:noWrap/>
            <w:vAlign w:val="center"/>
          </w:tcPr>
          <w:p w:rsidR="002C5D95" w:rsidRPr="002C5D95" w:rsidRDefault="00CF6EC1" w:rsidP="00CF6EC1">
            <w:pPr>
              <w:jc w:val="center"/>
              <w:rPr>
                <w:color w:val="000000"/>
                <w:sz w:val="20"/>
              </w:rPr>
            </w:pPr>
            <w:r w:rsidRPr="002C5D95">
              <w:rPr>
                <w:color w:val="000000"/>
                <w:sz w:val="20"/>
              </w:rPr>
              <w:t xml:space="preserve">Вариант </w:t>
            </w:r>
            <w:r>
              <w:rPr>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tcPr>
          <w:p w:rsidR="002C5D95" w:rsidRPr="002C5D95" w:rsidRDefault="00CF6EC1" w:rsidP="000107C4">
            <w:pPr>
              <w:jc w:val="center"/>
              <w:rPr>
                <w:color w:val="000000"/>
                <w:sz w:val="20"/>
              </w:rPr>
            </w:pPr>
            <w:r w:rsidRPr="002C5D95">
              <w:rPr>
                <w:color w:val="000000"/>
                <w:sz w:val="20"/>
              </w:rPr>
              <w:t xml:space="preserve">Вариант </w:t>
            </w:r>
            <w:r>
              <w:rPr>
                <w:color w:val="000000"/>
                <w:sz w:val="20"/>
              </w:rPr>
              <w:t>2</w:t>
            </w:r>
          </w:p>
        </w:tc>
        <w:tc>
          <w:tcPr>
            <w:tcW w:w="965" w:type="dxa"/>
            <w:tcBorders>
              <w:top w:val="nil"/>
              <w:left w:val="nil"/>
              <w:bottom w:val="single" w:sz="4" w:space="0" w:color="auto"/>
              <w:right w:val="single" w:sz="4" w:space="0" w:color="auto"/>
            </w:tcBorders>
            <w:shd w:val="clear" w:color="auto" w:fill="auto"/>
            <w:noWrap/>
            <w:vAlign w:val="center"/>
            <w:hideMark/>
          </w:tcPr>
          <w:p w:rsidR="002C5D95" w:rsidRPr="002C5D95" w:rsidRDefault="00CF6EC1" w:rsidP="00CF6EC1">
            <w:pPr>
              <w:jc w:val="center"/>
              <w:rPr>
                <w:color w:val="000000"/>
                <w:sz w:val="20"/>
              </w:rPr>
            </w:pPr>
            <w:r w:rsidRPr="002C5D95">
              <w:rPr>
                <w:color w:val="000000"/>
                <w:sz w:val="20"/>
              </w:rPr>
              <w:t xml:space="preserve">Вариант </w:t>
            </w:r>
            <w:r>
              <w:rPr>
                <w:color w:val="000000"/>
                <w:sz w:val="20"/>
              </w:rPr>
              <w:t>3</w:t>
            </w:r>
          </w:p>
        </w:tc>
      </w:tr>
      <w:tr w:rsidR="009D342E" w:rsidRPr="002C5D95" w:rsidTr="000D66FB">
        <w:trPr>
          <w:trHeight w:val="496"/>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42E" w:rsidRPr="007F1308" w:rsidRDefault="009D342E" w:rsidP="009D342E">
            <w:pPr>
              <w:jc w:val="center"/>
              <w:rPr>
                <w:color w:val="000000"/>
                <w:sz w:val="20"/>
              </w:rPr>
            </w:pPr>
            <w:r w:rsidRPr="007F1308">
              <w:rPr>
                <w:color w:val="000000"/>
                <w:sz w:val="20"/>
              </w:rPr>
              <w:t>1</w:t>
            </w:r>
          </w:p>
        </w:tc>
        <w:tc>
          <w:tcPr>
            <w:tcW w:w="5852" w:type="dxa"/>
            <w:tcBorders>
              <w:top w:val="single" w:sz="4" w:space="0" w:color="auto"/>
              <w:left w:val="nil"/>
              <w:bottom w:val="single" w:sz="4" w:space="0" w:color="auto"/>
              <w:right w:val="single" w:sz="4" w:space="0" w:color="auto"/>
            </w:tcBorders>
            <w:shd w:val="clear" w:color="auto" w:fill="auto"/>
            <w:vAlign w:val="center"/>
            <w:hideMark/>
          </w:tcPr>
          <w:p w:rsidR="009D342E" w:rsidRPr="007F1308" w:rsidRDefault="009D342E" w:rsidP="009D342E">
            <w:pPr>
              <w:rPr>
                <w:color w:val="000000"/>
                <w:sz w:val="20"/>
              </w:rPr>
            </w:pPr>
            <w:r w:rsidRPr="007F1308">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rsidR="009D342E" w:rsidRPr="007F1308" w:rsidRDefault="009D342E" w:rsidP="009D342E">
            <w:pPr>
              <w:jc w:val="center"/>
              <w:rPr>
                <w:color w:val="000000"/>
                <w:sz w:val="20"/>
              </w:rPr>
            </w:pPr>
            <w:r w:rsidRPr="007F1308">
              <w:rPr>
                <w:color w:val="000000"/>
                <w:sz w:val="20"/>
              </w:rPr>
              <w:t>29600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r>
      <w:tr w:rsidR="009D342E" w:rsidRPr="002C5D95" w:rsidTr="000D66FB">
        <w:trPr>
          <w:trHeight w:val="496"/>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Default="000D66FB" w:rsidP="009D342E">
            <w:pPr>
              <w:jc w:val="center"/>
              <w:rPr>
                <w:color w:val="000000"/>
                <w:sz w:val="20"/>
              </w:rPr>
            </w:pPr>
            <w:r>
              <w:rPr>
                <w:color w:val="000000"/>
                <w:sz w:val="20"/>
              </w:rPr>
              <w:t>2</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Default="009D342E" w:rsidP="009D342E">
            <w:pPr>
              <w:rPr>
                <w:color w:val="000000"/>
                <w:sz w:val="20"/>
              </w:rPr>
            </w:pPr>
            <w:r>
              <w:rPr>
                <w:color w:val="000000"/>
                <w:sz w:val="20"/>
              </w:rPr>
              <w:t>Стоимость изготовления  блочно-модульной котельной производительностью 6.5 МВт   на базе водогрейных трехходовых котлов    ARCUS IGNIS F  с установкой  ТО</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Pr="007F1308" w:rsidRDefault="009D342E" w:rsidP="009D342E">
            <w:pPr>
              <w:jc w:val="center"/>
              <w:rPr>
                <w:b/>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r>
              <w:rPr>
                <w:color w:val="000000"/>
                <w:sz w:val="20"/>
              </w:rPr>
              <w:t>25050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2"/>
                <w:szCs w:val="22"/>
              </w:rPr>
            </w:pP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0D66FB" w:rsidP="009D342E">
            <w:pPr>
              <w:jc w:val="center"/>
              <w:rPr>
                <w:color w:val="000000"/>
                <w:sz w:val="20"/>
              </w:rPr>
            </w:pPr>
            <w:r>
              <w:rPr>
                <w:color w:val="000000"/>
                <w:sz w:val="20"/>
              </w:rPr>
              <w:t>3</w:t>
            </w:r>
          </w:p>
        </w:tc>
        <w:tc>
          <w:tcPr>
            <w:tcW w:w="5852" w:type="dxa"/>
            <w:tcBorders>
              <w:top w:val="single" w:sz="4" w:space="0" w:color="auto"/>
              <w:left w:val="nil"/>
              <w:bottom w:val="single" w:sz="4" w:space="0" w:color="auto"/>
              <w:right w:val="single" w:sz="4" w:space="0" w:color="auto"/>
            </w:tcBorders>
            <w:shd w:val="clear" w:color="auto" w:fill="auto"/>
            <w:vAlign w:val="center"/>
            <w:hideMark/>
          </w:tcPr>
          <w:p w:rsidR="009D342E" w:rsidRPr="007F1308" w:rsidRDefault="009D342E" w:rsidP="009D342E">
            <w:pPr>
              <w:rPr>
                <w:color w:val="000000"/>
                <w:sz w:val="22"/>
                <w:szCs w:val="22"/>
              </w:rPr>
            </w:pPr>
            <w:r w:rsidRPr="007F1308">
              <w:rPr>
                <w:color w:val="000000"/>
                <w:sz w:val="22"/>
                <w:szCs w:val="22"/>
              </w:rPr>
              <w:t>Монтаж БМК на месте установки</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Pr="000D66FB" w:rsidRDefault="009D342E" w:rsidP="009D342E">
            <w:pPr>
              <w:jc w:val="center"/>
              <w:rPr>
                <w:color w:val="000000"/>
                <w:sz w:val="22"/>
                <w:szCs w:val="22"/>
              </w:rPr>
            </w:pPr>
            <w:r w:rsidRPr="000D66FB">
              <w:rPr>
                <w:color w:val="000000"/>
                <w:sz w:val="22"/>
                <w:szCs w:val="22"/>
              </w:rPr>
              <w:t>1031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2"/>
                <w:szCs w:val="22"/>
              </w:rPr>
            </w:pPr>
            <w:r>
              <w:rPr>
                <w:color w:val="000000"/>
                <w:sz w:val="22"/>
                <w:szCs w:val="22"/>
              </w:rPr>
              <w:t>1031</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2"/>
                <w:szCs w:val="22"/>
              </w:rPr>
            </w:pP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0D66FB" w:rsidP="009D342E">
            <w:pPr>
              <w:jc w:val="center"/>
              <w:rPr>
                <w:color w:val="000000"/>
                <w:sz w:val="20"/>
              </w:rPr>
            </w:pPr>
            <w:r>
              <w:rPr>
                <w:color w:val="000000"/>
                <w:sz w:val="20"/>
              </w:rPr>
              <w:t>4</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Pr="007F1308" w:rsidRDefault="009D342E" w:rsidP="009D342E">
            <w:pPr>
              <w:rPr>
                <w:color w:val="000000"/>
                <w:sz w:val="22"/>
                <w:szCs w:val="22"/>
              </w:rPr>
            </w:pPr>
            <w:r w:rsidRPr="007F1308">
              <w:rPr>
                <w:color w:val="000000"/>
                <w:sz w:val="22"/>
                <w:szCs w:val="22"/>
              </w:rPr>
              <w:t>Пуско-наладочные работы</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Pr="000D66FB" w:rsidRDefault="009D342E" w:rsidP="009D342E">
            <w:pPr>
              <w:jc w:val="center"/>
              <w:rPr>
                <w:color w:val="000000"/>
                <w:sz w:val="22"/>
                <w:szCs w:val="22"/>
              </w:rPr>
            </w:pPr>
            <w:r w:rsidRPr="000D66FB">
              <w:rPr>
                <w:color w:val="000000"/>
                <w:sz w:val="22"/>
                <w:szCs w:val="22"/>
              </w:rPr>
              <w:t>730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2"/>
                <w:szCs w:val="22"/>
              </w:rPr>
            </w:pPr>
            <w:r>
              <w:rPr>
                <w:color w:val="000000"/>
                <w:sz w:val="22"/>
                <w:szCs w:val="22"/>
              </w:rPr>
              <w:t>730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2"/>
                <w:szCs w:val="22"/>
              </w:rPr>
            </w:pP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0D66FB" w:rsidP="009D342E">
            <w:pPr>
              <w:jc w:val="center"/>
              <w:rPr>
                <w:color w:val="000000"/>
                <w:sz w:val="20"/>
              </w:rPr>
            </w:pPr>
            <w:r>
              <w:rPr>
                <w:color w:val="000000"/>
                <w:sz w:val="20"/>
              </w:rPr>
              <w:t>5</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Pr="007F1308" w:rsidRDefault="009D342E" w:rsidP="009D342E">
            <w:pPr>
              <w:rPr>
                <w:color w:val="000000"/>
                <w:sz w:val="22"/>
                <w:szCs w:val="22"/>
              </w:rPr>
            </w:pPr>
            <w:r w:rsidRPr="007F1308">
              <w:rPr>
                <w:color w:val="000000"/>
                <w:sz w:val="22"/>
                <w:szCs w:val="22"/>
              </w:rPr>
              <w:t>Транспортировка БМК на объект Заказчика в Курскую область, Курчатовский район, с.Дичня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Pr="000D66FB" w:rsidRDefault="009D342E" w:rsidP="009D342E">
            <w:pPr>
              <w:jc w:val="center"/>
              <w:rPr>
                <w:color w:val="000000"/>
                <w:sz w:val="22"/>
                <w:szCs w:val="22"/>
              </w:rPr>
            </w:pPr>
            <w:r w:rsidRPr="000D66FB">
              <w:rPr>
                <w:color w:val="000000"/>
                <w:sz w:val="22"/>
                <w:szCs w:val="22"/>
              </w:rPr>
              <w:t>780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2"/>
                <w:szCs w:val="22"/>
              </w:rPr>
            </w:pPr>
            <w:r>
              <w:rPr>
                <w:color w:val="000000"/>
                <w:sz w:val="22"/>
                <w:szCs w:val="22"/>
              </w:rPr>
              <w:t>780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0D66FB" w:rsidP="009D342E">
            <w:pPr>
              <w:jc w:val="center"/>
              <w:rPr>
                <w:color w:val="000000"/>
                <w:sz w:val="20"/>
              </w:rPr>
            </w:pPr>
            <w:r>
              <w:rPr>
                <w:color w:val="000000"/>
                <w:sz w:val="20"/>
              </w:rPr>
              <w:t>6</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Pr="007F1308" w:rsidRDefault="009D342E" w:rsidP="009D342E">
            <w:pPr>
              <w:rPr>
                <w:color w:val="000000"/>
                <w:sz w:val="22"/>
                <w:szCs w:val="22"/>
              </w:rPr>
            </w:pPr>
            <w:r w:rsidRPr="007F1308">
              <w:rPr>
                <w:color w:val="000000"/>
                <w:sz w:val="22"/>
                <w:szCs w:val="22"/>
              </w:rPr>
              <w:t>Установка узлов с пластинчатыми теплообменниками РИАН, табл.З.5.</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Pr="007F1308" w:rsidRDefault="009D342E" w:rsidP="009D342E">
            <w:pPr>
              <w:jc w:val="center"/>
              <w:rPr>
                <w:color w:val="000000"/>
                <w:sz w:val="20"/>
              </w:rPr>
            </w:pPr>
            <w:r w:rsidRPr="007F1308">
              <w:rPr>
                <w:color w:val="000000"/>
                <w:sz w:val="20"/>
              </w:rPr>
              <w:t>8600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rFonts w:ascii="Calibri" w:hAnsi="Calibri" w:cs="Calibri"/>
                <w:color w:val="000000"/>
                <w:sz w:val="22"/>
                <w:szCs w:val="22"/>
              </w:rPr>
            </w:pPr>
          </w:p>
        </w:tc>
      </w:tr>
      <w:tr w:rsidR="009D342E" w:rsidRPr="002C5D95" w:rsidTr="000D66FB">
        <w:trPr>
          <w:trHeight w:val="35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0D66FB" w:rsidP="009D342E">
            <w:pPr>
              <w:jc w:val="center"/>
              <w:rPr>
                <w:color w:val="000000"/>
                <w:sz w:val="20"/>
              </w:rPr>
            </w:pPr>
            <w:r>
              <w:rPr>
                <w:color w:val="000000"/>
                <w:sz w:val="20"/>
              </w:rPr>
              <w:t>7</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Default="009D342E" w:rsidP="009D342E">
            <w:pPr>
              <w:rPr>
                <w:color w:val="000000"/>
                <w:sz w:val="22"/>
                <w:szCs w:val="22"/>
              </w:rPr>
            </w:pPr>
            <w:r>
              <w:rPr>
                <w:color w:val="000000"/>
                <w:sz w:val="22"/>
                <w:szCs w:val="22"/>
              </w:rPr>
              <w:t>Установка газовых  колонок индивидуальных</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Pr="007F1308" w:rsidRDefault="009D342E" w:rsidP="009D342E">
            <w:pPr>
              <w:jc w:val="center"/>
              <w:rPr>
                <w:color w:val="000000"/>
                <w:sz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r>
              <w:rPr>
                <w:color w:val="000000"/>
                <w:sz w:val="20"/>
              </w:rPr>
              <w:t>4900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0D66FB" w:rsidP="009D342E">
            <w:pPr>
              <w:jc w:val="center"/>
              <w:rPr>
                <w:color w:val="000000"/>
                <w:sz w:val="20"/>
              </w:rPr>
            </w:pPr>
            <w:r>
              <w:rPr>
                <w:color w:val="000000"/>
                <w:sz w:val="20"/>
              </w:rPr>
              <w:t>8</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Pr="007F1308" w:rsidRDefault="009D342E" w:rsidP="009D342E">
            <w:pPr>
              <w:rPr>
                <w:color w:val="000000"/>
                <w:sz w:val="20"/>
              </w:rPr>
            </w:pPr>
            <w:r w:rsidRPr="007F1308">
              <w:rPr>
                <w:color w:val="000000"/>
                <w:sz w:val="20"/>
              </w:rPr>
              <w:t>Реконструкция тепловых сетей, подлежащих замене в связи с исчерпанием эксплуатационного ресурса</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Pr="007F1308" w:rsidRDefault="009D342E" w:rsidP="009D342E">
            <w:pPr>
              <w:jc w:val="center"/>
              <w:rPr>
                <w:color w:val="000000"/>
                <w:sz w:val="20"/>
              </w:rPr>
            </w:pPr>
            <w:r w:rsidRPr="007F1308">
              <w:rPr>
                <w:rFonts w:ascii="Calibri" w:hAnsi="Calibri" w:cs="Calibri"/>
                <w:color w:val="000000"/>
                <w:sz w:val="22"/>
                <w:szCs w:val="22"/>
              </w:rPr>
              <w:t>71706,21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rFonts w:ascii="Calibri" w:hAnsi="Calibri" w:cs="Calibri"/>
                <w:color w:val="000000"/>
                <w:sz w:val="22"/>
                <w:szCs w:val="22"/>
              </w:rPr>
            </w:pPr>
            <w:r>
              <w:rPr>
                <w:rFonts w:ascii="Calibri" w:hAnsi="Calibri" w:cs="Calibri"/>
                <w:color w:val="000000"/>
                <w:sz w:val="22"/>
                <w:szCs w:val="22"/>
              </w:rPr>
              <w:t>71706,21</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right"/>
              <w:rPr>
                <w:color w:val="000000"/>
                <w:sz w:val="20"/>
              </w:rPr>
            </w:pPr>
            <w:r>
              <w:rPr>
                <w:rFonts w:ascii="Calibri" w:hAnsi="Calibri" w:cs="Calibri"/>
                <w:color w:val="000000"/>
                <w:sz w:val="22"/>
                <w:szCs w:val="22"/>
              </w:rPr>
              <w:t>37933</w:t>
            </w: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0D66FB" w:rsidP="009D342E">
            <w:pPr>
              <w:jc w:val="center"/>
              <w:rPr>
                <w:color w:val="000000"/>
                <w:sz w:val="20"/>
              </w:rPr>
            </w:pPr>
            <w:r>
              <w:rPr>
                <w:color w:val="000000"/>
                <w:sz w:val="20"/>
              </w:rPr>
              <w:t>9</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Pr="007F1308" w:rsidRDefault="009D342E" w:rsidP="009D342E">
            <w:pPr>
              <w:rPr>
                <w:color w:val="000000"/>
                <w:sz w:val="20"/>
              </w:rPr>
            </w:pPr>
            <w:r w:rsidRPr="007F1308">
              <w:rPr>
                <w:color w:val="000000"/>
                <w:sz w:val="20"/>
              </w:rPr>
              <w:t>Строительство  газовых сетей  высокого давления   от  АГРС Льгов до  села Дичня (33 км  диаметром 150мм)</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r>
              <w:rPr>
                <w:color w:val="000000"/>
                <w:sz w:val="20"/>
              </w:rPr>
              <w:t>329429,7</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r>
              <w:rPr>
                <w:color w:val="000000"/>
                <w:sz w:val="20"/>
              </w:rPr>
              <w:t>329429,7</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2"/>
                <w:szCs w:val="22"/>
              </w:rPr>
            </w:pP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Pr="007F1308" w:rsidRDefault="009D342E" w:rsidP="009D342E">
            <w:pPr>
              <w:jc w:val="center"/>
              <w:rPr>
                <w:color w:val="000000"/>
                <w:sz w:val="20"/>
              </w:rPr>
            </w:pP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Default="009D342E" w:rsidP="009D342E">
            <w:pPr>
              <w:rPr>
                <w:color w:val="000000"/>
                <w:sz w:val="20"/>
              </w:rPr>
            </w:pPr>
            <w:r>
              <w:rPr>
                <w:color w:val="000000"/>
                <w:sz w:val="20"/>
              </w:rPr>
              <w:t>ИТОГО</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right"/>
              <w:rPr>
                <w:color w:val="000000"/>
                <w:sz w:val="20"/>
              </w:rPr>
            </w:pPr>
            <w:r>
              <w:rPr>
                <w:color w:val="000000"/>
                <w:sz w:val="20"/>
              </w:rPr>
              <w:t>441876,91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0D66FB">
            <w:pPr>
              <w:jc w:val="center"/>
              <w:rPr>
                <w:color w:val="000000"/>
                <w:sz w:val="20"/>
              </w:rPr>
            </w:pPr>
            <w:r>
              <w:rPr>
                <w:color w:val="000000"/>
                <w:sz w:val="20"/>
              </w:rPr>
              <w:t>433626,91</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0D66FB">
            <w:pPr>
              <w:jc w:val="center"/>
              <w:rPr>
                <w:color w:val="000000"/>
                <w:sz w:val="20"/>
              </w:rPr>
            </w:pPr>
            <w:r>
              <w:rPr>
                <w:rFonts w:ascii="Calibri" w:hAnsi="Calibri" w:cs="Calibri"/>
                <w:color w:val="000000"/>
                <w:sz w:val="22"/>
                <w:szCs w:val="22"/>
              </w:rPr>
              <w:t>37933</w:t>
            </w:r>
          </w:p>
        </w:tc>
      </w:tr>
      <w:tr w:rsidR="009D342E"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c>
          <w:tcPr>
            <w:tcW w:w="5852" w:type="dxa"/>
            <w:tcBorders>
              <w:top w:val="single" w:sz="4" w:space="0" w:color="auto"/>
              <w:left w:val="nil"/>
              <w:bottom w:val="single" w:sz="4" w:space="0" w:color="auto"/>
              <w:right w:val="single" w:sz="4" w:space="0" w:color="auto"/>
            </w:tcBorders>
            <w:shd w:val="clear" w:color="auto" w:fill="auto"/>
            <w:vAlign w:val="center"/>
          </w:tcPr>
          <w:p w:rsidR="009D342E" w:rsidRDefault="009D342E" w:rsidP="009D342E">
            <w:pPr>
              <w:rPr>
                <w:color w:val="000000"/>
                <w:sz w:val="22"/>
                <w:szCs w:val="22"/>
              </w:rPr>
            </w:pPr>
            <w:r>
              <w:rPr>
                <w:color w:val="000000"/>
                <w:sz w:val="22"/>
                <w:szCs w:val="22"/>
              </w:rPr>
              <w:t>В том числе НДС:</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42E" w:rsidRDefault="00B82491" w:rsidP="00B82491">
            <w:pPr>
              <w:jc w:val="center"/>
              <w:rPr>
                <w:color w:val="000000"/>
                <w:sz w:val="22"/>
                <w:szCs w:val="22"/>
              </w:rPr>
            </w:pPr>
            <w:r>
              <w:rPr>
                <w:color w:val="000000"/>
                <w:sz w:val="22"/>
                <w:szCs w:val="22"/>
              </w:rPr>
              <w:t>73661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B82491" w:rsidP="00B82491">
            <w:pPr>
              <w:jc w:val="center"/>
              <w:rPr>
                <w:color w:val="000000"/>
                <w:sz w:val="22"/>
                <w:szCs w:val="22"/>
              </w:rPr>
            </w:pPr>
            <w:r>
              <w:rPr>
                <w:color w:val="000000"/>
                <w:sz w:val="22"/>
                <w:szCs w:val="22"/>
              </w:rPr>
              <w:t>72285</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B82491" w:rsidP="00B82491">
            <w:pPr>
              <w:jc w:val="center"/>
              <w:rPr>
                <w:color w:val="000000"/>
                <w:sz w:val="22"/>
                <w:szCs w:val="22"/>
              </w:rPr>
            </w:pPr>
            <w:r>
              <w:rPr>
                <w:color w:val="000000"/>
                <w:sz w:val="22"/>
                <w:szCs w:val="22"/>
              </w:rPr>
              <w:t>6323</w:t>
            </w:r>
          </w:p>
        </w:tc>
      </w:tr>
    </w:tbl>
    <w:p w:rsidR="00A65427" w:rsidRDefault="00A65427" w:rsidP="007568AC">
      <w:pPr>
        <w:spacing w:after="126"/>
        <w:ind w:right="95"/>
        <w:jc w:val="both"/>
        <w:rPr>
          <w:szCs w:val="24"/>
        </w:rPr>
      </w:pPr>
    </w:p>
    <w:p w:rsidR="007568AC" w:rsidRPr="008329BD" w:rsidRDefault="007568AC" w:rsidP="007568AC">
      <w:pPr>
        <w:spacing w:after="126"/>
        <w:ind w:right="95"/>
        <w:jc w:val="both"/>
        <w:rPr>
          <w:szCs w:val="24"/>
        </w:rPr>
      </w:pPr>
      <w:r>
        <w:rPr>
          <w:szCs w:val="24"/>
        </w:rPr>
        <w:t xml:space="preserve">     На основании общей </w:t>
      </w:r>
      <w:r w:rsidRPr="008329BD">
        <w:rPr>
          <w:szCs w:val="24"/>
        </w:rPr>
        <w:t xml:space="preserve"> оценк</w:t>
      </w:r>
      <w:r>
        <w:rPr>
          <w:szCs w:val="24"/>
        </w:rPr>
        <w:t>и</w:t>
      </w:r>
      <w:r w:rsidRPr="008329BD">
        <w:rPr>
          <w:szCs w:val="24"/>
        </w:rPr>
        <w:t xml:space="preserve"> эффективности вариантов теплоснабжения </w:t>
      </w:r>
      <w:r>
        <w:rPr>
          <w:szCs w:val="24"/>
        </w:rPr>
        <w:t xml:space="preserve">Дичнянского </w:t>
      </w:r>
      <w:r w:rsidR="00D97CDC">
        <w:rPr>
          <w:szCs w:val="24"/>
        </w:rPr>
        <w:t>сель</w:t>
      </w:r>
      <w:r>
        <w:rPr>
          <w:szCs w:val="24"/>
        </w:rPr>
        <w:t>совета</w:t>
      </w:r>
      <w:r w:rsidRPr="008329BD">
        <w:rPr>
          <w:szCs w:val="24"/>
        </w:rPr>
        <w:t xml:space="preserve"> </w:t>
      </w:r>
      <w:r>
        <w:rPr>
          <w:szCs w:val="24"/>
        </w:rPr>
        <w:t>следует сделать следующие выводы</w:t>
      </w:r>
      <w:r w:rsidRPr="008329BD">
        <w:rPr>
          <w:szCs w:val="24"/>
        </w:rPr>
        <w:t>:</w:t>
      </w:r>
    </w:p>
    <w:p w:rsidR="007568AC" w:rsidRPr="008329BD" w:rsidRDefault="007568AC" w:rsidP="008142CE">
      <w:pPr>
        <w:numPr>
          <w:ilvl w:val="0"/>
          <w:numId w:val="31"/>
        </w:numPr>
        <w:ind w:left="-5" w:firstLine="17"/>
        <w:jc w:val="both"/>
        <w:rPr>
          <w:szCs w:val="24"/>
        </w:rPr>
      </w:pPr>
      <w:r w:rsidRPr="008329BD">
        <w:rPr>
          <w:szCs w:val="24"/>
        </w:rPr>
        <w:t>При сравнении вариантов по NPV — суммам накопленного чистого дисконтированного дохода, более предпочтительными явля</w:t>
      </w:r>
      <w:r w:rsidR="000D66FB">
        <w:rPr>
          <w:szCs w:val="24"/>
        </w:rPr>
        <w:t>ется</w:t>
      </w:r>
      <w:r w:rsidRPr="008329BD">
        <w:rPr>
          <w:szCs w:val="24"/>
        </w:rPr>
        <w:t xml:space="preserve"> проект </w:t>
      </w:r>
      <w:r w:rsidRPr="008329BD">
        <w:rPr>
          <w:noProof/>
          <w:szCs w:val="24"/>
        </w:rPr>
        <w:drawing>
          <wp:inline distT="0" distB="0" distL="0" distR="0" wp14:anchorId="0B773B60" wp14:editId="782D8B44">
            <wp:extent cx="5080" cy="806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0" cy="80645"/>
                    </a:xfrm>
                    <a:prstGeom prst="rect">
                      <a:avLst/>
                    </a:prstGeom>
                    <a:noFill/>
                    <a:ln>
                      <a:noFill/>
                    </a:ln>
                  </pic:spPr>
                </pic:pic>
              </a:graphicData>
            </a:graphic>
          </wp:inline>
        </w:drawing>
      </w:r>
      <w:r w:rsidRPr="008329BD">
        <w:rPr>
          <w:szCs w:val="24"/>
        </w:rPr>
        <w:t>вариант</w:t>
      </w:r>
      <w:r w:rsidR="000D66FB">
        <w:rPr>
          <w:szCs w:val="24"/>
        </w:rPr>
        <w:t>а №2</w:t>
      </w:r>
      <w:r w:rsidRPr="008329BD">
        <w:rPr>
          <w:szCs w:val="24"/>
        </w:rPr>
        <w:tab/>
        <w:t xml:space="preserve">строительства блочно-модульной котельной мощностью </w:t>
      </w:r>
      <w:r w:rsidR="000D66FB">
        <w:rPr>
          <w:szCs w:val="24"/>
        </w:rPr>
        <w:t>6,5</w:t>
      </w:r>
      <w:r w:rsidRPr="008329BD">
        <w:rPr>
          <w:szCs w:val="24"/>
        </w:rPr>
        <w:t xml:space="preserve"> МВт </w:t>
      </w:r>
      <w:r>
        <w:rPr>
          <w:szCs w:val="24"/>
        </w:rPr>
        <w:t>П</w:t>
      </w:r>
      <w:r w:rsidRPr="008329BD">
        <w:rPr>
          <w:szCs w:val="24"/>
        </w:rPr>
        <w:t xml:space="preserve">О «ТехноМаш» </w:t>
      </w:r>
      <w:r>
        <w:rPr>
          <w:szCs w:val="24"/>
        </w:rPr>
        <w:t xml:space="preserve">с </w:t>
      </w:r>
      <w:r w:rsidRPr="008329BD">
        <w:rPr>
          <w:szCs w:val="24"/>
        </w:rPr>
        <w:t xml:space="preserve">установкой </w:t>
      </w:r>
      <w:r w:rsidR="000D66FB">
        <w:rPr>
          <w:szCs w:val="24"/>
        </w:rPr>
        <w:t>газовых клонок</w:t>
      </w:r>
      <w:r w:rsidRPr="008329BD">
        <w:rPr>
          <w:szCs w:val="24"/>
        </w:rPr>
        <w:t xml:space="preserve"> у потребителей п. Дичня, дисконтированные сроки окупаемости которых составляют 4,6 лет и 5,</w:t>
      </w:r>
      <w:r>
        <w:rPr>
          <w:szCs w:val="24"/>
        </w:rPr>
        <w:t>5</w:t>
      </w:r>
      <w:r w:rsidRPr="008329BD">
        <w:rPr>
          <w:szCs w:val="24"/>
        </w:rPr>
        <w:t xml:space="preserve"> года , соответственно.</w:t>
      </w:r>
    </w:p>
    <w:p w:rsidR="007568AC" w:rsidRPr="008329BD" w:rsidRDefault="007568AC" w:rsidP="008142CE">
      <w:pPr>
        <w:numPr>
          <w:ilvl w:val="0"/>
          <w:numId w:val="31"/>
        </w:numPr>
        <w:spacing w:after="26"/>
        <w:ind w:firstLine="17"/>
        <w:jc w:val="both"/>
        <w:rPr>
          <w:szCs w:val="24"/>
        </w:rPr>
      </w:pPr>
      <w:r w:rsidRPr="008329BD">
        <w:rPr>
          <w:szCs w:val="24"/>
        </w:rPr>
        <w:t>Проект вариант</w:t>
      </w:r>
      <w:r w:rsidR="0036599E">
        <w:rPr>
          <w:szCs w:val="24"/>
        </w:rPr>
        <w:t>а</w:t>
      </w:r>
      <w:r w:rsidRPr="008329BD">
        <w:rPr>
          <w:szCs w:val="24"/>
        </w:rPr>
        <w:t xml:space="preserve"> №1 строительства блочно-модульной котельной мощностью 8,</w:t>
      </w:r>
      <w:r w:rsidR="0036599E">
        <w:rPr>
          <w:szCs w:val="24"/>
        </w:rPr>
        <w:t>0</w:t>
      </w:r>
      <w:r w:rsidRPr="008329BD">
        <w:rPr>
          <w:szCs w:val="24"/>
        </w:rPr>
        <w:t xml:space="preserve"> МВт ЖО «ТехноМаш», (</w:t>
      </w:r>
      <w:r>
        <w:rPr>
          <w:szCs w:val="24"/>
        </w:rPr>
        <w:t>С</w:t>
      </w:r>
      <w:r w:rsidRPr="008329BD">
        <w:rPr>
          <w:szCs w:val="24"/>
        </w:rPr>
        <w:t>кв = 32 939 254 рублей)  с установкой ТО у потребителей п. Дичня имеют внутреннюю рентабельность 27</w:t>
      </w:r>
      <w:r>
        <w:rPr>
          <w:szCs w:val="24"/>
        </w:rPr>
        <w:t>%</w:t>
      </w:r>
      <w:r w:rsidRPr="008329BD">
        <w:rPr>
          <w:szCs w:val="24"/>
        </w:rPr>
        <w:t xml:space="preserve"> </w:t>
      </w:r>
      <w:r>
        <w:rPr>
          <w:szCs w:val="24"/>
        </w:rPr>
        <w:t>-</w:t>
      </w:r>
      <w:r w:rsidRPr="008329BD">
        <w:rPr>
          <w:szCs w:val="24"/>
        </w:rPr>
        <w:t xml:space="preserve"> IRR, что значительно выше средней ставки банковского депозита в 20</w:t>
      </w:r>
      <w:r>
        <w:rPr>
          <w:szCs w:val="24"/>
        </w:rPr>
        <w:t>21</w:t>
      </w:r>
      <w:r w:rsidRPr="008329BD">
        <w:rPr>
          <w:szCs w:val="24"/>
        </w:rPr>
        <w:t xml:space="preserve"> году, (с </w:t>
      </w:r>
      <w:r>
        <w:rPr>
          <w:szCs w:val="24"/>
        </w:rPr>
        <w:t>20</w:t>
      </w:r>
      <w:r w:rsidRPr="008329BD">
        <w:rPr>
          <w:szCs w:val="24"/>
        </w:rPr>
        <w:t>.0</w:t>
      </w:r>
      <w:r>
        <w:rPr>
          <w:szCs w:val="24"/>
        </w:rPr>
        <w:t>7</w:t>
      </w:r>
      <w:r w:rsidRPr="008329BD">
        <w:rPr>
          <w:szCs w:val="24"/>
        </w:rPr>
        <w:t>.</w:t>
      </w:r>
      <w:r>
        <w:rPr>
          <w:szCs w:val="24"/>
        </w:rPr>
        <w:t>2022</w:t>
      </w:r>
      <w:r w:rsidRPr="008329BD">
        <w:rPr>
          <w:szCs w:val="24"/>
        </w:rPr>
        <w:t>г. ключевая ставка ЦБ РФ =</w:t>
      </w:r>
      <w:r>
        <w:rPr>
          <w:szCs w:val="24"/>
        </w:rPr>
        <w:t>8</w:t>
      </w:r>
      <w:r w:rsidRPr="008329BD">
        <w:rPr>
          <w:szCs w:val="24"/>
        </w:rPr>
        <w:t>,0</w:t>
      </w:r>
      <w:r>
        <w:rPr>
          <w:szCs w:val="24"/>
        </w:rPr>
        <w:t>%</w:t>
      </w:r>
      <w:r w:rsidRPr="008329BD">
        <w:rPr>
          <w:szCs w:val="24"/>
        </w:rPr>
        <w:t>). Эт</w:t>
      </w:r>
      <w:r w:rsidR="0036599E">
        <w:rPr>
          <w:szCs w:val="24"/>
        </w:rPr>
        <w:t>от</w:t>
      </w:r>
      <w:r w:rsidRPr="008329BD">
        <w:rPr>
          <w:szCs w:val="24"/>
        </w:rPr>
        <w:t xml:space="preserve"> проект характеризу</w:t>
      </w:r>
      <w:r w:rsidR="0036599E">
        <w:rPr>
          <w:szCs w:val="24"/>
        </w:rPr>
        <w:t>е</w:t>
      </w:r>
      <w:r w:rsidRPr="008329BD">
        <w:rPr>
          <w:szCs w:val="24"/>
        </w:rPr>
        <w:t xml:space="preserve">тся </w:t>
      </w:r>
      <w:r w:rsidR="0036599E">
        <w:rPr>
          <w:szCs w:val="24"/>
        </w:rPr>
        <w:t>меньшей</w:t>
      </w:r>
      <w:r w:rsidRPr="008329BD">
        <w:rPr>
          <w:szCs w:val="24"/>
        </w:rPr>
        <w:t xml:space="preserve"> доходностью капитальных вложений с разницей сумм капвложений </w:t>
      </w:r>
      <w:r w:rsidR="0036599E">
        <w:rPr>
          <w:szCs w:val="24"/>
        </w:rPr>
        <w:t>8,25</w:t>
      </w:r>
      <w:r w:rsidRPr="008329BD">
        <w:rPr>
          <w:szCs w:val="24"/>
        </w:rPr>
        <w:t xml:space="preserve"> млн. рублей.</w:t>
      </w:r>
    </w:p>
    <w:p w:rsidR="007568AC" w:rsidRDefault="007568AC" w:rsidP="007568AC">
      <w:pPr>
        <w:spacing w:after="5"/>
        <w:ind w:right="144"/>
        <w:jc w:val="both"/>
        <w:rPr>
          <w:szCs w:val="24"/>
        </w:rPr>
      </w:pPr>
      <w:r>
        <w:rPr>
          <w:szCs w:val="24"/>
        </w:rPr>
        <w:t>Следует учесть</w:t>
      </w:r>
      <w:r w:rsidRPr="008329BD">
        <w:rPr>
          <w:szCs w:val="24"/>
        </w:rPr>
        <w:t xml:space="preserve">, что срок изготовления и поставки блочно-модульной котельной ЗКО «ТехноМаш» составляет 70 — 80 рабочих дней на условиях частичного авансирования или поставки БМК в лизинг. </w:t>
      </w:r>
    </w:p>
    <w:p w:rsidR="007568AC" w:rsidRPr="000A6926" w:rsidRDefault="007568AC" w:rsidP="008142CE">
      <w:pPr>
        <w:numPr>
          <w:ilvl w:val="0"/>
          <w:numId w:val="31"/>
        </w:numPr>
        <w:spacing w:after="5"/>
        <w:ind w:right="10"/>
        <w:jc w:val="both"/>
        <w:rPr>
          <w:szCs w:val="24"/>
        </w:rPr>
      </w:pPr>
      <w:r w:rsidRPr="000A6926">
        <w:rPr>
          <w:szCs w:val="24"/>
        </w:rPr>
        <w:t xml:space="preserve">Следует учесть, что обеспечить теплоснабжение потребителей п. Дичня от котельной блочно-модульного типа возможно при условии строительства газопровода «АГРС Льгов — ГРП БМК п. Дичня» протяженностью 33000 метров, условным диаметром 150 мм. Стоимость </w:t>
      </w:r>
      <w:r w:rsidRPr="000A6926">
        <w:rPr>
          <w:szCs w:val="24"/>
        </w:rPr>
        <w:lastRenderedPageBreak/>
        <w:t xml:space="preserve">строительства газопровода «АГРС Льгов — ГРП БМК п. Дичня» определена по укрупненным показателям стоимости,  и составляет </w:t>
      </w:r>
      <w:r w:rsidR="0036599E" w:rsidRPr="0036599E">
        <w:rPr>
          <w:color w:val="000000"/>
          <w:szCs w:val="24"/>
        </w:rPr>
        <w:t>329429,7</w:t>
      </w:r>
      <w:r w:rsidRPr="000A6926">
        <w:rPr>
          <w:szCs w:val="24"/>
        </w:rPr>
        <w:t xml:space="preserve"> рублей.</w:t>
      </w:r>
    </w:p>
    <w:p w:rsidR="007568AC" w:rsidRPr="00AD573A" w:rsidRDefault="007568AC" w:rsidP="007568AC">
      <w:pPr>
        <w:spacing w:after="5"/>
        <w:ind w:right="288"/>
        <w:jc w:val="both"/>
        <w:rPr>
          <w:szCs w:val="24"/>
        </w:rPr>
      </w:pPr>
      <w:r w:rsidRPr="00AD573A">
        <w:rPr>
          <w:szCs w:val="24"/>
        </w:rPr>
        <w:t xml:space="preserve">Целесообразно включить строительство газопровода «АГРС Льгов — ГРП БМК п. Дичня» в действующую Программу газификации Курской области, финансируемую за счет средств </w:t>
      </w:r>
      <w:r>
        <w:rPr>
          <w:szCs w:val="24"/>
        </w:rPr>
        <w:t>федерального бюджета</w:t>
      </w:r>
      <w:r w:rsidRPr="00AD573A">
        <w:rPr>
          <w:szCs w:val="24"/>
        </w:rPr>
        <w:t>.</w:t>
      </w:r>
    </w:p>
    <w:p w:rsidR="007568AC" w:rsidRPr="0083472C" w:rsidRDefault="007568AC" w:rsidP="008142CE">
      <w:pPr>
        <w:numPr>
          <w:ilvl w:val="0"/>
          <w:numId w:val="31"/>
        </w:numPr>
        <w:spacing w:after="70"/>
        <w:jc w:val="both"/>
        <w:rPr>
          <w:szCs w:val="24"/>
        </w:rPr>
      </w:pPr>
      <w:r w:rsidRPr="0083472C">
        <w:rPr>
          <w:szCs w:val="24"/>
        </w:rPr>
        <w:t>Реализация проекта строительства блочно-модульной котельной для поселка Дичня обеспечивает, в соответствии с требованием п. 9, статьи 29</w:t>
      </w:r>
      <w:r>
        <w:rPr>
          <w:szCs w:val="24"/>
        </w:rPr>
        <w:t xml:space="preserve"> </w:t>
      </w:r>
      <w:r w:rsidRPr="0083472C">
        <w:rPr>
          <w:szCs w:val="24"/>
        </w:rPr>
        <w:t>Федерального закона от 27.07.2010 190-ФЗ (ред. от 29.07</w:t>
      </w:r>
      <w:r>
        <w:rPr>
          <w:szCs w:val="24"/>
        </w:rPr>
        <w:t>.</w:t>
      </w:r>
      <w:r w:rsidRPr="0083472C">
        <w:rPr>
          <w:szCs w:val="24"/>
        </w:rPr>
        <w:t xml:space="preserve">2018) ”О теплоснабжении”, создание закрытой схемы теплоснабжения путем установки в жилых домах п. Дичня </w:t>
      </w:r>
      <w:r w:rsidR="0036599E">
        <w:rPr>
          <w:szCs w:val="24"/>
        </w:rPr>
        <w:t xml:space="preserve"> индивидуальных газовых  колонок</w:t>
      </w:r>
      <w:r w:rsidRPr="0083472C">
        <w:rPr>
          <w:szCs w:val="24"/>
        </w:rPr>
        <w:t xml:space="preserve"> стоимостью </w:t>
      </w:r>
      <w:r w:rsidR="0036599E">
        <w:rPr>
          <w:szCs w:val="24"/>
        </w:rPr>
        <w:t>4900 тыс. рублей.</w:t>
      </w:r>
    </w:p>
    <w:p w:rsidR="007568AC" w:rsidRDefault="007568AC" w:rsidP="007568AC">
      <w:pPr>
        <w:autoSpaceDE w:val="0"/>
        <w:autoSpaceDN w:val="0"/>
        <w:adjustRightInd w:val="0"/>
        <w:jc w:val="both"/>
        <w:rPr>
          <w:color w:val="000000"/>
          <w:szCs w:val="24"/>
        </w:rPr>
      </w:pPr>
    </w:p>
    <w:p w:rsidR="007568AC" w:rsidRPr="00A65427" w:rsidRDefault="007568AC" w:rsidP="007568AC">
      <w:pPr>
        <w:jc w:val="both"/>
        <w:rPr>
          <w:szCs w:val="24"/>
        </w:rPr>
      </w:pPr>
      <w:r w:rsidRPr="00A65427">
        <w:rPr>
          <w:w w:val="90"/>
          <w:szCs w:val="24"/>
        </w:rPr>
        <w:t>Расчеты</w:t>
      </w:r>
      <w:r w:rsidRPr="00A65427">
        <w:rPr>
          <w:spacing w:val="26"/>
          <w:szCs w:val="24"/>
        </w:rPr>
        <w:t xml:space="preserve"> </w:t>
      </w:r>
      <w:r w:rsidRPr="00A65427">
        <w:rPr>
          <w:w w:val="90"/>
          <w:szCs w:val="24"/>
        </w:rPr>
        <w:t>расходов</w:t>
      </w:r>
      <w:r w:rsidRPr="00A65427">
        <w:rPr>
          <w:spacing w:val="18"/>
          <w:szCs w:val="24"/>
        </w:rPr>
        <w:t xml:space="preserve"> </w:t>
      </w:r>
      <w:r w:rsidRPr="00A65427">
        <w:rPr>
          <w:w w:val="90"/>
          <w:szCs w:val="24"/>
        </w:rPr>
        <w:t>воды</w:t>
      </w:r>
      <w:r w:rsidRPr="00A65427">
        <w:rPr>
          <w:spacing w:val="17"/>
          <w:szCs w:val="24"/>
        </w:rPr>
        <w:t xml:space="preserve"> </w:t>
      </w:r>
      <w:r w:rsidRPr="00A65427">
        <w:rPr>
          <w:w w:val="90"/>
          <w:szCs w:val="24"/>
        </w:rPr>
        <w:t>на</w:t>
      </w:r>
      <w:r w:rsidRPr="00A65427">
        <w:rPr>
          <w:spacing w:val="2"/>
          <w:szCs w:val="24"/>
        </w:rPr>
        <w:t xml:space="preserve"> </w:t>
      </w:r>
      <w:r w:rsidRPr="00A65427">
        <w:rPr>
          <w:w w:val="90"/>
          <w:szCs w:val="24"/>
        </w:rPr>
        <w:t>ГВС</w:t>
      </w:r>
      <w:r w:rsidRPr="00A65427">
        <w:rPr>
          <w:spacing w:val="66"/>
          <w:w w:val="150"/>
          <w:szCs w:val="24"/>
        </w:rPr>
        <w:t xml:space="preserve"> </w:t>
      </w:r>
      <w:r w:rsidRPr="00A65427">
        <w:rPr>
          <w:w w:val="90"/>
          <w:szCs w:val="24"/>
        </w:rPr>
        <w:t>и</w:t>
      </w:r>
      <w:r w:rsidRPr="00A65427">
        <w:rPr>
          <w:spacing w:val="13"/>
          <w:szCs w:val="24"/>
        </w:rPr>
        <w:t xml:space="preserve"> </w:t>
      </w:r>
      <w:r w:rsidRPr="00A65427">
        <w:rPr>
          <w:w w:val="90"/>
          <w:szCs w:val="24"/>
        </w:rPr>
        <w:t>количества</w:t>
      </w:r>
      <w:r w:rsidRPr="00A65427">
        <w:rPr>
          <w:spacing w:val="28"/>
          <w:szCs w:val="24"/>
        </w:rPr>
        <w:t xml:space="preserve"> </w:t>
      </w:r>
      <w:r w:rsidRPr="00A65427">
        <w:rPr>
          <w:w w:val="90"/>
          <w:szCs w:val="24"/>
        </w:rPr>
        <w:t>КГИ</w:t>
      </w:r>
      <w:r w:rsidRPr="00A65427">
        <w:rPr>
          <w:spacing w:val="7"/>
          <w:szCs w:val="24"/>
        </w:rPr>
        <w:t xml:space="preserve"> </w:t>
      </w:r>
      <w:r w:rsidRPr="00A65427">
        <w:rPr>
          <w:w w:val="90"/>
          <w:szCs w:val="24"/>
        </w:rPr>
        <w:t>для</w:t>
      </w:r>
      <w:r w:rsidRPr="00A65427">
        <w:rPr>
          <w:spacing w:val="13"/>
          <w:szCs w:val="24"/>
        </w:rPr>
        <w:t xml:space="preserve"> </w:t>
      </w:r>
      <w:r w:rsidRPr="00A65427">
        <w:rPr>
          <w:w w:val="90"/>
          <w:szCs w:val="24"/>
        </w:rPr>
        <w:t>потребителей</w:t>
      </w:r>
      <w:r w:rsidRPr="00A65427">
        <w:rPr>
          <w:spacing w:val="41"/>
          <w:szCs w:val="24"/>
        </w:rPr>
        <w:t xml:space="preserve"> </w:t>
      </w:r>
      <w:r w:rsidRPr="00A65427">
        <w:rPr>
          <w:spacing w:val="-5"/>
          <w:w w:val="90"/>
          <w:szCs w:val="24"/>
        </w:rPr>
        <w:t xml:space="preserve">п. </w:t>
      </w:r>
      <w:r w:rsidRPr="00A65427">
        <w:rPr>
          <w:w w:val="95"/>
          <w:szCs w:val="24"/>
        </w:rPr>
        <w:t>Дичня,  выполнены</w:t>
      </w:r>
      <w:r w:rsidRPr="00A65427">
        <w:rPr>
          <w:spacing w:val="17"/>
          <w:szCs w:val="24"/>
        </w:rPr>
        <w:t xml:space="preserve"> </w:t>
      </w:r>
      <w:r w:rsidRPr="00A65427">
        <w:rPr>
          <w:w w:val="95"/>
          <w:szCs w:val="24"/>
        </w:rPr>
        <w:t>с использованием Программы</w:t>
      </w:r>
      <w:r w:rsidRPr="00A65427">
        <w:rPr>
          <w:spacing w:val="38"/>
          <w:szCs w:val="24"/>
        </w:rPr>
        <w:t xml:space="preserve"> </w:t>
      </w:r>
      <w:r w:rsidRPr="00A65427">
        <w:rPr>
          <w:w w:val="95"/>
          <w:szCs w:val="24"/>
        </w:rPr>
        <w:t>«Расчет расходов воды...» [6]. Программа рассчитывает</w:t>
      </w:r>
      <w:r w:rsidRPr="00A65427">
        <w:rPr>
          <w:szCs w:val="24"/>
        </w:rPr>
        <w:t xml:space="preserve"> </w:t>
      </w:r>
      <w:r w:rsidRPr="00A65427">
        <w:rPr>
          <w:w w:val="95"/>
          <w:szCs w:val="24"/>
        </w:rPr>
        <w:t>расходы горячей воды, холодной</w:t>
      </w:r>
      <w:r w:rsidRPr="00A65427">
        <w:rPr>
          <w:spacing w:val="29"/>
          <w:szCs w:val="24"/>
        </w:rPr>
        <w:t xml:space="preserve"> </w:t>
      </w:r>
      <w:r w:rsidRPr="00A65427">
        <w:rPr>
          <w:w w:val="95"/>
          <w:szCs w:val="24"/>
        </w:rPr>
        <w:t>воды, теплового</w:t>
      </w:r>
      <w:r w:rsidRPr="00A65427">
        <w:rPr>
          <w:szCs w:val="24"/>
        </w:rPr>
        <w:t xml:space="preserve"> </w:t>
      </w:r>
      <w:r w:rsidRPr="00A65427">
        <w:rPr>
          <w:w w:val="95"/>
          <w:szCs w:val="24"/>
        </w:rPr>
        <w:t xml:space="preserve">потока и </w:t>
      </w:r>
      <w:r w:rsidRPr="00A65427">
        <w:rPr>
          <w:w w:val="90"/>
          <w:szCs w:val="24"/>
        </w:rPr>
        <w:t>расходы</w:t>
      </w:r>
      <w:r w:rsidRPr="00A65427">
        <w:rPr>
          <w:szCs w:val="24"/>
        </w:rPr>
        <w:t xml:space="preserve"> </w:t>
      </w:r>
      <w:r w:rsidRPr="00A65427">
        <w:rPr>
          <w:w w:val="90"/>
          <w:szCs w:val="24"/>
        </w:rPr>
        <w:t>канализа</w:t>
      </w:r>
      <w:r w:rsidR="00B34539" w:rsidRPr="00A65427">
        <w:rPr>
          <w:w w:val="90"/>
          <w:szCs w:val="24"/>
        </w:rPr>
        <w:t>ц</w:t>
      </w:r>
      <w:r w:rsidRPr="00A65427">
        <w:rPr>
          <w:w w:val="90"/>
          <w:szCs w:val="24"/>
        </w:rPr>
        <w:t>ионных стоков.</w:t>
      </w:r>
      <w:r w:rsidRPr="00A65427">
        <w:rPr>
          <w:szCs w:val="24"/>
        </w:rPr>
        <w:t xml:space="preserve"> </w:t>
      </w:r>
      <w:r w:rsidRPr="00A65427">
        <w:rPr>
          <w:w w:val="90"/>
          <w:szCs w:val="24"/>
        </w:rPr>
        <w:t>Программа соответствует</w:t>
      </w:r>
      <w:r w:rsidRPr="00A65427">
        <w:rPr>
          <w:spacing w:val="40"/>
          <w:szCs w:val="24"/>
        </w:rPr>
        <w:t xml:space="preserve"> </w:t>
      </w:r>
      <w:r w:rsidRPr="00A65427">
        <w:rPr>
          <w:w w:val="90"/>
          <w:szCs w:val="24"/>
        </w:rPr>
        <w:t xml:space="preserve">требованиям </w:t>
      </w:r>
      <w:r w:rsidRPr="00A65427">
        <w:rPr>
          <w:w w:val="95"/>
          <w:szCs w:val="24"/>
        </w:rPr>
        <w:t>строительных</w:t>
      </w:r>
      <w:r w:rsidRPr="00A65427">
        <w:rPr>
          <w:spacing w:val="26"/>
          <w:szCs w:val="24"/>
        </w:rPr>
        <w:t xml:space="preserve"> </w:t>
      </w:r>
      <w:r w:rsidRPr="00A65427">
        <w:rPr>
          <w:w w:val="95"/>
          <w:szCs w:val="24"/>
        </w:rPr>
        <w:t>норм</w:t>
      </w:r>
      <w:r w:rsidRPr="00A65427">
        <w:rPr>
          <w:spacing w:val="-3"/>
          <w:w w:val="95"/>
          <w:szCs w:val="24"/>
        </w:rPr>
        <w:t xml:space="preserve"> </w:t>
      </w:r>
      <w:r w:rsidRPr="00A65427">
        <w:rPr>
          <w:w w:val="90"/>
          <w:szCs w:val="24"/>
        </w:rPr>
        <w:t>Российской</w:t>
      </w:r>
      <w:r w:rsidRPr="00A65427">
        <w:rPr>
          <w:spacing w:val="59"/>
          <w:szCs w:val="24"/>
        </w:rPr>
        <w:t xml:space="preserve"> </w:t>
      </w:r>
      <w:r w:rsidRPr="00A65427">
        <w:rPr>
          <w:w w:val="90"/>
          <w:szCs w:val="24"/>
        </w:rPr>
        <w:t>Федерации</w:t>
      </w:r>
      <w:r w:rsidRPr="00A65427">
        <w:rPr>
          <w:spacing w:val="40"/>
          <w:szCs w:val="24"/>
        </w:rPr>
        <w:t xml:space="preserve"> </w:t>
      </w:r>
      <w:r w:rsidRPr="00A65427">
        <w:rPr>
          <w:w w:val="90"/>
          <w:szCs w:val="24"/>
        </w:rPr>
        <w:t>(СНИП</w:t>
      </w:r>
      <w:r w:rsidRPr="00A65427">
        <w:rPr>
          <w:spacing w:val="19"/>
          <w:szCs w:val="24"/>
        </w:rPr>
        <w:t xml:space="preserve"> </w:t>
      </w:r>
      <w:r w:rsidRPr="00A65427">
        <w:rPr>
          <w:w w:val="90"/>
          <w:szCs w:val="24"/>
        </w:rPr>
        <w:t>2-04.01-</w:t>
      </w:r>
      <w:r w:rsidRPr="00A65427">
        <w:rPr>
          <w:spacing w:val="-2"/>
          <w:w w:val="90"/>
          <w:szCs w:val="24"/>
        </w:rPr>
        <w:t xml:space="preserve">85*). </w:t>
      </w:r>
      <w:r w:rsidRPr="00A65427">
        <w:rPr>
          <w:szCs w:val="24"/>
        </w:rPr>
        <w:t>Дымовые</w:t>
      </w:r>
      <w:r w:rsidRPr="00A65427">
        <w:rPr>
          <w:spacing w:val="6"/>
          <w:szCs w:val="24"/>
        </w:rPr>
        <w:t xml:space="preserve"> </w:t>
      </w:r>
      <w:r w:rsidRPr="00A65427">
        <w:rPr>
          <w:spacing w:val="-4"/>
          <w:szCs w:val="24"/>
        </w:rPr>
        <w:t>газы.</w:t>
      </w:r>
    </w:p>
    <w:p w:rsidR="007568AC" w:rsidRDefault="007568AC" w:rsidP="007568AC">
      <w:pPr>
        <w:jc w:val="both"/>
        <w:rPr>
          <w:b/>
        </w:rPr>
      </w:pPr>
    </w:p>
    <w:p w:rsidR="006E78F3" w:rsidRPr="00D52BCA" w:rsidRDefault="006E78F3" w:rsidP="006E78F3">
      <w:pPr>
        <w:shd w:val="clear" w:color="auto" w:fill="FFFFFF"/>
        <w:rPr>
          <w:b/>
          <w:color w:val="000000"/>
          <w:sz w:val="22"/>
          <w:szCs w:val="22"/>
        </w:rPr>
      </w:pPr>
    </w:p>
    <w:p w:rsidR="002E04A4" w:rsidRPr="002E409F" w:rsidRDefault="00D12CF0" w:rsidP="0030428F">
      <w:pPr>
        <w:shd w:val="clear" w:color="auto" w:fill="FFFFFF"/>
        <w:spacing w:after="300"/>
        <w:jc w:val="both"/>
        <w:textAlignment w:val="baseline"/>
        <w:rPr>
          <w:rFonts w:ascii="Arial Narrow" w:hAnsi="Arial Narrow"/>
          <w:b/>
          <w:color w:val="000000"/>
          <w:sz w:val="28"/>
          <w:szCs w:val="28"/>
        </w:rPr>
      </w:pPr>
      <w:r w:rsidRPr="002E409F">
        <w:rPr>
          <w:rFonts w:ascii="Arial Narrow" w:hAnsi="Arial Narrow"/>
          <w:b/>
          <w:color w:val="000000"/>
          <w:sz w:val="28"/>
          <w:szCs w:val="28"/>
        </w:rPr>
        <w:t>Глава</w:t>
      </w:r>
      <w:r w:rsidR="00A71E89">
        <w:rPr>
          <w:rFonts w:ascii="Arial Narrow" w:hAnsi="Arial Narrow"/>
          <w:b/>
          <w:color w:val="000000"/>
          <w:sz w:val="28"/>
          <w:szCs w:val="28"/>
        </w:rPr>
        <w:t xml:space="preserve"> </w:t>
      </w:r>
      <w:r w:rsidRPr="002E409F">
        <w:rPr>
          <w:rFonts w:ascii="Arial Narrow" w:hAnsi="Arial Narrow"/>
          <w:b/>
          <w:color w:val="000000"/>
          <w:sz w:val="28"/>
          <w:szCs w:val="28"/>
        </w:rPr>
        <w:t>6</w:t>
      </w:r>
      <w:r w:rsidR="002E04A4" w:rsidRPr="002E409F">
        <w:rPr>
          <w:rFonts w:ascii="Arial Narrow" w:hAnsi="Arial Narrow"/>
          <w:b/>
          <w:color w:val="000000"/>
          <w:sz w:val="28"/>
          <w:szCs w:val="28"/>
        </w:rPr>
        <w:t>.</w:t>
      </w:r>
      <w:r w:rsidR="00A71E89">
        <w:rPr>
          <w:rFonts w:ascii="Arial Narrow" w:hAnsi="Arial Narrow"/>
          <w:b/>
          <w:color w:val="000000"/>
          <w:sz w:val="28"/>
          <w:szCs w:val="28"/>
        </w:rPr>
        <w:t xml:space="preserve"> </w:t>
      </w:r>
      <w:r w:rsidR="002E04A4" w:rsidRPr="002E409F">
        <w:rPr>
          <w:rFonts w:ascii="Arial Narrow" w:hAnsi="Arial Narrow"/>
          <w:b/>
          <w:color w:val="000000"/>
          <w:sz w:val="28"/>
          <w:szCs w:val="28"/>
        </w:rPr>
        <w:t>Перспективные балансы производительности</w:t>
      </w:r>
      <w:r w:rsidR="00C50C93" w:rsidRPr="002E409F">
        <w:rPr>
          <w:rFonts w:ascii="Arial Narrow" w:hAnsi="Arial Narrow"/>
          <w:b/>
          <w:color w:val="000000"/>
          <w:sz w:val="28"/>
          <w:szCs w:val="28"/>
        </w:rPr>
        <w:t xml:space="preserve"> </w:t>
      </w:r>
      <w:r w:rsidR="006D631B" w:rsidRPr="002E409F">
        <w:rPr>
          <w:rFonts w:ascii="Arial Narrow" w:hAnsi="Arial Narrow"/>
          <w:b/>
          <w:color w:val="000000"/>
          <w:sz w:val="28"/>
          <w:szCs w:val="28"/>
        </w:rPr>
        <w:t>в</w:t>
      </w:r>
      <w:r w:rsidR="002E04A4" w:rsidRPr="002E409F">
        <w:rPr>
          <w:rFonts w:ascii="Arial Narrow" w:hAnsi="Arial Narrow"/>
          <w:b/>
          <w:color w:val="000000"/>
          <w:sz w:val="28"/>
          <w:szCs w:val="28"/>
        </w:rPr>
        <w:t>одоподготовительных установок и максимального потребления</w:t>
      </w:r>
      <w:r w:rsidR="00C50C93" w:rsidRPr="002E409F">
        <w:rPr>
          <w:rFonts w:ascii="Arial Narrow" w:hAnsi="Arial Narrow"/>
          <w:b/>
          <w:color w:val="000000"/>
          <w:sz w:val="28"/>
          <w:szCs w:val="28"/>
        </w:rPr>
        <w:t xml:space="preserve"> </w:t>
      </w:r>
      <w:r w:rsidR="002E04A4" w:rsidRPr="002E409F">
        <w:rPr>
          <w:rFonts w:ascii="Arial Narrow" w:hAnsi="Arial Narrow"/>
          <w:b/>
          <w:color w:val="000000"/>
          <w:sz w:val="28"/>
          <w:szCs w:val="28"/>
        </w:rPr>
        <w:t>теплоносителя  потребляющими  установками потребителей</w:t>
      </w:r>
    </w:p>
    <w:p w:rsidR="002E04A4" w:rsidRPr="00C011F6" w:rsidRDefault="00D12CF0" w:rsidP="00CD416A">
      <w:pPr>
        <w:autoSpaceDE w:val="0"/>
        <w:autoSpaceDN w:val="0"/>
        <w:adjustRightInd w:val="0"/>
        <w:outlineLvl w:val="0"/>
        <w:rPr>
          <w:b/>
          <w:color w:val="000000"/>
          <w:sz w:val="22"/>
          <w:szCs w:val="22"/>
        </w:rPr>
      </w:pPr>
      <w:r>
        <w:rPr>
          <w:b/>
          <w:color w:val="000000"/>
          <w:szCs w:val="24"/>
        </w:rPr>
        <w:t>6</w:t>
      </w:r>
      <w:r w:rsidR="002E04A4" w:rsidRPr="00C011F6">
        <w:rPr>
          <w:b/>
          <w:color w:val="000000"/>
          <w:szCs w:val="24"/>
        </w:rPr>
        <w:t xml:space="preserve">.1. </w:t>
      </w:r>
      <w:r w:rsidR="002E04A4" w:rsidRPr="00C011F6">
        <w:rPr>
          <w:b/>
          <w:color w:val="000000"/>
          <w:sz w:val="22"/>
          <w:szCs w:val="22"/>
        </w:rPr>
        <w:t>О</w:t>
      </w:r>
      <w:r w:rsidR="006D631B">
        <w:rPr>
          <w:b/>
          <w:color w:val="000000"/>
          <w:sz w:val="22"/>
          <w:szCs w:val="22"/>
        </w:rPr>
        <w:t>бщие положения</w:t>
      </w:r>
    </w:p>
    <w:p w:rsidR="002E04A4" w:rsidRPr="00C011F6" w:rsidRDefault="002E04A4" w:rsidP="0085439C">
      <w:pPr>
        <w:autoSpaceDE w:val="0"/>
        <w:autoSpaceDN w:val="0"/>
        <w:adjustRightInd w:val="0"/>
        <w:jc w:val="both"/>
        <w:rPr>
          <w:color w:val="000000"/>
          <w:szCs w:val="24"/>
        </w:rPr>
      </w:pPr>
      <w:r w:rsidRPr="00C011F6">
        <w:rPr>
          <w:color w:val="000000"/>
          <w:szCs w:val="24"/>
        </w:rPr>
        <w:t>Перспективные балансы производительности водоподготовительных установок разрабатываются в соответствии c подпунктом 3 пункта 3 и пунктом 40 Требований к схемам теплоснабжения. В результате разработки в соответствии с пунктом 40 Требований к схеме</w:t>
      </w:r>
    </w:p>
    <w:p w:rsidR="002E04A4" w:rsidRPr="00C011F6" w:rsidRDefault="002E04A4" w:rsidP="0085439C">
      <w:pPr>
        <w:autoSpaceDE w:val="0"/>
        <w:autoSpaceDN w:val="0"/>
        <w:adjustRightInd w:val="0"/>
        <w:jc w:val="both"/>
        <w:rPr>
          <w:color w:val="000000"/>
          <w:szCs w:val="24"/>
        </w:rPr>
      </w:pPr>
      <w:r w:rsidRPr="00C011F6">
        <w:rPr>
          <w:color w:val="000000"/>
          <w:szCs w:val="24"/>
        </w:rPr>
        <w:t>теплоснабжения должны быть решены следующие задачи:</w:t>
      </w:r>
    </w:p>
    <w:p w:rsidR="002E04A4" w:rsidRPr="00C011F6" w:rsidRDefault="002E04A4" w:rsidP="008142CE">
      <w:pPr>
        <w:numPr>
          <w:ilvl w:val="0"/>
          <w:numId w:val="8"/>
        </w:numPr>
        <w:autoSpaceDE w:val="0"/>
        <w:autoSpaceDN w:val="0"/>
        <w:adjustRightInd w:val="0"/>
        <w:jc w:val="both"/>
        <w:rPr>
          <w:color w:val="000000"/>
          <w:szCs w:val="24"/>
        </w:rPr>
      </w:pPr>
      <w:r w:rsidRPr="00C011F6">
        <w:rPr>
          <w:color w:val="000000"/>
          <w:szCs w:val="24"/>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2E04A4" w:rsidRDefault="002E04A4" w:rsidP="008142CE">
      <w:pPr>
        <w:numPr>
          <w:ilvl w:val="0"/>
          <w:numId w:val="8"/>
        </w:numPr>
        <w:autoSpaceDE w:val="0"/>
        <w:autoSpaceDN w:val="0"/>
        <w:adjustRightInd w:val="0"/>
        <w:jc w:val="both"/>
        <w:rPr>
          <w:color w:val="000000"/>
          <w:szCs w:val="24"/>
        </w:rPr>
      </w:pPr>
      <w:r w:rsidRPr="00C011F6">
        <w:rPr>
          <w:color w:val="000000"/>
          <w:szCs w:val="24"/>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3D0B41" w:rsidRDefault="003D0B41" w:rsidP="003D0B41">
      <w:pPr>
        <w:autoSpaceDE w:val="0"/>
        <w:autoSpaceDN w:val="0"/>
        <w:adjustRightInd w:val="0"/>
        <w:jc w:val="both"/>
        <w:rPr>
          <w:color w:val="000000"/>
          <w:szCs w:val="24"/>
        </w:rPr>
      </w:pPr>
    </w:p>
    <w:p w:rsidR="002E04A4" w:rsidRPr="006D631B" w:rsidRDefault="00D12CF0" w:rsidP="00CD416A">
      <w:pPr>
        <w:autoSpaceDE w:val="0"/>
        <w:autoSpaceDN w:val="0"/>
        <w:adjustRightInd w:val="0"/>
        <w:outlineLvl w:val="0"/>
        <w:rPr>
          <w:b/>
          <w:color w:val="000000"/>
          <w:sz w:val="22"/>
          <w:szCs w:val="22"/>
        </w:rPr>
      </w:pPr>
      <w:r w:rsidRPr="006D631B">
        <w:rPr>
          <w:b/>
          <w:color w:val="000000"/>
          <w:szCs w:val="24"/>
        </w:rPr>
        <w:t>6</w:t>
      </w:r>
      <w:r w:rsidR="002E04A4" w:rsidRPr="006D631B">
        <w:rPr>
          <w:b/>
          <w:color w:val="000000"/>
          <w:szCs w:val="24"/>
        </w:rPr>
        <w:t xml:space="preserve">.2. </w:t>
      </w:r>
      <w:r w:rsidR="006D631B" w:rsidRPr="006D631B">
        <w:rPr>
          <w:b/>
          <w:color w:val="000000"/>
          <w:szCs w:val="24"/>
        </w:rPr>
        <w:t>Перспективные объемы теплоносителя</w:t>
      </w:r>
    </w:p>
    <w:p w:rsidR="002E04A4" w:rsidRPr="00AD0714" w:rsidRDefault="002E04A4" w:rsidP="0085439C">
      <w:pPr>
        <w:autoSpaceDE w:val="0"/>
        <w:autoSpaceDN w:val="0"/>
        <w:adjustRightInd w:val="0"/>
        <w:rPr>
          <w:b/>
          <w:i/>
          <w:color w:val="000000"/>
          <w:sz w:val="22"/>
          <w:szCs w:val="22"/>
        </w:rPr>
      </w:pPr>
    </w:p>
    <w:p w:rsidR="002E04A4" w:rsidRPr="00C011F6" w:rsidRDefault="002E04A4" w:rsidP="00D35B1D">
      <w:pPr>
        <w:autoSpaceDE w:val="0"/>
        <w:autoSpaceDN w:val="0"/>
        <w:adjustRightInd w:val="0"/>
        <w:jc w:val="both"/>
        <w:rPr>
          <w:color w:val="000000"/>
          <w:szCs w:val="24"/>
        </w:rPr>
      </w:pPr>
      <w:r w:rsidRPr="00C011F6">
        <w:rPr>
          <w:color w:val="000000"/>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w:t>
      </w:r>
      <w:r>
        <w:rPr>
          <w:color w:val="000000"/>
          <w:szCs w:val="24"/>
        </w:rPr>
        <w:t>н</w:t>
      </w:r>
      <w:r w:rsidRPr="00C011F6">
        <w:rPr>
          <w:color w:val="000000"/>
          <w:szCs w:val="24"/>
        </w:rPr>
        <w:t xml:space="preserve">аладке  режимов  в  системе  транспорта теплоносителя; </w:t>
      </w:r>
    </w:p>
    <w:p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 </w:t>
      </w:r>
    </w:p>
    <w:p w:rsidR="002E04A4"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Присоединение (подключение) всех потребителей во вновь создаваемых зонах </w:t>
      </w:r>
      <w:r>
        <w:rPr>
          <w:color w:val="000000"/>
          <w:szCs w:val="24"/>
        </w:rPr>
        <w:t>т</w:t>
      </w:r>
      <w:r w:rsidRPr="00C011F6">
        <w:rPr>
          <w:color w:val="000000"/>
          <w:szCs w:val="24"/>
        </w:rPr>
        <w:t xml:space="preserve">еплоснабжения, на базе запланированных к строительству </w:t>
      </w:r>
      <w:r>
        <w:rPr>
          <w:color w:val="000000"/>
          <w:szCs w:val="24"/>
        </w:rPr>
        <w:t>жилых микрорайонов</w:t>
      </w:r>
      <w:r w:rsidRPr="00C011F6">
        <w:rPr>
          <w:color w:val="000000"/>
          <w:szCs w:val="24"/>
        </w:rPr>
        <w:t xml:space="preserve"> будет осуществляться по независимой схеме присоединения систем отопления потребителей и  </w:t>
      </w:r>
      <w:r w:rsidRPr="00C011F6">
        <w:rPr>
          <w:color w:val="000000"/>
          <w:szCs w:val="24"/>
        </w:rPr>
        <w:lastRenderedPageBreak/>
        <w:t xml:space="preserve">закрытой схеме присоединения систем горячего водоснабжения через индивидуальные тепловые пункты. </w:t>
      </w:r>
    </w:p>
    <w:p w:rsidR="002E04A4" w:rsidRDefault="00D12CF0" w:rsidP="005400A5">
      <w:pPr>
        <w:suppressAutoHyphens/>
        <w:spacing w:before="240" w:after="240"/>
        <w:jc w:val="both"/>
        <w:outlineLvl w:val="0"/>
        <w:rPr>
          <w:b/>
          <w:color w:val="000000"/>
          <w:szCs w:val="24"/>
        </w:rPr>
      </w:pPr>
      <w:r>
        <w:rPr>
          <w:b/>
          <w:color w:val="000000"/>
          <w:szCs w:val="24"/>
        </w:rPr>
        <w:t>6</w:t>
      </w:r>
      <w:r w:rsidR="002E04A4" w:rsidRPr="00C011F6">
        <w:rPr>
          <w:b/>
          <w:color w:val="000000"/>
          <w:szCs w:val="24"/>
        </w:rPr>
        <w:t>.2.1. Определение нормативов перспективных технологических потерь при передаче тепловой энергии</w:t>
      </w:r>
    </w:p>
    <w:p w:rsidR="002E04A4" w:rsidRPr="00C011F6" w:rsidRDefault="002E04A4" w:rsidP="00203651">
      <w:pPr>
        <w:suppressAutoHyphens/>
        <w:ind w:firstLine="708"/>
        <w:jc w:val="both"/>
        <w:rPr>
          <w:color w:val="000000"/>
        </w:rPr>
      </w:pPr>
      <w:r w:rsidRPr="00C011F6">
        <w:rPr>
          <w:color w:val="000000"/>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2E04A4" w:rsidRPr="00C011F6" w:rsidRDefault="002E04A4" w:rsidP="00203651">
      <w:pPr>
        <w:suppressAutoHyphens/>
        <w:ind w:firstLine="708"/>
        <w:jc w:val="both"/>
        <w:rPr>
          <w:color w:val="000000"/>
        </w:rPr>
      </w:pPr>
      <w:r>
        <w:rPr>
          <w:color w:val="000000"/>
        </w:rPr>
        <w:t>-</w:t>
      </w:r>
      <w:r w:rsidRPr="00C011F6">
        <w:rPr>
          <w:color w:val="000000"/>
        </w:rPr>
        <w:t>потери и затраты теплоносителя (вода) в пределах установленных норм;</w:t>
      </w:r>
    </w:p>
    <w:p w:rsidR="002E04A4" w:rsidRPr="00C011F6" w:rsidRDefault="002E04A4" w:rsidP="00203651">
      <w:pPr>
        <w:suppressAutoHyphens/>
        <w:ind w:firstLine="708"/>
        <w:jc w:val="both"/>
        <w:rPr>
          <w:color w:val="000000"/>
        </w:rPr>
      </w:pPr>
      <w:r>
        <w:rPr>
          <w:color w:val="000000"/>
        </w:rPr>
        <w:t>-</w:t>
      </w:r>
      <w:r w:rsidRPr="00C011F6">
        <w:rPr>
          <w:color w:val="000000"/>
        </w:rPr>
        <w:t>потери тепловой энергии теплопередачей через теплоизоляционные конструкции теплопроводов и с потерями и затратами теплоносителя;</w:t>
      </w:r>
    </w:p>
    <w:p w:rsidR="002E04A4" w:rsidRDefault="002E04A4" w:rsidP="00203651">
      <w:pPr>
        <w:suppressAutoHyphens/>
        <w:ind w:firstLine="708"/>
        <w:jc w:val="both"/>
        <w:rPr>
          <w:color w:val="000000"/>
        </w:rPr>
      </w:pPr>
      <w:r>
        <w:rPr>
          <w:color w:val="000000"/>
        </w:rPr>
        <w:t>-</w:t>
      </w:r>
      <w:r w:rsidRPr="00C011F6">
        <w:rPr>
          <w:color w:val="000000"/>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2E04A4" w:rsidRPr="00C011F6" w:rsidRDefault="002E04A4" w:rsidP="00203651">
      <w:pPr>
        <w:suppressAutoHyphens/>
        <w:ind w:firstLine="708"/>
        <w:jc w:val="both"/>
        <w:rPr>
          <w:color w:val="000000"/>
        </w:rPr>
      </w:pPr>
    </w:p>
    <w:p w:rsidR="002E04A4" w:rsidRDefault="002E04A4" w:rsidP="00D35B1D">
      <w:pPr>
        <w:autoSpaceDE w:val="0"/>
        <w:autoSpaceDN w:val="0"/>
        <w:adjustRightInd w:val="0"/>
        <w:jc w:val="both"/>
        <w:rPr>
          <w:color w:val="000000"/>
          <w:szCs w:val="24"/>
        </w:rPr>
      </w:pPr>
    </w:p>
    <w:p w:rsidR="002E04A4" w:rsidRPr="00C011F6" w:rsidRDefault="002E04A4" w:rsidP="00500405">
      <w:pPr>
        <w:rPr>
          <w:rFonts w:ascii="Arial" w:hAnsi="Arial" w:cs="Arial"/>
          <w:color w:val="000000"/>
          <w:sz w:val="16"/>
          <w:szCs w:val="16"/>
        </w:rPr>
      </w:pPr>
      <w:r w:rsidRPr="00C011F6">
        <w:rPr>
          <w:color w:val="000000"/>
          <w:szCs w:val="24"/>
        </w:rPr>
        <w:t xml:space="preserve">    </w:t>
      </w:r>
    </w:p>
    <w:p w:rsidR="002E04A4" w:rsidRPr="001D6BFF" w:rsidRDefault="001550E6" w:rsidP="00CD416A">
      <w:pPr>
        <w:autoSpaceDE w:val="0"/>
        <w:autoSpaceDN w:val="0"/>
        <w:adjustRightInd w:val="0"/>
        <w:outlineLvl w:val="0"/>
        <w:rPr>
          <w:b/>
          <w:color w:val="000000"/>
          <w:sz w:val="22"/>
          <w:szCs w:val="22"/>
        </w:rPr>
      </w:pPr>
      <w:r>
        <w:rPr>
          <w:b/>
          <w:color w:val="000000"/>
          <w:szCs w:val="24"/>
        </w:rPr>
        <w:t>6</w:t>
      </w:r>
      <w:r w:rsidR="002E04A4" w:rsidRPr="001D6BFF">
        <w:rPr>
          <w:b/>
          <w:color w:val="000000"/>
          <w:szCs w:val="24"/>
        </w:rPr>
        <w:t xml:space="preserve">.3. </w:t>
      </w:r>
      <w:r w:rsidR="002E04A4" w:rsidRPr="001D6BFF">
        <w:rPr>
          <w:b/>
          <w:color w:val="000000"/>
          <w:sz w:val="22"/>
          <w:szCs w:val="22"/>
        </w:rPr>
        <w:t>БАЛАНСЫ ПРОИЗВОДИТЕЛЬНОСТИ ВПУ И ПОДПИТКИ ТЕПЛОВОЙ СЕТИ</w:t>
      </w:r>
    </w:p>
    <w:p w:rsidR="002E04A4" w:rsidRDefault="002E04A4" w:rsidP="00792D9B">
      <w:pPr>
        <w:autoSpaceDE w:val="0"/>
        <w:autoSpaceDN w:val="0"/>
        <w:adjustRightInd w:val="0"/>
        <w:jc w:val="both"/>
        <w:rPr>
          <w:color w:val="000000"/>
          <w:szCs w:val="24"/>
        </w:rPr>
      </w:pPr>
    </w:p>
    <w:p w:rsidR="002E04A4" w:rsidRPr="00C011F6" w:rsidRDefault="002E04A4" w:rsidP="00792D9B">
      <w:pPr>
        <w:autoSpaceDE w:val="0"/>
        <w:autoSpaceDN w:val="0"/>
        <w:adjustRightInd w:val="0"/>
        <w:jc w:val="both"/>
        <w:rPr>
          <w:color w:val="000000"/>
          <w:szCs w:val="24"/>
        </w:rPr>
      </w:pPr>
      <w:r w:rsidRPr="00C011F6">
        <w:rPr>
          <w:color w:val="000000"/>
          <w:szCs w:val="24"/>
        </w:rPr>
        <w:t>Описание водоподготовительных установок, характеристика оборудования, качество исходной,  подпиточной и сетевой воды, значение карбонатного индекса приведены в Главе 2 Обосновывающих материалов.</w:t>
      </w:r>
    </w:p>
    <w:p w:rsidR="002E04A4" w:rsidRPr="00C011F6" w:rsidRDefault="002E04A4" w:rsidP="0085439C">
      <w:pPr>
        <w:autoSpaceDE w:val="0"/>
        <w:autoSpaceDN w:val="0"/>
        <w:adjustRightInd w:val="0"/>
        <w:rPr>
          <w:color w:val="000000"/>
          <w:szCs w:val="24"/>
        </w:rPr>
      </w:pP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Для определения перспективной проектной производительности водоподготовительных установок тепловой сети на строящихся источниках были рассчитаны годовые и среднечасовые расходы подпитки тепловой сети. Расчет был произведен на основании данных о перспективных зонах действия вновь строящихся источников и характеристик их тепловых сетей.</w:t>
      </w:r>
    </w:p>
    <w:p w:rsidR="002E04A4" w:rsidRPr="00C011F6" w:rsidRDefault="002E04A4" w:rsidP="0085439C">
      <w:pPr>
        <w:autoSpaceDE w:val="0"/>
        <w:autoSpaceDN w:val="0"/>
        <w:adjustRightInd w:val="0"/>
        <w:rPr>
          <w:color w:val="000000"/>
          <w:szCs w:val="24"/>
        </w:rPr>
      </w:pPr>
    </w:p>
    <w:p w:rsidR="002E04A4" w:rsidRPr="00C011F6" w:rsidRDefault="001550E6" w:rsidP="00CD416A">
      <w:pPr>
        <w:pBdr>
          <w:bottom w:val="single" w:sz="12" w:space="0" w:color="auto"/>
        </w:pBdr>
        <w:autoSpaceDE w:val="0"/>
        <w:autoSpaceDN w:val="0"/>
        <w:adjustRightInd w:val="0"/>
        <w:outlineLvl w:val="0"/>
        <w:rPr>
          <w:b/>
          <w:color w:val="000000"/>
          <w:szCs w:val="24"/>
        </w:rPr>
      </w:pPr>
      <w:r>
        <w:rPr>
          <w:b/>
          <w:color w:val="000000"/>
          <w:szCs w:val="24"/>
        </w:rPr>
        <w:t>6</w:t>
      </w:r>
      <w:r w:rsidR="002E04A4" w:rsidRPr="00C011F6">
        <w:rPr>
          <w:b/>
          <w:color w:val="000000"/>
          <w:szCs w:val="24"/>
        </w:rPr>
        <w:t>.4. Аварийные режимы подпитки тепловой сети</w:t>
      </w:r>
    </w:p>
    <w:p w:rsidR="002E04A4" w:rsidRPr="00C011F6" w:rsidRDefault="002E04A4" w:rsidP="00196C36">
      <w:pPr>
        <w:pBdr>
          <w:bottom w:val="single" w:sz="12" w:space="0" w:color="auto"/>
        </w:pBdr>
        <w:autoSpaceDE w:val="0"/>
        <w:autoSpaceDN w:val="0"/>
        <w:adjustRightInd w:val="0"/>
        <w:rPr>
          <w:color w:val="000000"/>
          <w:szCs w:val="24"/>
        </w:rPr>
      </w:pPr>
    </w:p>
    <w:p w:rsidR="00D52BCA" w:rsidRDefault="002E04A4" w:rsidP="00D52BCA">
      <w:pPr>
        <w:pBdr>
          <w:bottom w:val="single" w:sz="12" w:space="0" w:color="auto"/>
        </w:pBdr>
        <w:autoSpaceDE w:val="0"/>
        <w:autoSpaceDN w:val="0"/>
        <w:adjustRightInd w:val="0"/>
        <w:jc w:val="both"/>
        <w:rPr>
          <w:color w:val="000000"/>
          <w:szCs w:val="24"/>
        </w:rPr>
      </w:pPr>
      <w:r w:rsidRPr="00C011F6">
        <w:rPr>
          <w:color w:val="000000"/>
          <w:szCs w:val="24"/>
        </w:rPr>
        <w:t xml:space="preserve">   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w:t>
      </w:r>
      <w:r w:rsidR="00C50C93">
        <w:rPr>
          <w:color w:val="000000"/>
          <w:szCs w:val="24"/>
        </w:rPr>
        <w:t>участка магистральной сети</w:t>
      </w:r>
      <w:r w:rsidRPr="00C011F6">
        <w:rPr>
          <w:color w:val="000000"/>
          <w:szCs w:val="24"/>
        </w:rPr>
        <w:t xml:space="preserve"> путем использования связи между магистральными трубопроводами источников или за счет использования существующих баков аккумуляторов. </w:t>
      </w:r>
    </w:p>
    <w:p w:rsidR="00EF6045" w:rsidRDefault="00EF6045" w:rsidP="00D52BCA">
      <w:pPr>
        <w:pBdr>
          <w:bottom w:val="single" w:sz="12" w:space="0" w:color="auto"/>
        </w:pBdr>
        <w:autoSpaceDE w:val="0"/>
        <w:autoSpaceDN w:val="0"/>
        <w:adjustRightInd w:val="0"/>
        <w:jc w:val="both"/>
        <w:rPr>
          <w:color w:val="000000"/>
          <w:szCs w:val="24"/>
        </w:rPr>
      </w:pPr>
    </w:p>
    <w:p w:rsidR="00020AD7" w:rsidRDefault="00020AD7" w:rsidP="00D52BCA">
      <w:pPr>
        <w:pBdr>
          <w:bottom w:val="single" w:sz="12" w:space="0" w:color="auto"/>
        </w:pBdr>
        <w:autoSpaceDE w:val="0"/>
        <w:autoSpaceDN w:val="0"/>
        <w:adjustRightInd w:val="0"/>
        <w:jc w:val="both"/>
        <w:rPr>
          <w:color w:val="000000"/>
          <w:szCs w:val="24"/>
        </w:rPr>
      </w:pPr>
    </w:p>
    <w:p w:rsidR="00352E32" w:rsidRPr="004B6EDF" w:rsidRDefault="00352E32" w:rsidP="00B548AE">
      <w:pPr>
        <w:jc w:val="both"/>
        <w:rPr>
          <w:rFonts w:ascii="Arial Narrow" w:hAnsi="Arial Narrow"/>
          <w:b/>
        </w:rPr>
      </w:pPr>
      <w:r w:rsidRPr="004B6EDF">
        <w:rPr>
          <w:rFonts w:ascii="Arial Narrow" w:hAnsi="Arial Narrow"/>
          <w:b/>
        </w:rPr>
        <w:t xml:space="preserve">ГЛАВА 7. ПРЕДЛОЖЕНИЯ ПО СТРОИТЕЛЬСТВУ, РЕКОНСТРУКЦИИ И ТЕХНИЧЕСКОМУ ПЕРЕВООРУЖЕНИЮ ИСТОЧНИКОВ ТЕПЛОВОЙ ЭНЕРГИИ </w:t>
      </w:r>
    </w:p>
    <w:p w:rsidR="00352E32" w:rsidRPr="003E6322" w:rsidRDefault="00352E32" w:rsidP="00352E32">
      <w:pPr>
        <w:rPr>
          <w:b/>
          <w:sz w:val="20"/>
        </w:rPr>
      </w:pPr>
      <w:r w:rsidRPr="003E6322">
        <w:rPr>
          <w:b/>
          <w:sz w:val="20"/>
        </w:rPr>
        <w:t xml:space="preserve">7.1.ОБЩИЕ ПОЛОЖЕНИЯ </w:t>
      </w:r>
    </w:p>
    <w:p w:rsidR="00407946" w:rsidRDefault="00407946" w:rsidP="00407946">
      <w:pPr>
        <w:jc w:val="both"/>
      </w:pPr>
    </w:p>
    <w:p w:rsidR="00352E32" w:rsidRPr="00352E32" w:rsidRDefault="00352E32" w:rsidP="00407946">
      <w:pPr>
        <w:jc w:val="both"/>
      </w:pPr>
      <w:r w:rsidRPr="00352E32">
        <w:t>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В результате разработки в соответствии с пунктом 41 Требований к схеме теплоснабжения должны быть решены следующие задачи:</w:t>
      </w:r>
    </w:p>
    <w:p w:rsidR="00352E32" w:rsidRPr="00352E32" w:rsidRDefault="00352E32" w:rsidP="00407946">
      <w:pPr>
        <w:jc w:val="both"/>
      </w:pPr>
      <w:r w:rsidRPr="00352E32">
        <w:t xml:space="preserve">1. Определение условий организации централизованного теплоснабжения, индивидуального теплоснабжения, а также поквартирного отопления. Централизованное теплоснабжение предусмотрено для существующей застройки и перспективной многоэтажной застройки (от 4 этажей и выше).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w:t>
      </w:r>
      <w:r w:rsidRPr="00352E32">
        <w:lastRenderedPageBreak/>
        <w:t>перспективу индивидуальное теплоснабжение предусматривается для индивидуального жилищного фонда и малоэтажной застройки (1-3 эт.) в микрорайонах 8,9 и 11.</w:t>
      </w:r>
    </w:p>
    <w:p w:rsidR="00352E32" w:rsidRPr="00352E32" w:rsidRDefault="00352E32" w:rsidP="00407946">
      <w:pPr>
        <w:jc w:val="both"/>
      </w:pPr>
      <w:r w:rsidRPr="00352E32">
        <w:t>2. Предложения по реконструкции котельной с увеличением зоны её действия путем включения в нее зон действия новых потребителей.</w:t>
      </w:r>
    </w:p>
    <w:p w:rsidR="00352E32" w:rsidRPr="00352E32" w:rsidRDefault="00352E32" w:rsidP="00407946">
      <w:pPr>
        <w:jc w:val="both"/>
      </w:pPr>
      <w:r w:rsidRPr="00352E32">
        <w:t>3. Индивидуальное теплоснабжение предусматривается для индивидуальной и малоэтажной (1-3 эт.)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352E32" w:rsidRPr="00352E32" w:rsidRDefault="00352E32" w:rsidP="00407946">
      <w:pPr>
        <w:jc w:val="both"/>
      </w:pPr>
      <w:r w:rsidRPr="00352E32">
        <w:t>4. По данным отдела архитектуры и строительства администрации города строительство новых предприятий не планируется. Перспективное развитие промышленности города намечено за счет развития и реконструкции существующих предприятий. Имеется ввиду ввод новых  энергетических блоков на АЭС-2. Одномоментно будет происходить вывод двух старых блоков на АЭС-1. Это приведёт к возможному  приросту ресурсопотребления на промпрощадках   АЭС-1 и АЭС-2 за счет расширения производства.</w:t>
      </w:r>
    </w:p>
    <w:p w:rsidR="00352E32" w:rsidRPr="00352E32" w:rsidRDefault="00352E32" w:rsidP="00407946">
      <w:pPr>
        <w:jc w:val="both"/>
      </w:pPr>
      <w:r w:rsidRPr="00352E32">
        <w:t xml:space="preserve">5.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и ежегодное распределение объемов тепловой нагрузки между источниками тепловой энергии. Данные балансы представлены в Главе 4. Перспективные балансы тепловой мощности источников тепловой энергии и тепловой нагрузки  также представлены в Главе 4. </w:t>
      </w:r>
    </w:p>
    <w:p w:rsidR="00352E32" w:rsidRPr="00352E32" w:rsidRDefault="00352E32" w:rsidP="00407946">
      <w:pPr>
        <w:jc w:val="both"/>
      </w:pPr>
      <w:r w:rsidRPr="00352E32">
        <w:t>При формировании данного раздела по строительству, реконструкции и техническому перевооружению источников тепловой энергии учитывалось:</w:t>
      </w:r>
    </w:p>
    <w:p w:rsidR="00352E32" w:rsidRPr="00352E32" w:rsidRDefault="00352E32" w:rsidP="00407946">
      <w:pPr>
        <w:jc w:val="both"/>
      </w:pPr>
      <w:r w:rsidRPr="00352E32">
        <w:t>1. Определение перспективных режимов загрузки городской котельной по присоединенной тепловой нагрузке (Глава 4. Перспективные балансы тепловой мощности источников тепловой энергии  и  тепловой  нагрузки)</w:t>
      </w:r>
    </w:p>
    <w:p w:rsidR="00352E32" w:rsidRPr="00352E32" w:rsidRDefault="00352E32" w:rsidP="00407946">
      <w:pPr>
        <w:jc w:val="both"/>
      </w:pPr>
      <w:r w:rsidRPr="00352E32">
        <w:t>2. Перспективные балансы тепловой мощности источников тепловой энергии и тепловой нагрузки (Глава 4. Перспективные балансы тепловой мощности источников тепловой энергии и тепловой нагрузки).</w:t>
      </w:r>
    </w:p>
    <w:p w:rsidR="00352E32" w:rsidRPr="00352E32" w:rsidRDefault="00352E32" w:rsidP="00352E32">
      <w:r w:rsidRPr="00352E32">
        <w:t>3. Определение потребности в топливе и рекомендации по виду используемого топлива (Глава 8. Перспективные топливные балансы).</w:t>
      </w:r>
    </w:p>
    <w:p w:rsidR="00352E32" w:rsidRPr="00352E32" w:rsidRDefault="00352E32" w:rsidP="00407946">
      <w:pPr>
        <w:jc w:val="both"/>
      </w:pPr>
      <w:r w:rsidRPr="00352E32">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прописанных в главе 4. 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                                                                                                         </w:t>
      </w:r>
    </w:p>
    <w:p w:rsidR="00352E32" w:rsidRPr="00352E32" w:rsidRDefault="00352E32" w:rsidP="00407946">
      <w:pPr>
        <w:jc w:val="both"/>
      </w:pPr>
      <w:r w:rsidRPr="00352E32">
        <w:t xml:space="preserve">Размещение источников, задействованных в распределении перспективных нагрузок представлено в главе 6 «Предложения по строительству, реконструкции и техническому перевооружению источников тепловой энергии». </w:t>
      </w:r>
    </w:p>
    <w:p w:rsidR="00352E32" w:rsidRPr="00352E32" w:rsidRDefault="00352E32" w:rsidP="00407946">
      <w:pPr>
        <w:jc w:val="both"/>
      </w:pPr>
      <w:r w:rsidRPr="00352E32">
        <w:t xml:space="preserve">Предложения по новому строительству, реконструкции и техническому перевооружению источников тепловой энергии образуют отдельную группу проектов – «Источники теплоснабжения», которая разделена на шесть  подгрупп по виду предлагаемых работ: </w:t>
      </w:r>
    </w:p>
    <w:p w:rsidR="00352E32" w:rsidRPr="00352E32" w:rsidRDefault="00352E32" w:rsidP="00352E32">
      <w:r w:rsidRPr="00352E32">
        <w:t>01– новое строительство, установка нового оборудования;</w:t>
      </w:r>
    </w:p>
    <w:p w:rsidR="00352E32" w:rsidRPr="00352E32" w:rsidRDefault="00352E32" w:rsidP="00352E32">
      <w:r w:rsidRPr="00352E32">
        <w:t>02 – вывод из эксплуатации;</w:t>
      </w:r>
    </w:p>
    <w:p w:rsidR="00352E32" w:rsidRPr="00352E32" w:rsidRDefault="00352E32" w:rsidP="00352E32">
      <w:r w:rsidRPr="00352E32">
        <w:t>03 – продление паркового ресурса;</w:t>
      </w:r>
    </w:p>
    <w:p w:rsidR="00352E32" w:rsidRPr="00352E32" w:rsidRDefault="00352E32" w:rsidP="00352E32">
      <w:r w:rsidRPr="00352E32">
        <w:t>04 – реконструкция оборудования;</w:t>
      </w:r>
    </w:p>
    <w:p w:rsidR="00352E32" w:rsidRPr="00352E32" w:rsidRDefault="00352E32" w:rsidP="00352E32">
      <w:r w:rsidRPr="00352E32">
        <w:t>06 – модернизация оборудования.</w:t>
      </w:r>
    </w:p>
    <w:p w:rsidR="005579CB" w:rsidRDefault="005579CB" w:rsidP="005579CB">
      <w:pPr>
        <w:pBdr>
          <w:bottom w:val="single" w:sz="12" w:space="0" w:color="auto"/>
        </w:pBdr>
        <w:autoSpaceDE w:val="0"/>
        <w:autoSpaceDN w:val="0"/>
        <w:adjustRightInd w:val="0"/>
        <w:jc w:val="both"/>
        <w:rPr>
          <w:color w:val="000000"/>
          <w:szCs w:val="24"/>
        </w:rPr>
      </w:pPr>
    </w:p>
    <w:p w:rsidR="005579CB" w:rsidRDefault="005579CB" w:rsidP="005579CB">
      <w:pPr>
        <w:pBdr>
          <w:bottom w:val="single" w:sz="12" w:space="0" w:color="auto"/>
        </w:pBdr>
        <w:autoSpaceDE w:val="0"/>
        <w:autoSpaceDN w:val="0"/>
        <w:adjustRightInd w:val="0"/>
        <w:jc w:val="both"/>
        <w:rPr>
          <w:color w:val="000000"/>
          <w:szCs w:val="24"/>
        </w:rPr>
      </w:pPr>
      <w:r w:rsidRPr="00FA0EE8">
        <w:rPr>
          <w:color w:val="000000"/>
          <w:szCs w:val="24"/>
        </w:rPr>
        <w:t xml:space="preserve">В данной главе для рассмотрения предложены   </w:t>
      </w:r>
      <w:r>
        <w:rPr>
          <w:color w:val="000000"/>
          <w:szCs w:val="24"/>
        </w:rPr>
        <w:t>три</w:t>
      </w:r>
      <w:r w:rsidRPr="00FA0EE8">
        <w:rPr>
          <w:color w:val="000000"/>
          <w:szCs w:val="24"/>
        </w:rPr>
        <w:t xml:space="preserve"> варианта по новому строительству, реконструкции и техническому перевооружению источников тепловой энергии</w:t>
      </w:r>
      <w:r>
        <w:rPr>
          <w:color w:val="000000"/>
          <w:szCs w:val="24"/>
        </w:rPr>
        <w:t>:</w:t>
      </w:r>
    </w:p>
    <w:p w:rsidR="00263281" w:rsidRPr="00CF3F5A" w:rsidRDefault="00263281" w:rsidP="00263281">
      <w:pPr>
        <w:pStyle w:val="a5"/>
        <w:rPr>
          <w:b/>
          <w:color w:val="000000"/>
          <w:sz w:val="24"/>
          <w:szCs w:val="24"/>
        </w:rPr>
      </w:pPr>
      <w:r w:rsidRPr="00CF3F5A">
        <w:rPr>
          <w:b/>
          <w:color w:val="000000"/>
          <w:sz w:val="24"/>
          <w:szCs w:val="24"/>
        </w:rPr>
        <w:t xml:space="preserve"> Вариант 1.  Предложения по новому строительству источников тепловой энергии, (</w:t>
      </w:r>
      <w:r w:rsidRPr="00CF3F5A">
        <w:rPr>
          <w:b/>
          <w:sz w:val="24"/>
          <w:szCs w:val="24"/>
        </w:rPr>
        <w:t>Блочно-модульная котельная производительностью 8,</w:t>
      </w:r>
      <w:r w:rsidR="00801A48">
        <w:rPr>
          <w:b/>
          <w:sz w:val="24"/>
          <w:szCs w:val="24"/>
        </w:rPr>
        <w:t>0</w:t>
      </w:r>
      <w:r w:rsidRPr="00CF3F5A">
        <w:rPr>
          <w:b/>
          <w:sz w:val="24"/>
          <w:szCs w:val="24"/>
        </w:rPr>
        <w:t xml:space="preserve"> МВт   на базе водогрейных </w:t>
      </w:r>
      <w:r w:rsidRPr="00CF3F5A">
        <w:rPr>
          <w:b/>
          <w:w w:val="95"/>
          <w:sz w:val="24"/>
          <w:szCs w:val="24"/>
        </w:rPr>
        <w:t xml:space="preserve">трехходовых </w:t>
      </w:r>
      <w:r w:rsidRPr="00CF3F5A">
        <w:rPr>
          <w:b/>
          <w:w w:val="95"/>
          <w:sz w:val="24"/>
          <w:szCs w:val="24"/>
        </w:rPr>
        <w:lastRenderedPageBreak/>
        <w:t>котлов ARCUS IGNIS F  с установкой  теплообменного оборудования,</w:t>
      </w:r>
      <w:r w:rsidRPr="00CF3F5A">
        <w:rPr>
          <w:b/>
          <w:spacing w:val="-5"/>
          <w:w w:val="95"/>
          <w:sz w:val="24"/>
          <w:szCs w:val="24"/>
        </w:rPr>
        <w:t xml:space="preserve"> </w:t>
      </w:r>
      <w:r w:rsidRPr="00CF3F5A">
        <w:rPr>
          <w:b/>
          <w:w w:val="95"/>
          <w:sz w:val="24"/>
          <w:szCs w:val="24"/>
        </w:rPr>
        <w:t>производства завода котельного оборудования</w:t>
      </w:r>
      <w:r w:rsidRPr="00CF3F5A">
        <w:rPr>
          <w:b/>
          <w:spacing w:val="-8"/>
          <w:w w:val="95"/>
          <w:sz w:val="24"/>
          <w:szCs w:val="24"/>
        </w:rPr>
        <w:t xml:space="preserve"> </w:t>
      </w:r>
      <w:r w:rsidRPr="00CF3F5A">
        <w:rPr>
          <w:b/>
          <w:w w:val="95"/>
          <w:sz w:val="24"/>
          <w:szCs w:val="24"/>
        </w:rPr>
        <w:t>«ТехноМаш»)</w:t>
      </w:r>
      <w:r w:rsidRPr="00CF3F5A">
        <w:rPr>
          <w:b/>
          <w:spacing w:val="23"/>
          <w:sz w:val="24"/>
          <w:szCs w:val="24"/>
        </w:rPr>
        <w:t xml:space="preserve"> и </w:t>
      </w:r>
      <w:r w:rsidRPr="00CF3F5A">
        <w:rPr>
          <w:b/>
          <w:color w:val="000000"/>
          <w:sz w:val="24"/>
          <w:szCs w:val="24"/>
        </w:rPr>
        <w:t>реконструкции тепловых сетей;</w:t>
      </w:r>
    </w:p>
    <w:p w:rsidR="00263281" w:rsidRPr="00CF3F5A" w:rsidRDefault="00263281" w:rsidP="00263281">
      <w:pPr>
        <w:pStyle w:val="a5"/>
        <w:rPr>
          <w:b/>
          <w:color w:val="000000"/>
          <w:sz w:val="24"/>
          <w:szCs w:val="24"/>
        </w:rPr>
      </w:pPr>
      <w:r w:rsidRPr="00CF3F5A">
        <w:rPr>
          <w:b/>
          <w:color w:val="000000"/>
          <w:sz w:val="24"/>
          <w:szCs w:val="24"/>
        </w:rPr>
        <w:t xml:space="preserve"> Вариант 2.  Предложения по новому строительству источников тепловой энергии, (</w:t>
      </w:r>
      <w:r w:rsidRPr="00CF3F5A">
        <w:rPr>
          <w:b/>
          <w:sz w:val="24"/>
          <w:szCs w:val="24"/>
        </w:rPr>
        <w:t xml:space="preserve">Блочно-модульная котельная производительностью 6,5 МВт   на базе водогрейных </w:t>
      </w:r>
      <w:r w:rsidRPr="00CF3F5A">
        <w:rPr>
          <w:b/>
          <w:w w:val="95"/>
          <w:sz w:val="24"/>
          <w:szCs w:val="24"/>
        </w:rPr>
        <w:t xml:space="preserve">трехходовых котлов </w:t>
      </w:r>
      <w:r w:rsidRPr="00CF3F5A">
        <w:rPr>
          <w:b/>
          <w:spacing w:val="-2"/>
          <w:sz w:val="24"/>
          <w:szCs w:val="24"/>
        </w:rPr>
        <w:t xml:space="preserve"> </w:t>
      </w:r>
      <w:r w:rsidRPr="00CF3F5A">
        <w:rPr>
          <w:b/>
          <w:spacing w:val="-15"/>
          <w:sz w:val="24"/>
          <w:szCs w:val="24"/>
        </w:rPr>
        <w:t xml:space="preserve"> </w:t>
      </w:r>
      <w:r w:rsidRPr="00CF3F5A">
        <w:rPr>
          <w:b/>
          <w:spacing w:val="23"/>
          <w:sz w:val="24"/>
          <w:szCs w:val="24"/>
        </w:rPr>
        <w:t xml:space="preserve"> </w:t>
      </w:r>
      <w:r w:rsidRPr="00CF3F5A">
        <w:rPr>
          <w:b/>
          <w:w w:val="95"/>
          <w:sz w:val="24"/>
          <w:szCs w:val="24"/>
        </w:rPr>
        <w:t xml:space="preserve">ARCUS IGNIS F  с установкой  </w:t>
      </w:r>
      <w:r w:rsidRPr="00CF3F5A">
        <w:rPr>
          <w:b/>
          <w:sz w:val="24"/>
          <w:szCs w:val="24"/>
        </w:rPr>
        <w:t>КГИ</w:t>
      </w:r>
      <w:r w:rsidRPr="00CF3F5A">
        <w:rPr>
          <w:b/>
          <w:w w:val="95"/>
          <w:sz w:val="24"/>
          <w:szCs w:val="24"/>
        </w:rPr>
        <w:t xml:space="preserve"> производства завода котельного оборудования</w:t>
      </w:r>
      <w:r w:rsidRPr="00CF3F5A">
        <w:rPr>
          <w:b/>
          <w:spacing w:val="-8"/>
          <w:w w:val="95"/>
          <w:sz w:val="24"/>
          <w:szCs w:val="24"/>
        </w:rPr>
        <w:t xml:space="preserve"> </w:t>
      </w:r>
      <w:r w:rsidRPr="00CF3F5A">
        <w:rPr>
          <w:b/>
          <w:w w:val="95"/>
          <w:sz w:val="24"/>
          <w:szCs w:val="24"/>
        </w:rPr>
        <w:t>«ТехноМаш»</w:t>
      </w:r>
      <w:r w:rsidRPr="00CF3F5A">
        <w:rPr>
          <w:b/>
          <w:spacing w:val="24"/>
          <w:sz w:val="24"/>
          <w:szCs w:val="24"/>
        </w:rPr>
        <w:t xml:space="preserve">) </w:t>
      </w:r>
      <w:r w:rsidRPr="00CF3F5A">
        <w:rPr>
          <w:b/>
          <w:spacing w:val="23"/>
          <w:sz w:val="24"/>
          <w:szCs w:val="24"/>
        </w:rPr>
        <w:t xml:space="preserve">и </w:t>
      </w:r>
      <w:r w:rsidRPr="00CF3F5A">
        <w:rPr>
          <w:b/>
          <w:color w:val="000000"/>
          <w:sz w:val="24"/>
          <w:szCs w:val="24"/>
        </w:rPr>
        <w:t>реконструкции тепловых сетей;</w:t>
      </w:r>
    </w:p>
    <w:p w:rsidR="00263281" w:rsidRPr="00CF3F5A" w:rsidRDefault="00263281" w:rsidP="00263281">
      <w:pPr>
        <w:autoSpaceDE w:val="0"/>
        <w:autoSpaceDN w:val="0"/>
        <w:adjustRightInd w:val="0"/>
        <w:jc w:val="both"/>
        <w:rPr>
          <w:b/>
          <w:color w:val="000000"/>
          <w:szCs w:val="24"/>
        </w:rPr>
      </w:pPr>
      <w:r w:rsidRPr="00CF3F5A">
        <w:rPr>
          <w:b/>
          <w:szCs w:val="24"/>
        </w:rPr>
        <w:t>Вариант 3.  Предложения по  реконструкция тепловых сетей</w:t>
      </w:r>
      <w:r w:rsidRPr="00CF3F5A">
        <w:rPr>
          <w:b/>
          <w:color w:val="000000"/>
          <w:szCs w:val="24"/>
        </w:rPr>
        <w:t xml:space="preserve"> при сохранении нагрузок  села  Дичня в системе теплоснабжения города  Курчатова.</w:t>
      </w:r>
    </w:p>
    <w:p w:rsidR="00263281" w:rsidRDefault="00263281" w:rsidP="005579CB">
      <w:pPr>
        <w:pBdr>
          <w:bottom w:val="single" w:sz="12" w:space="0" w:color="auto"/>
        </w:pBdr>
        <w:autoSpaceDE w:val="0"/>
        <w:autoSpaceDN w:val="0"/>
        <w:adjustRightInd w:val="0"/>
        <w:jc w:val="both"/>
        <w:rPr>
          <w:color w:val="000000"/>
          <w:szCs w:val="24"/>
        </w:rPr>
      </w:pPr>
    </w:p>
    <w:p w:rsidR="005579CB" w:rsidRDefault="005579CB" w:rsidP="005579CB">
      <w:pPr>
        <w:pBdr>
          <w:bottom w:val="single" w:sz="12" w:space="0" w:color="auto"/>
        </w:pBdr>
        <w:autoSpaceDE w:val="0"/>
        <w:autoSpaceDN w:val="0"/>
        <w:adjustRightInd w:val="0"/>
        <w:jc w:val="both"/>
        <w:rPr>
          <w:color w:val="000000"/>
          <w:szCs w:val="24"/>
        </w:rPr>
      </w:pPr>
      <w:r w:rsidRPr="00BA0E3A">
        <w:rPr>
          <w:color w:val="000000"/>
          <w:szCs w:val="24"/>
        </w:rPr>
        <w:t>Более подробное  изложение трёх вариантов развития   системы теплоснабжения представлено  в главе 5 Обосновывающих материалов к актуализации  схемы теплоснабжения города Курчатова</w:t>
      </w:r>
      <w:r>
        <w:rPr>
          <w:color w:val="000000"/>
          <w:szCs w:val="24"/>
        </w:rPr>
        <w:t>.</w:t>
      </w:r>
    </w:p>
    <w:p w:rsidR="003D0B41" w:rsidRDefault="003D0B41" w:rsidP="005579CB">
      <w:pPr>
        <w:pBdr>
          <w:bottom w:val="single" w:sz="12" w:space="0" w:color="auto"/>
        </w:pBdr>
        <w:autoSpaceDE w:val="0"/>
        <w:autoSpaceDN w:val="0"/>
        <w:adjustRightInd w:val="0"/>
        <w:jc w:val="both"/>
        <w:rPr>
          <w:color w:val="000000"/>
          <w:szCs w:val="24"/>
        </w:rPr>
      </w:pPr>
    </w:p>
    <w:p w:rsidR="00CF3F5A" w:rsidRPr="00240DAC" w:rsidRDefault="005579CB" w:rsidP="00240DAC">
      <w:pPr>
        <w:pStyle w:val="a5"/>
        <w:rPr>
          <w:b/>
          <w:bCs/>
          <w:color w:val="000000"/>
          <w:sz w:val="24"/>
          <w:szCs w:val="24"/>
        </w:rPr>
      </w:pPr>
      <w:r w:rsidRPr="00EF7E23">
        <w:rPr>
          <w:b/>
          <w:color w:val="000000"/>
          <w:sz w:val="24"/>
          <w:szCs w:val="24"/>
        </w:rPr>
        <w:t>7.</w:t>
      </w:r>
      <w:r w:rsidR="00EF7E23">
        <w:rPr>
          <w:b/>
          <w:color w:val="000000"/>
          <w:sz w:val="24"/>
          <w:szCs w:val="24"/>
        </w:rPr>
        <w:t>2</w:t>
      </w:r>
      <w:r w:rsidRPr="00EF7E23">
        <w:rPr>
          <w:b/>
          <w:color w:val="000000"/>
          <w:sz w:val="24"/>
          <w:szCs w:val="24"/>
        </w:rPr>
        <w:t xml:space="preserve">. </w:t>
      </w:r>
      <w:r w:rsidR="00EE038A" w:rsidRPr="00EF7E23">
        <w:rPr>
          <w:b/>
          <w:color w:val="000000"/>
          <w:sz w:val="24"/>
          <w:szCs w:val="24"/>
        </w:rPr>
        <w:t xml:space="preserve">Вариант 1. </w:t>
      </w:r>
      <w:r w:rsidR="00CF3F5A" w:rsidRPr="00EF7E23">
        <w:rPr>
          <w:b/>
          <w:color w:val="000000"/>
          <w:sz w:val="24"/>
          <w:szCs w:val="24"/>
        </w:rPr>
        <w:t>Предложения по новому строительству источников тепловой энергии (</w:t>
      </w:r>
      <w:r w:rsidR="00CF3F5A" w:rsidRPr="00EF7E23">
        <w:rPr>
          <w:b/>
          <w:sz w:val="24"/>
          <w:szCs w:val="24"/>
        </w:rPr>
        <w:t xml:space="preserve">Блочно-модульная котельная производительностью </w:t>
      </w:r>
      <w:r w:rsidR="00860962" w:rsidRPr="00EF7E23">
        <w:rPr>
          <w:b/>
          <w:sz w:val="24"/>
          <w:szCs w:val="24"/>
        </w:rPr>
        <w:t>8</w:t>
      </w:r>
      <w:r w:rsidR="00EE038A" w:rsidRPr="00EF7E23">
        <w:rPr>
          <w:b/>
          <w:sz w:val="24"/>
          <w:szCs w:val="24"/>
        </w:rPr>
        <w:t>,0</w:t>
      </w:r>
      <w:r w:rsidR="00CF3F5A" w:rsidRPr="00EF7E23">
        <w:rPr>
          <w:b/>
          <w:sz w:val="24"/>
          <w:szCs w:val="24"/>
        </w:rPr>
        <w:t xml:space="preserve"> МВт   на базе водогрейных </w:t>
      </w:r>
      <w:r w:rsidR="00CF3F5A" w:rsidRPr="00EF7E23">
        <w:rPr>
          <w:b/>
          <w:w w:val="95"/>
          <w:sz w:val="24"/>
          <w:szCs w:val="24"/>
        </w:rPr>
        <w:t>трехходовых котлов ARCUS IGNIS F  с установкой  теплообменного оборудования,</w:t>
      </w:r>
      <w:r w:rsidR="00CF3F5A" w:rsidRPr="00CF3F5A">
        <w:rPr>
          <w:b/>
          <w:spacing w:val="-5"/>
          <w:w w:val="95"/>
          <w:sz w:val="24"/>
          <w:szCs w:val="24"/>
        </w:rPr>
        <w:t xml:space="preserve"> </w:t>
      </w:r>
      <w:r w:rsidR="00CF3F5A" w:rsidRPr="00CF3F5A">
        <w:rPr>
          <w:b/>
          <w:w w:val="95"/>
          <w:sz w:val="24"/>
          <w:szCs w:val="24"/>
        </w:rPr>
        <w:t>производства завода котельного оборудования</w:t>
      </w:r>
      <w:r w:rsidR="00CF3F5A" w:rsidRPr="00CF3F5A">
        <w:rPr>
          <w:b/>
          <w:spacing w:val="-8"/>
          <w:w w:val="95"/>
          <w:sz w:val="24"/>
          <w:szCs w:val="24"/>
        </w:rPr>
        <w:t xml:space="preserve"> </w:t>
      </w:r>
      <w:r w:rsidR="00CF3F5A" w:rsidRPr="00CF3F5A">
        <w:rPr>
          <w:b/>
          <w:w w:val="95"/>
          <w:sz w:val="24"/>
          <w:szCs w:val="24"/>
        </w:rPr>
        <w:t>«ТехноМаш»)</w:t>
      </w:r>
      <w:r w:rsidR="00CF3F5A" w:rsidRPr="00CF3F5A">
        <w:rPr>
          <w:b/>
          <w:spacing w:val="23"/>
          <w:sz w:val="24"/>
          <w:szCs w:val="24"/>
        </w:rPr>
        <w:t xml:space="preserve"> и </w:t>
      </w:r>
      <w:r w:rsidR="00CF3F5A" w:rsidRPr="00CF3F5A">
        <w:rPr>
          <w:b/>
          <w:color w:val="000000"/>
          <w:sz w:val="24"/>
          <w:szCs w:val="24"/>
        </w:rPr>
        <w:t>реконструкции тепловых сетей</w:t>
      </w:r>
      <w:r w:rsidR="00240DAC">
        <w:rPr>
          <w:b/>
          <w:color w:val="000000"/>
          <w:sz w:val="24"/>
          <w:szCs w:val="24"/>
        </w:rPr>
        <w:t xml:space="preserve">                                                                                                                                                       </w:t>
      </w:r>
      <w:r w:rsidR="00EF7E23" w:rsidRPr="00240DAC">
        <w:rPr>
          <w:b/>
          <w:bCs/>
          <w:color w:val="000000"/>
          <w:sz w:val="24"/>
          <w:szCs w:val="24"/>
        </w:rPr>
        <w:t>7.2.1.</w:t>
      </w:r>
      <w:r w:rsidR="00CF3F5A" w:rsidRPr="00240DAC">
        <w:rPr>
          <w:b/>
          <w:bCs/>
          <w:color w:val="000000"/>
          <w:sz w:val="24"/>
          <w:szCs w:val="24"/>
        </w:rPr>
        <w:t xml:space="preserve">Развитие источников теплоснабжения  до 2027 года. </w:t>
      </w:r>
    </w:p>
    <w:p w:rsidR="00CF3F5A" w:rsidRDefault="00CF3F5A" w:rsidP="00CF3F5A">
      <w:pPr>
        <w:autoSpaceDE w:val="0"/>
        <w:autoSpaceDN w:val="0"/>
        <w:adjustRightInd w:val="0"/>
        <w:outlineLvl w:val="0"/>
        <w:rPr>
          <w:b/>
          <w:bCs/>
          <w:color w:val="000000"/>
          <w:szCs w:val="24"/>
        </w:rPr>
      </w:pPr>
    </w:p>
    <w:p w:rsidR="00CF3F5A" w:rsidRPr="003E6322" w:rsidRDefault="00CF3F5A" w:rsidP="00CF3F5A">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Pr="008A1DEB">
        <w:rPr>
          <w:w w:val="95"/>
          <w:szCs w:val="24"/>
        </w:rPr>
        <w:t>ARCUS IGNIS F  с установкой  теплообменного оборудования</w:t>
      </w:r>
      <w:r w:rsidRPr="008A1DEB">
        <w:rPr>
          <w:color w:val="000000"/>
          <w:sz w:val="22"/>
          <w:szCs w:val="22"/>
        </w:rPr>
        <w:t xml:space="preserve"> </w:t>
      </w:r>
      <w:r w:rsidRPr="008A1DEB">
        <w:rPr>
          <w:color w:val="000000"/>
          <w:szCs w:val="24"/>
        </w:rPr>
        <w:t xml:space="preserve"> общей установленной мощностью </w:t>
      </w:r>
      <w:r w:rsidR="00EE038A">
        <w:rPr>
          <w:color w:val="000000"/>
          <w:szCs w:val="24"/>
        </w:rPr>
        <w:t>10,0М</w:t>
      </w:r>
      <w:r w:rsidRPr="008A1DEB">
        <w:rPr>
          <w:color w:val="000000"/>
          <w:szCs w:val="24"/>
        </w:rPr>
        <w:t>вт. Это создаст  резерв мощности для отопления  объектов теплоснабжения</w:t>
      </w:r>
      <w:r w:rsidRPr="003E6322">
        <w:rPr>
          <w:color w:val="000000"/>
          <w:szCs w:val="24"/>
        </w:rPr>
        <w:t xml:space="preserve">  при проявлении  аварийных и рисковых ситуаций в процессе вывода и ввода новых энергетических мощностей. </w:t>
      </w:r>
    </w:p>
    <w:p w:rsidR="00CF3F5A" w:rsidRPr="0045071E" w:rsidRDefault="00CF3F5A" w:rsidP="00CF3F5A">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CF3F5A" w:rsidRPr="000E628F" w:rsidTr="003A3E54">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rsidR="00CF3F5A" w:rsidRPr="000E628F" w:rsidRDefault="00CF3F5A" w:rsidP="00B7728F">
            <w:pPr>
              <w:rPr>
                <w:b/>
                <w:bCs/>
                <w:color w:val="000000"/>
                <w:szCs w:val="22"/>
              </w:rPr>
            </w:pPr>
            <w:r w:rsidRPr="000E628F">
              <w:rPr>
                <w:rFonts w:eastAsia="Arial,Bold"/>
                <w:b/>
                <w:bCs/>
                <w:color w:val="000000"/>
                <w:sz w:val="22"/>
                <w:szCs w:val="22"/>
              </w:rPr>
              <w:t xml:space="preserve">Таблица </w:t>
            </w:r>
            <w:r w:rsidR="00B7728F">
              <w:rPr>
                <w:rFonts w:eastAsia="Arial,Bold"/>
                <w:b/>
                <w:bCs/>
                <w:color w:val="000000"/>
                <w:sz w:val="22"/>
                <w:szCs w:val="22"/>
              </w:rPr>
              <w:t>7</w:t>
            </w:r>
            <w:r w:rsidRPr="000E628F">
              <w:rPr>
                <w:rFonts w:eastAsia="Arial,Bold"/>
                <w:b/>
                <w:bCs/>
                <w:color w:val="000000"/>
                <w:sz w:val="22"/>
                <w:szCs w:val="22"/>
              </w:rPr>
              <w:t>.</w:t>
            </w:r>
            <w:r>
              <w:rPr>
                <w:rFonts w:eastAsia="Arial,Bold"/>
                <w:b/>
                <w:bCs/>
                <w:color w:val="000000"/>
                <w:sz w:val="22"/>
                <w:szCs w:val="22"/>
              </w:rPr>
              <w:t>1.</w:t>
            </w:r>
            <w:r w:rsidRPr="000E628F">
              <w:rPr>
                <w:rFonts w:eastAsia="Arial,Bold"/>
                <w:b/>
                <w:bCs/>
                <w:color w:val="000000"/>
                <w:sz w:val="22"/>
                <w:szCs w:val="22"/>
              </w:rPr>
              <w:t xml:space="preserve"> Структура предложений по новому строительству котельной.</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Цель проекта</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194397" w:rsidRDefault="00CF3F5A" w:rsidP="00860962">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w:t>
            </w:r>
            <w:r w:rsidR="00860962">
              <w:rPr>
                <w:w w:val="95"/>
                <w:szCs w:val="24"/>
              </w:rPr>
              <w:t>8</w:t>
            </w:r>
            <w:r w:rsidR="00EE038A">
              <w:rPr>
                <w:w w:val="95"/>
                <w:szCs w:val="24"/>
              </w:rPr>
              <w:t>,0</w:t>
            </w:r>
            <w:r>
              <w:rPr>
                <w:w w:val="95"/>
                <w:szCs w:val="24"/>
              </w:rPr>
              <w:t>МВт</w:t>
            </w:r>
            <w:r w:rsidRPr="00194397">
              <w:rPr>
                <w:w w:val="95"/>
                <w:szCs w:val="24"/>
              </w:rPr>
              <w:t xml:space="preserve">  с установкой  теплообменного оборудования</w:t>
            </w:r>
            <w:r w:rsidRPr="00194397">
              <w:rPr>
                <w:color w:val="000000"/>
                <w:sz w:val="22"/>
                <w:szCs w:val="22"/>
              </w:rPr>
              <w:t xml:space="preserve"> </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rsidR="00CF3F5A" w:rsidRDefault="00CF3F5A" w:rsidP="00CF3F5A">
      <w:pPr>
        <w:autoSpaceDE w:val="0"/>
        <w:autoSpaceDN w:val="0"/>
        <w:adjustRightInd w:val="0"/>
        <w:outlineLvl w:val="0"/>
        <w:rPr>
          <w:b/>
          <w:color w:val="000000"/>
          <w:szCs w:val="24"/>
        </w:rPr>
      </w:pPr>
    </w:p>
    <w:p w:rsidR="00CF3F5A" w:rsidRPr="009B41D9" w:rsidRDefault="00EF7E23" w:rsidP="00CF3F5A">
      <w:pPr>
        <w:autoSpaceDE w:val="0"/>
        <w:autoSpaceDN w:val="0"/>
        <w:adjustRightInd w:val="0"/>
        <w:outlineLvl w:val="0"/>
        <w:rPr>
          <w:b/>
          <w:bCs/>
          <w:color w:val="000000"/>
          <w:szCs w:val="24"/>
        </w:rPr>
      </w:pPr>
      <w:r>
        <w:rPr>
          <w:b/>
          <w:color w:val="000000"/>
          <w:szCs w:val="24"/>
        </w:rPr>
        <w:t>7.2.2</w:t>
      </w:r>
      <w:r w:rsidR="00CF3F5A">
        <w:rPr>
          <w:b/>
          <w:color w:val="000000"/>
          <w:szCs w:val="24"/>
        </w:rPr>
        <w:t>.</w:t>
      </w:r>
      <w:r w:rsidR="00CF3F5A" w:rsidRPr="009B41D9">
        <w:rPr>
          <w:b/>
          <w:color w:val="000000"/>
          <w:szCs w:val="24"/>
        </w:rPr>
        <w:t>О</w:t>
      </w:r>
      <w:r w:rsidR="00CF3F5A">
        <w:rPr>
          <w:b/>
          <w:color w:val="000000"/>
          <w:szCs w:val="24"/>
        </w:rPr>
        <w:t>снования</w:t>
      </w:r>
      <w:r w:rsidR="00CF3F5A" w:rsidRPr="009B41D9">
        <w:rPr>
          <w:b/>
          <w:color w:val="000000"/>
          <w:szCs w:val="24"/>
        </w:rPr>
        <w:t xml:space="preserve">  для строительства </w:t>
      </w:r>
      <w:r w:rsidR="00CF3F5A">
        <w:rPr>
          <w:b/>
          <w:color w:val="000000"/>
          <w:szCs w:val="24"/>
        </w:rPr>
        <w:t xml:space="preserve"> </w:t>
      </w:r>
      <w:r w:rsidR="00CF3F5A">
        <w:rPr>
          <w:b/>
          <w:bCs/>
          <w:color w:val="000000"/>
          <w:szCs w:val="24"/>
        </w:rPr>
        <w:t xml:space="preserve">  котельной  на территории Дячнянского сельсовета</w:t>
      </w:r>
    </w:p>
    <w:p w:rsidR="00CF3F5A" w:rsidRDefault="00CF3F5A" w:rsidP="00CF3F5A">
      <w:pPr>
        <w:spacing w:after="4" w:line="251" w:lineRule="auto"/>
        <w:ind w:left="14" w:right="614"/>
        <w:rPr>
          <w:color w:val="000000"/>
          <w:szCs w:val="24"/>
        </w:rPr>
      </w:pPr>
    </w:p>
    <w:p w:rsidR="00CF3F5A" w:rsidRPr="00194397" w:rsidRDefault="00CF3F5A" w:rsidP="00CF3F5A">
      <w:pPr>
        <w:spacing w:after="5" w:line="267" w:lineRule="auto"/>
        <w:ind w:right="13"/>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CF3F5A" w:rsidRDefault="00CF3F5A" w:rsidP="00CF3F5A">
      <w:pPr>
        <w:ind w:left="-346" w:right="235"/>
        <w:jc w:val="both"/>
        <w:rPr>
          <w:b/>
          <w:spacing w:val="-2"/>
          <w:szCs w:val="24"/>
        </w:rPr>
      </w:pPr>
    </w:p>
    <w:p w:rsidR="00CF3F5A" w:rsidRDefault="00CF3F5A" w:rsidP="00CF3F5A">
      <w:pPr>
        <w:ind w:left="-346" w:right="235"/>
        <w:jc w:val="both"/>
      </w:pPr>
      <w:r>
        <w:rPr>
          <w:b/>
          <w:spacing w:val="-2"/>
          <w:szCs w:val="24"/>
        </w:rPr>
        <w:t xml:space="preserve">     </w:t>
      </w:r>
      <w:r w:rsidR="00EF7E23">
        <w:rPr>
          <w:b/>
          <w:spacing w:val="-2"/>
          <w:szCs w:val="24"/>
        </w:rPr>
        <w:t xml:space="preserve"> 7.2.3.</w:t>
      </w:r>
      <w:r>
        <w:rPr>
          <w:b/>
          <w:spacing w:val="-2"/>
          <w:szCs w:val="24"/>
        </w:rPr>
        <w:t xml:space="preserve"> </w:t>
      </w:r>
      <w:r w:rsidRPr="002E6ADA">
        <w:rPr>
          <w:b/>
          <w:spacing w:val="-2"/>
          <w:szCs w:val="24"/>
        </w:rPr>
        <w:t>Описание</w:t>
      </w:r>
      <w:r w:rsidRPr="002E6ADA">
        <w:rPr>
          <w:b/>
          <w:spacing w:val="14"/>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села Дичня</w:t>
      </w:r>
      <w:r>
        <w:t xml:space="preserve">                                                                                                                                   </w:t>
      </w:r>
    </w:p>
    <w:p w:rsidR="00CF3F5A" w:rsidRPr="002C4313" w:rsidRDefault="00CF3F5A" w:rsidP="00CF3F5A">
      <w:pPr>
        <w:jc w:val="both"/>
        <w:rPr>
          <w:szCs w:val="24"/>
        </w:rPr>
      </w:pPr>
      <w:r w:rsidRPr="002C4313">
        <w:rPr>
          <w:spacing w:val="-2"/>
          <w:szCs w:val="24"/>
        </w:rPr>
        <w:t>Для</w:t>
      </w:r>
      <w:r w:rsidRPr="002C4313">
        <w:rPr>
          <w:spacing w:val="-17"/>
          <w:szCs w:val="24"/>
        </w:rPr>
        <w:t xml:space="preserve"> </w:t>
      </w:r>
      <w:r w:rsidRPr="002C4313">
        <w:rPr>
          <w:spacing w:val="-2"/>
          <w:szCs w:val="24"/>
        </w:rPr>
        <w:t>покрытия</w:t>
      </w:r>
      <w:r w:rsidRPr="002C4313">
        <w:rPr>
          <w:spacing w:val="-6"/>
          <w:szCs w:val="24"/>
        </w:rPr>
        <w:t xml:space="preserve"> </w:t>
      </w:r>
      <w:r w:rsidRPr="002C4313">
        <w:rPr>
          <w:spacing w:val="-2"/>
          <w:szCs w:val="24"/>
        </w:rPr>
        <w:t>дефицита</w:t>
      </w:r>
      <w:r w:rsidRPr="002C4313">
        <w:rPr>
          <w:spacing w:val="40"/>
          <w:szCs w:val="24"/>
        </w:rPr>
        <w:t xml:space="preserve"> </w:t>
      </w:r>
      <w:r w:rsidRPr="002C4313">
        <w:rPr>
          <w:spacing w:val="-2"/>
          <w:szCs w:val="24"/>
        </w:rPr>
        <w:t>тепловой</w:t>
      </w:r>
      <w:r w:rsidRPr="002C4313">
        <w:rPr>
          <w:spacing w:val="-11"/>
          <w:szCs w:val="24"/>
        </w:rPr>
        <w:t xml:space="preserve"> </w:t>
      </w:r>
      <w:r w:rsidRPr="002C4313">
        <w:rPr>
          <w:spacing w:val="-2"/>
          <w:szCs w:val="24"/>
        </w:rPr>
        <w:t>энергии</w:t>
      </w:r>
      <w:r w:rsidRPr="002C4313">
        <w:rPr>
          <w:spacing w:val="-9"/>
          <w:szCs w:val="24"/>
        </w:rPr>
        <w:t xml:space="preserve"> </w:t>
      </w:r>
      <w:r w:rsidRPr="002C4313">
        <w:rPr>
          <w:spacing w:val="-2"/>
          <w:szCs w:val="24"/>
        </w:rPr>
        <w:t>у</w:t>
      </w:r>
      <w:r w:rsidRPr="002C4313">
        <w:rPr>
          <w:spacing w:val="-17"/>
          <w:szCs w:val="24"/>
        </w:rPr>
        <w:t xml:space="preserve"> </w:t>
      </w:r>
      <w:r w:rsidRPr="002C4313">
        <w:rPr>
          <w:spacing w:val="-2"/>
          <w:szCs w:val="24"/>
        </w:rPr>
        <w:t xml:space="preserve">потребителей поселка </w:t>
      </w:r>
      <w:r w:rsidRPr="002C4313">
        <w:rPr>
          <w:w w:val="95"/>
          <w:szCs w:val="24"/>
        </w:rPr>
        <w:t>Дичня в связи с прекращением</w:t>
      </w:r>
      <w:r w:rsidRPr="002C4313">
        <w:rPr>
          <w:spacing w:val="40"/>
          <w:szCs w:val="24"/>
        </w:rPr>
        <w:t xml:space="preserve"> </w:t>
      </w:r>
      <w:r w:rsidRPr="002C4313">
        <w:rPr>
          <w:w w:val="95"/>
          <w:szCs w:val="24"/>
        </w:rPr>
        <w:t>генерации</w:t>
      </w:r>
      <w:r w:rsidRPr="002C4313">
        <w:rPr>
          <w:szCs w:val="24"/>
        </w:rPr>
        <w:t xml:space="preserve"> </w:t>
      </w:r>
      <w:r w:rsidRPr="002C4313">
        <w:rPr>
          <w:w w:val="95"/>
          <w:szCs w:val="24"/>
        </w:rPr>
        <w:t>энергоблоками №1 №2 Курской АЭС в декабре 2021 года и в январе 2024 года соответственно,</w:t>
      </w:r>
      <w:r w:rsidRPr="002C4313">
        <w:rPr>
          <w:spacing w:val="-5"/>
          <w:w w:val="95"/>
          <w:szCs w:val="24"/>
        </w:rPr>
        <w:t xml:space="preserve"> </w:t>
      </w:r>
      <w:r w:rsidRPr="002C4313">
        <w:rPr>
          <w:spacing w:val="40"/>
          <w:szCs w:val="24"/>
        </w:rPr>
        <w:t xml:space="preserve"> </w:t>
      </w:r>
      <w:r w:rsidRPr="002C4313">
        <w:rPr>
          <w:w w:val="95"/>
          <w:szCs w:val="24"/>
        </w:rPr>
        <w:t>в</w:t>
      </w:r>
      <w:r w:rsidRPr="002C4313">
        <w:rPr>
          <w:spacing w:val="-1"/>
          <w:w w:val="95"/>
          <w:szCs w:val="24"/>
        </w:rPr>
        <w:t xml:space="preserve"> </w:t>
      </w:r>
      <w:r w:rsidRPr="002C4313">
        <w:rPr>
          <w:w w:val="95"/>
          <w:szCs w:val="24"/>
        </w:rPr>
        <w:t>качестве варианта №1, 3KO «ТехноМаш»</w:t>
      </w:r>
      <w:r w:rsidRPr="002C4313">
        <w:rPr>
          <w:spacing w:val="40"/>
          <w:szCs w:val="24"/>
        </w:rPr>
        <w:t xml:space="preserve"> </w:t>
      </w:r>
      <w:r w:rsidRPr="002C4313">
        <w:rPr>
          <w:w w:val="95"/>
          <w:szCs w:val="24"/>
        </w:rPr>
        <w:t>предлагает изготовление и поставку «по ключ» блочно-модульной котельной</w:t>
      </w:r>
      <w:r w:rsidRPr="002C4313">
        <w:rPr>
          <w:szCs w:val="24"/>
        </w:rPr>
        <w:t xml:space="preserve"> </w:t>
      </w:r>
      <w:r w:rsidRPr="002C4313">
        <w:rPr>
          <w:w w:val="95"/>
          <w:szCs w:val="24"/>
        </w:rPr>
        <w:t xml:space="preserve">производительностью </w:t>
      </w:r>
      <w:r w:rsidR="00860962">
        <w:rPr>
          <w:w w:val="95"/>
          <w:szCs w:val="24"/>
        </w:rPr>
        <w:t>8</w:t>
      </w:r>
      <w:r w:rsidR="00EE038A">
        <w:rPr>
          <w:w w:val="95"/>
          <w:szCs w:val="24"/>
        </w:rPr>
        <w:t>,0</w:t>
      </w:r>
      <w:r w:rsidRPr="002C4313">
        <w:rPr>
          <w:w w:val="95"/>
          <w:szCs w:val="24"/>
        </w:rPr>
        <w:t xml:space="preserve"> МВт, (</w:t>
      </w:r>
      <w:r w:rsidR="00860962">
        <w:rPr>
          <w:w w:val="95"/>
          <w:szCs w:val="24"/>
        </w:rPr>
        <w:t>6,86</w:t>
      </w:r>
      <w:r w:rsidRPr="002C4313">
        <w:rPr>
          <w:w w:val="95"/>
          <w:szCs w:val="24"/>
        </w:rPr>
        <w:t xml:space="preserve"> Гкал/ч), с установкой трех водогрейных трехходовых котлов</w:t>
      </w:r>
      <w:r w:rsidRPr="002C4313">
        <w:rPr>
          <w:spacing w:val="40"/>
          <w:szCs w:val="24"/>
        </w:rPr>
        <w:t xml:space="preserve"> </w:t>
      </w:r>
      <w:r w:rsidRPr="002C4313">
        <w:rPr>
          <w:w w:val="95"/>
          <w:szCs w:val="24"/>
        </w:rPr>
        <w:t>ARCUS IGNIS F</w:t>
      </w:r>
      <w:r w:rsidRPr="002C4313">
        <w:rPr>
          <w:spacing w:val="-4"/>
          <w:w w:val="95"/>
          <w:szCs w:val="24"/>
        </w:rPr>
        <w:t xml:space="preserve"> </w:t>
      </w:r>
      <w:r w:rsidRPr="002C4313">
        <w:rPr>
          <w:w w:val="95"/>
          <w:szCs w:val="24"/>
        </w:rPr>
        <w:t>производства Россия</w:t>
      </w:r>
      <w:r>
        <w:rPr>
          <w:w w:val="95"/>
          <w:szCs w:val="24"/>
        </w:rPr>
        <w:t xml:space="preserve"> </w:t>
      </w:r>
      <w:r w:rsidRPr="00970EEA">
        <w:rPr>
          <w:w w:val="95"/>
          <w:szCs w:val="24"/>
        </w:rPr>
        <w:t>с установкой  теплообменного оборудования</w:t>
      </w:r>
      <w:r>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rsidR="00CF3F5A" w:rsidRPr="002C4313" w:rsidRDefault="00CF3F5A" w:rsidP="00CF3F5A">
      <w:pPr>
        <w:pStyle w:val="a5"/>
        <w:spacing w:before="146"/>
        <w:jc w:val="both"/>
        <w:rPr>
          <w:sz w:val="24"/>
          <w:szCs w:val="24"/>
        </w:rPr>
      </w:pPr>
      <w:r w:rsidRPr="00AD573A">
        <w:rPr>
          <w:w w:val="95"/>
          <w:sz w:val="24"/>
          <w:szCs w:val="24"/>
        </w:rPr>
        <w:lastRenderedPageBreak/>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Pr>
          <w:spacing w:val="41"/>
          <w:sz w:val="24"/>
          <w:szCs w:val="24"/>
        </w:rPr>
        <w:t>-</w:t>
      </w:r>
      <w:r w:rsidRPr="00AD573A">
        <w:rPr>
          <w:spacing w:val="41"/>
          <w:sz w:val="24"/>
          <w:szCs w:val="24"/>
        </w:rPr>
        <w:t xml:space="preserve"> </w:t>
      </w:r>
      <w:r w:rsidRPr="00AD573A">
        <w:rPr>
          <w:spacing w:val="-2"/>
          <w:w w:val="95"/>
          <w:sz w:val="24"/>
          <w:szCs w:val="24"/>
        </w:rPr>
        <w:t>дизель</w:t>
      </w:r>
      <w:r>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в полном 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rsidR="00CF3F5A" w:rsidRPr="00AD573A" w:rsidRDefault="00CF3F5A" w:rsidP="00CF3F5A">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размеры БМК ориентировочно составляют (ДхШхВ) мм- 12000 х</w:t>
      </w:r>
      <w:r w:rsidRPr="00BF4859">
        <w:rPr>
          <w:spacing w:val="-1"/>
          <w:w w:val="95"/>
          <w:sz w:val="24"/>
          <w:szCs w:val="24"/>
        </w:rPr>
        <w:t xml:space="preserve"> </w:t>
      </w:r>
      <w:r w:rsidRPr="00BF4859">
        <w:rPr>
          <w:w w:val="95"/>
          <w:sz w:val="24"/>
          <w:szCs w:val="24"/>
        </w:rPr>
        <w:t>13600 х</w:t>
      </w:r>
      <w:r w:rsidRPr="00BF4859">
        <w:rPr>
          <w:spacing w:val="-7"/>
          <w:w w:val="95"/>
          <w:sz w:val="24"/>
          <w:szCs w:val="24"/>
        </w:rPr>
        <w:t xml:space="preserve"> </w:t>
      </w:r>
      <w:r w:rsidRPr="00BF4859">
        <w:rPr>
          <w:w w:val="95"/>
          <w:sz w:val="24"/>
          <w:szCs w:val="24"/>
        </w:rPr>
        <w:t>3400 (h)</w:t>
      </w:r>
      <w:r w:rsidRPr="00BF4859">
        <w:rPr>
          <w:spacing w:val="-6"/>
          <w:w w:val="95"/>
          <w:sz w:val="24"/>
          <w:szCs w:val="24"/>
        </w:rPr>
        <w:t xml:space="preserve"> </w:t>
      </w:r>
      <w:r w:rsidRPr="00BF4859">
        <w:rPr>
          <w:w w:val="95"/>
          <w:sz w:val="24"/>
          <w:szCs w:val="24"/>
        </w:rPr>
        <w:t>и будут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rsidR="00CF3F5A" w:rsidRPr="00A931FE" w:rsidRDefault="00CF3F5A" w:rsidP="00CF3F5A">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rsidR="00CF3F5A" w:rsidRPr="002C4313" w:rsidRDefault="00CF3F5A" w:rsidP="00CF3F5A">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rsidR="00CF3F5A" w:rsidRPr="00551524" w:rsidRDefault="00CF3F5A" w:rsidP="00CF3F5A">
      <w:pPr>
        <w:widowControl w:val="0"/>
        <w:tabs>
          <w:tab w:val="left" w:pos="984"/>
        </w:tabs>
        <w:autoSpaceDE w:val="0"/>
        <w:autoSpaceDN w:val="0"/>
        <w:spacing w:before="150"/>
        <w:ind w:right="1189"/>
        <w:rPr>
          <w:b/>
          <w:szCs w:val="24"/>
        </w:rPr>
      </w:pPr>
      <w:r>
        <w:rPr>
          <w:w w:val="95"/>
          <w:szCs w:val="24"/>
        </w:rPr>
        <w:t>-</w:t>
      </w:r>
      <w:r w:rsidRPr="00551524">
        <w:rPr>
          <w:w w:val="95"/>
          <w:szCs w:val="24"/>
        </w:rPr>
        <w:t>Расстановка</w:t>
      </w:r>
      <w:r w:rsidRPr="00551524">
        <w:rPr>
          <w:spacing w:val="8"/>
          <w:szCs w:val="24"/>
        </w:rPr>
        <w:t xml:space="preserve"> </w:t>
      </w:r>
      <w:r w:rsidRPr="00551524">
        <w:rPr>
          <w:w w:val="95"/>
          <w:szCs w:val="24"/>
        </w:rPr>
        <w:t>блоков</w:t>
      </w:r>
      <w:r w:rsidRPr="00551524">
        <w:rPr>
          <w:spacing w:val="-2"/>
          <w:w w:val="95"/>
          <w:szCs w:val="24"/>
        </w:rPr>
        <w:t xml:space="preserve"> </w:t>
      </w:r>
      <w:r w:rsidRPr="00551524">
        <w:rPr>
          <w:w w:val="95"/>
          <w:szCs w:val="24"/>
        </w:rPr>
        <w:t>котельной</w:t>
      </w:r>
      <w:r w:rsidRPr="00551524">
        <w:rPr>
          <w:spacing w:val="7"/>
          <w:szCs w:val="24"/>
        </w:rPr>
        <w:t xml:space="preserve"> </w:t>
      </w:r>
      <w:r w:rsidRPr="00551524">
        <w:rPr>
          <w:w w:val="95"/>
          <w:szCs w:val="24"/>
        </w:rPr>
        <w:t>в</w:t>
      </w:r>
      <w:r w:rsidRPr="00551524">
        <w:rPr>
          <w:spacing w:val="-15"/>
          <w:w w:val="95"/>
          <w:szCs w:val="24"/>
        </w:rPr>
        <w:t xml:space="preserve"> </w:t>
      </w:r>
      <w:r w:rsidRPr="00551524">
        <w:rPr>
          <w:w w:val="95"/>
          <w:szCs w:val="24"/>
        </w:rPr>
        <w:t>осях</w:t>
      </w:r>
      <w:r w:rsidRPr="00551524">
        <w:rPr>
          <w:spacing w:val="-2"/>
          <w:w w:val="95"/>
          <w:szCs w:val="24"/>
        </w:rPr>
        <w:t xml:space="preserve"> </w:t>
      </w:r>
      <w:r w:rsidRPr="00551524">
        <w:rPr>
          <w:w w:val="95"/>
          <w:szCs w:val="24"/>
        </w:rPr>
        <w:t>готового</w:t>
      </w:r>
      <w:r w:rsidRPr="00551524">
        <w:rPr>
          <w:spacing w:val="9"/>
          <w:szCs w:val="24"/>
        </w:rPr>
        <w:t xml:space="preserve"> </w:t>
      </w:r>
      <w:r w:rsidRPr="00551524">
        <w:rPr>
          <w:spacing w:val="-2"/>
          <w:w w:val="95"/>
          <w:szCs w:val="24"/>
        </w:rPr>
        <w:t xml:space="preserve">фундамента;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Приведение котельной из</w:t>
      </w:r>
      <w:r w:rsidRPr="00551524">
        <w:rPr>
          <w:spacing w:val="-5"/>
          <w:w w:val="95"/>
          <w:szCs w:val="24"/>
        </w:rPr>
        <w:t xml:space="preserve"> </w:t>
      </w:r>
      <w:r w:rsidRPr="00551524">
        <w:rPr>
          <w:w w:val="95"/>
          <w:szCs w:val="24"/>
        </w:rPr>
        <w:t>транспортного</w:t>
      </w:r>
      <w:r w:rsidRPr="00551524">
        <w:rPr>
          <w:spacing w:val="21"/>
          <w:szCs w:val="24"/>
        </w:rPr>
        <w:t xml:space="preserve"> </w:t>
      </w:r>
      <w:r w:rsidRPr="00551524">
        <w:rPr>
          <w:w w:val="95"/>
          <w:szCs w:val="24"/>
        </w:rPr>
        <w:t>состояния в</w:t>
      </w:r>
      <w:r w:rsidRPr="00551524">
        <w:rPr>
          <w:spacing w:val="-12"/>
          <w:w w:val="95"/>
          <w:szCs w:val="24"/>
        </w:rPr>
        <w:t xml:space="preserve"> </w:t>
      </w:r>
      <w:r w:rsidRPr="00551524">
        <w:rPr>
          <w:w w:val="95"/>
          <w:szCs w:val="24"/>
        </w:rPr>
        <w:t>стационарно- рабочее, протяжка резьбовых и фланцевых соединений;</w:t>
      </w:r>
      <w:r>
        <w:rPr>
          <w:w w:val="95"/>
          <w:szCs w:val="24"/>
        </w:rPr>
        <w:t xml:space="preserve">                                                                                                        -</w:t>
      </w:r>
      <w:r w:rsidRPr="00AD573A">
        <w:rPr>
          <w:w w:val="95"/>
          <w:szCs w:val="24"/>
        </w:rPr>
        <w:t>Установка</w:t>
      </w:r>
      <w:r w:rsidRPr="00AD573A">
        <w:rPr>
          <w:spacing w:val="4"/>
          <w:szCs w:val="24"/>
        </w:rPr>
        <w:t xml:space="preserve"> </w:t>
      </w:r>
      <w:r w:rsidRPr="00AD573A">
        <w:rPr>
          <w:w w:val="95"/>
          <w:szCs w:val="24"/>
        </w:rPr>
        <w:t>измерительного</w:t>
      </w:r>
      <w:r w:rsidRPr="00AD573A">
        <w:rPr>
          <w:spacing w:val="-1"/>
          <w:szCs w:val="24"/>
        </w:rPr>
        <w:t xml:space="preserve"> </w:t>
      </w:r>
      <w:r w:rsidRPr="00AD573A">
        <w:rPr>
          <w:w w:val="95"/>
          <w:szCs w:val="24"/>
        </w:rPr>
        <w:t>комплекса</w:t>
      </w:r>
      <w:r w:rsidRPr="00AD573A">
        <w:rPr>
          <w:spacing w:val="4"/>
          <w:szCs w:val="24"/>
        </w:rPr>
        <w:t xml:space="preserve"> </w:t>
      </w:r>
      <w:r w:rsidRPr="00AD573A">
        <w:rPr>
          <w:w w:val="95"/>
          <w:szCs w:val="24"/>
        </w:rPr>
        <w:t>и</w:t>
      </w:r>
      <w:r w:rsidRPr="00AD573A">
        <w:rPr>
          <w:spacing w:val="-6"/>
          <w:w w:val="95"/>
          <w:szCs w:val="24"/>
        </w:rPr>
        <w:t xml:space="preserve"> </w:t>
      </w:r>
      <w:r w:rsidRPr="00AD573A">
        <w:rPr>
          <w:w w:val="95"/>
          <w:szCs w:val="24"/>
        </w:rPr>
        <w:t>других</w:t>
      </w:r>
      <w:r w:rsidRPr="00AD573A">
        <w:rPr>
          <w:spacing w:val="-2"/>
          <w:szCs w:val="24"/>
        </w:rPr>
        <w:t xml:space="preserve"> </w:t>
      </w:r>
      <w:r w:rsidRPr="00AD573A">
        <w:rPr>
          <w:spacing w:val="-2"/>
          <w:w w:val="95"/>
          <w:szCs w:val="24"/>
        </w:rPr>
        <w:t>контрольно-измерительн</w:t>
      </w:r>
      <w:r>
        <w:rPr>
          <w:spacing w:val="-2"/>
          <w:w w:val="95"/>
          <w:szCs w:val="24"/>
        </w:rPr>
        <w:t>ы</w:t>
      </w:r>
      <w:r w:rsidRPr="00AD573A">
        <w:rPr>
          <w:spacing w:val="-2"/>
          <w:w w:val="95"/>
          <w:szCs w:val="24"/>
        </w:rPr>
        <w:t>х</w:t>
      </w:r>
      <w:r w:rsidRPr="00AD573A">
        <w:rPr>
          <w:spacing w:val="7"/>
          <w:szCs w:val="24"/>
        </w:rPr>
        <w:t xml:space="preserve"> </w:t>
      </w:r>
      <w:r w:rsidRPr="00AD573A">
        <w:rPr>
          <w:spacing w:val="-2"/>
          <w:szCs w:val="24"/>
        </w:rPr>
        <w:t>приборов;</w:t>
      </w:r>
      <w:r>
        <w:rPr>
          <w:spacing w:val="-2"/>
          <w:szCs w:val="24"/>
        </w:rPr>
        <w:t xml:space="preserve">                                                               </w:t>
      </w:r>
      <w:r w:rsidR="00A65427">
        <w:rPr>
          <w:spacing w:val="-2"/>
          <w:szCs w:val="24"/>
        </w:rPr>
        <w:t xml:space="preserve">                                                                         </w:t>
      </w:r>
      <w:r>
        <w:rPr>
          <w:spacing w:val="-2"/>
          <w:szCs w:val="24"/>
        </w:rPr>
        <w:t xml:space="preserve">    -</w:t>
      </w:r>
      <w:r w:rsidRPr="00AD573A">
        <w:rPr>
          <w:w w:val="95"/>
          <w:szCs w:val="24"/>
        </w:rPr>
        <w:t>Установка</w:t>
      </w:r>
      <w:r w:rsidRPr="00AD573A">
        <w:rPr>
          <w:spacing w:val="2"/>
          <w:szCs w:val="24"/>
        </w:rPr>
        <w:t xml:space="preserve"> </w:t>
      </w:r>
      <w:r w:rsidRPr="00AD573A">
        <w:rPr>
          <w:w w:val="95"/>
          <w:szCs w:val="24"/>
        </w:rPr>
        <w:t>д</w:t>
      </w:r>
      <w:r>
        <w:rPr>
          <w:w w:val="95"/>
          <w:szCs w:val="24"/>
        </w:rPr>
        <w:t>ы</w:t>
      </w:r>
      <w:r w:rsidRPr="00AD573A">
        <w:rPr>
          <w:w w:val="95"/>
          <w:szCs w:val="24"/>
        </w:rPr>
        <w:t>моходов,</w:t>
      </w:r>
      <w:r w:rsidRPr="00AD573A">
        <w:rPr>
          <w:spacing w:val="3"/>
          <w:szCs w:val="24"/>
        </w:rPr>
        <w:t xml:space="preserve"> </w:t>
      </w:r>
      <w:r w:rsidRPr="00AD573A">
        <w:rPr>
          <w:w w:val="95"/>
          <w:szCs w:val="24"/>
        </w:rPr>
        <w:t>фермы</w:t>
      </w:r>
      <w:r w:rsidRPr="00AD573A">
        <w:rPr>
          <w:spacing w:val="-4"/>
          <w:szCs w:val="24"/>
        </w:rPr>
        <w:t xml:space="preserve"> </w:t>
      </w:r>
      <w:r w:rsidRPr="00AD573A">
        <w:rPr>
          <w:w w:val="95"/>
          <w:szCs w:val="24"/>
        </w:rPr>
        <w:t>и</w:t>
      </w:r>
      <w:r w:rsidRPr="00AD573A">
        <w:rPr>
          <w:spacing w:val="-12"/>
          <w:w w:val="95"/>
          <w:szCs w:val="24"/>
        </w:rPr>
        <w:t xml:space="preserve"> </w:t>
      </w:r>
      <w:r w:rsidRPr="00AD573A">
        <w:rPr>
          <w:w w:val="95"/>
          <w:szCs w:val="24"/>
        </w:rPr>
        <w:t>труб</w:t>
      </w:r>
      <w:r w:rsidRPr="00AD573A">
        <w:rPr>
          <w:spacing w:val="-3"/>
          <w:szCs w:val="24"/>
        </w:rPr>
        <w:t xml:space="preserve"> </w:t>
      </w:r>
      <w:r>
        <w:rPr>
          <w:spacing w:val="-2"/>
          <w:w w:val="95"/>
          <w:szCs w:val="24"/>
        </w:rPr>
        <w:t>ды</w:t>
      </w:r>
      <w:r w:rsidRPr="00AD573A">
        <w:rPr>
          <w:spacing w:val="-2"/>
          <w:w w:val="95"/>
          <w:szCs w:val="24"/>
        </w:rPr>
        <w:t>моудаления;</w:t>
      </w:r>
      <w:r>
        <w:rPr>
          <w:spacing w:val="-2"/>
          <w:w w:val="95"/>
          <w:szCs w:val="24"/>
        </w:rPr>
        <w:t xml:space="preserve">                                                                                  -</w:t>
      </w:r>
      <w:r w:rsidRPr="00AD573A">
        <w:rPr>
          <w:w w:val="95"/>
          <w:szCs w:val="24"/>
        </w:rPr>
        <w:t>Присоединение</w:t>
      </w:r>
      <w:r w:rsidRPr="00AD573A">
        <w:rPr>
          <w:spacing w:val="15"/>
          <w:szCs w:val="24"/>
        </w:rPr>
        <w:t xml:space="preserve"> </w:t>
      </w:r>
      <w:r w:rsidRPr="00AD573A">
        <w:rPr>
          <w:w w:val="95"/>
          <w:szCs w:val="24"/>
        </w:rPr>
        <w:t>внешних</w:t>
      </w:r>
      <w:r w:rsidRPr="00AD573A">
        <w:rPr>
          <w:spacing w:val="1"/>
          <w:szCs w:val="24"/>
        </w:rPr>
        <w:t xml:space="preserve"> </w:t>
      </w:r>
      <w:r w:rsidRPr="00AD573A">
        <w:rPr>
          <w:w w:val="95"/>
          <w:szCs w:val="24"/>
        </w:rPr>
        <w:t>коммуникаций</w:t>
      </w:r>
      <w:r w:rsidRPr="00AD573A">
        <w:rPr>
          <w:spacing w:val="10"/>
          <w:szCs w:val="24"/>
        </w:rPr>
        <w:t xml:space="preserve"> </w:t>
      </w:r>
      <w:r w:rsidRPr="00AD573A">
        <w:rPr>
          <w:w w:val="95"/>
          <w:szCs w:val="24"/>
        </w:rPr>
        <w:t>не</w:t>
      </w:r>
      <w:r w:rsidRPr="00AD573A">
        <w:rPr>
          <w:spacing w:val="-2"/>
          <w:w w:val="95"/>
          <w:szCs w:val="24"/>
        </w:rPr>
        <w:t xml:space="preserve"> </w:t>
      </w:r>
      <w:r w:rsidRPr="00AD573A">
        <w:rPr>
          <w:w w:val="95"/>
          <w:szCs w:val="24"/>
        </w:rPr>
        <w:t>далее</w:t>
      </w:r>
      <w:r w:rsidRPr="00AD573A">
        <w:rPr>
          <w:spacing w:val="-2"/>
          <w:szCs w:val="24"/>
        </w:rPr>
        <w:t xml:space="preserve"> </w:t>
      </w:r>
      <w:r w:rsidRPr="00AD573A">
        <w:rPr>
          <w:w w:val="95"/>
          <w:szCs w:val="24"/>
        </w:rPr>
        <w:t>3</w:t>
      </w:r>
      <w:r w:rsidRPr="00AD573A">
        <w:rPr>
          <w:spacing w:val="-14"/>
          <w:w w:val="95"/>
          <w:szCs w:val="24"/>
        </w:rPr>
        <w:t xml:space="preserve"> </w:t>
      </w:r>
      <w:r w:rsidRPr="00AD573A">
        <w:rPr>
          <w:w w:val="95"/>
          <w:szCs w:val="24"/>
        </w:rPr>
        <w:t>(трех)</w:t>
      </w:r>
      <w:r w:rsidRPr="00AD573A">
        <w:rPr>
          <w:spacing w:val="-5"/>
          <w:w w:val="95"/>
          <w:szCs w:val="24"/>
        </w:rPr>
        <w:t xml:space="preserve"> </w:t>
      </w:r>
      <w:r w:rsidRPr="00AD573A">
        <w:rPr>
          <w:w w:val="95"/>
          <w:szCs w:val="24"/>
        </w:rPr>
        <w:t>м.</w:t>
      </w:r>
      <w:r w:rsidRPr="00AD573A">
        <w:rPr>
          <w:spacing w:val="-2"/>
          <w:w w:val="95"/>
          <w:szCs w:val="24"/>
        </w:rPr>
        <w:t xml:space="preserve"> </w:t>
      </w:r>
      <w:r w:rsidRPr="00AD573A">
        <w:rPr>
          <w:spacing w:val="-5"/>
          <w:w w:val="95"/>
          <w:szCs w:val="24"/>
        </w:rPr>
        <w:t>п.;</w:t>
      </w:r>
      <w:r>
        <w:rPr>
          <w:spacing w:val="-5"/>
          <w:w w:val="95"/>
          <w:szCs w:val="24"/>
        </w:rPr>
        <w:t xml:space="preserve">                                           -</w:t>
      </w:r>
      <w:r w:rsidRPr="00AD573A">
        <w:rPr>
          <w:w w:val="95"/>
          <w:szCs w:val="24"/>
        </w:rPr>
        <w:t>Присоединение</w:t>
      </w:r>
      <w:r w:rsidRPr="00AD573A">
        <w:rPr>
          <w:spacing w:val="26"/>
          <w:szCs w:val="24"/>
        </w:rPr>
        <w:t xml:space="preserve"> </w:t>
      </w:r>
      <w:r w:rsidRPr="00AD573A">
        <w:rPr>
          <w:w w:val="95"/>
          <w:szCs w:val="24"/>
        </w:rPr>
        <w:t>силового кабеля ввода</w:t>
      </w:r>
      <w:r w:rsidRPr="00AD573A">
        <w:rPr>
          <w:spacing w:val="-7"/>
          <w:w w:val="95"/>
          <w:szCs w:val="24"/>
        </w:rPr>
        <w:t xml:space="preserve"> </w:t>
      </w:r>
      <w:r w:rsidRPr="00AD573A">
        <w:rPr>
          <w:w w:val="95"/>
          <w:szCs w:val="24"/>
        </w:rPr>
        <w:t xml:space="preserve">РШУ, без учета монтажа </w:t>
      </w:r>
      <w:r w:rsidRPr="00AD573A">
        <w:rPr>
          <w:szCs w:val="24"/>
        </w:rPr>
        <w:t>данного РШУ;</w:t>
      </w:r>
      <w:r>
        <w:rPr>
          <w:szCs w:val="24"/>
        </w:rPr>
        <w:t xml:space="preserve">                       -</w:t>
      </w:r>
      <w:r w:rsidRPr="00AD573A">
        <w:rPr>
          <w:w w:val="95"/>
          <w:szCs w:val="24"/>
        </w:rPr>
        <w:t>Устройство общего контура заземления, труб дымоудаления и</w:t>
      </w:r>
      <w:r w:rsidRPr="00AD573A">
        <w:rPr>
          <w:spacing w:val="-9"/>
          <w:w w:val="95"/>
          <w:szCs w:val="24"/>
        </w:rPr>
        <w:t xml:space="preserve"> </w:t>
      </w:r>
      <w:r w:rsidRPr="008A1DEB">
        <w:rPr>
          <w:w w:val="95"/>
          <w:szCs w:val="24"/>
          <w:highlight w:val="yellow"/>
        </w:rPr>
        <w:t xml:space="preserve">блоков </w:t>
      </w:r>
      <w:r w:rsidRPr="008A1DEB">
        <w:rPr>
          <w:spacing w:val="-2"/>
          <w:szCs w:val="24"/>
          <w:highlight w:val="yellow"/>
        </w:rPr>
        <w:t>коте</w:t>
      </w:r>
      <w:r>
        <w:rPr>
          <w:spacing w:val="-2"/>
          <w:szCs w:val="24"/>
        </w:rPr>
        <w:t xml:space="preserve">льной                         </w:t>
      </w: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rsidR="00CF3F5A" w:rsidRPr="00AD573A" w:rsidRDefault="00CF3F5A" w:rsidP="00CF3F5A">
      <w:pPr>
        <w:widowControl w:val="0"/>
        <w:tabs>
          <w:tab w:val="left" w:pos="984"/>
        </w:tabs>
        <w:autoSpaceDE w:val="0"/>
        <w:autoSpaceDN w:val="0"/>
        <w:spacing w:before="140"/>
        <w:rPr>
          <w:szCs w:val="24"/>
        </w:rPr>
      </w:pPr>
      <w:r>
        <w:rPr>
          <w:w w:val="95"/>
          <w:szCs w:val="24"/>
        </w:rPr>
        <w:t>-</w:t>
      </w:r>
      <w:r w:rsidRPr="00551524">
        <w:rPr>
          <w:w w:val="95"/>
          <w:szCs w:val="24"/>
        </w:rPr>
        <w:t>Проверка</w:t>
      </w:r>
      <w:r w:rsidRPr="00551524">
        <w:rPr>
          <w:spacing w:val="-1"/>
          <w:w w:val="95"/>
          <w:szCs w:val="24"/>
        </w:rPr>
        <w:t xml:space="preserve"> </w:t>
      </w:r>
      <w:r w:rsidRPr="00551524">
        <w:rPr>
          <w:w w:val="95"/>
          <w:szCs w:val="24"/>
        </w:rPr>
        <w:t>и</w:t>
      </w:r>
      <w:r w:rsidRPr="00551524">
        <w:rPr>
          <w:spacing w:val="-9"/>
          <w:w w:val="95"/>
          <w:szCs w:val="24"/>
        </w:rPr>
        <w:t xml:space="preserve"> </w:t>
      </w:r>
      <w:r w:rsidRPr="00551524">
        <w:rPr>
          <w:w w:val="95"/>
          <w:szCs w:val="24"/>
        </w:rPr>
        <w:t>настройка</w:t>
      </w:r>
      <w:r w:rsidRPr="00551524">
        <w:rPr>
          <w:spacing w:val="5"/>
          <w:szCs w:val="24"/>
        </w:rPr>
        <w:t xml:space="preserve"> </w:t>
      </w:r>
      <w:r w:rsidRPr="00551524">
        <w:rPr>
          <w:w w:val="95"/>
          <w:szCs w:val="24"/>
        </w:rPr>
        <w:t>системы</w:t>
      </w:r>
      <w:r w:rsidRPr="00551524">
        <w:rPr>
          <w:szCs w:val="24"/>
        </w:rPr>
        <w:t xml:space="preserve"> </w:t>
      </w:r>
      <w:r w:rsidRPr="00551524">
        <w:rPr>
          <w:w w:val="95"/>
          <w:szCs w:val="24"/>
        </w:rPr>
        <w:t>автоматизации</w:t>
      </w:r>
      <w:r w:rsidRPr="00551524">
        <w:rPr>
          <w:spacing w:val="13"/>
          <w:szCs w:val="24"/>
        </w:rPr>
        <w:t xml:space="preserve"> </w:t>
      </w:r>
      <w:r w:rsidRPr="00551524">
        <w:rPr>
          <w:w w:val="95"/>
          <w:szCs w:val="24"/>
        </w:rPr>
        <w:t>в</w:t>
      </w:r>
      <w:r w:rsidRPr="00551524">
        <w:rPr>
          <w:spacing w:val="-6"/>
          <w:w w:val="95"/>
          <w:szCs w:val="24"/>
        </w:rPr>
        <w:t xml:space="preserve"> </w:t>
      </w:r>
      <w:r w:rsidRPr="00551524">
        <w:rPr>
          <w:w w:val="95"/>
          <w:szCs w:val="24"/>
        </w:rPr>
        <w:t>рабочих</w:t>
      </w:r>
      <w:r w:rsidRPr="00551524">
        <w:rPr>
          <w:spacing w:val="7"/>
          <w:szCs w:val="24"/>
        </w:rPr>
        <w:t xml:space="preserve"> </w:t>
      </w:r>
      <w:r w:rsidRPr="00551524">
        <w:rPr>
          <w:spacing w:val="-2"/>
          <w:w w:val="95"/>
          <w:szCs w:val="24"/>
        </w:rPr>
        <w:t xml:space="preserve">режимах;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Режимная</w:t>
      </w:r>
      <w:r w:rsidRPr="00551524">
        <w:rPr>
          <w:spacing w:val="1"/>
          <w:szCs w:val="24"/>
        </w:rPr>
        <w:t xml:space="preserve"> </w:t>
      </w:r>
      <w:r w:rsidRPr="00551524">
        <w:rPr>
          <w:w w:val="95"/>
          <w:szCs w:val="24"/>
        </w:rPr>
        <w:t>настройка</w:t>
      </w:r>
      <w:r w:rsidRPr="00551524">
        <w:rPr>
          <w:spacing w:val="-2"/>
          <w:szCs w:val="24"/>
        </w:rPr>
        <w:t xml:space="preserve"> </w:t>
      </w:r>
      <w:r w:rsidRPr="00551524">
        <w:rPr>
          <w:w w:val="95"/>
          <w:szCs w:val="24"/>
        </w:rPr>
        <w:t>горелочных</w:t>
      </w:r>
      <w:r w:rsidRPr="00551524">
        <w:rPr>
          <w:spacing w:val="-2"/>
          <w:szCs w:val="24"/>
        </w:rPr>
        <w:t xml:space="preserve"> </w:t>
      </w:r>
      <w:r w:rsidRPr="00551524">
        <w:rPr>
          <w:spacing w:val="-2"/>
          <w:w w:val="95"/>
          <w:szCs w:val="24"/>
        </w:rPr>
        <w:t>устройств;</w:t>
      </w:r>
      <w:r>
        <w:rPr>
          <w:spacing w:val="-2"/>
          <w:w w:val="95"/>
          <w:szCs w:val="24"/>
        </w:rPr>
        <w:t xml:space="preserve">                                                                                                                      -</w:t>
      </w:r>
      <w:r w:rsidRPr="00AD573A">
        <w:rPr>
          <w:w w:val="95"/>
          <w:szCs w:val="24"/>
        </w:rPr>
        <w:t>Составление</w:t>
      </w:r>
      <w:r w:rsidRPr="00AD573A">
        <w:rPr>
          <w:spacing w:val="5"/>
          <w:szCs w:val="24"/>
        </w:rPr>
        <w:t xml:space="preserve"> </w:t>
      </w:r>
      <w:r w:rsidRPr="00AD573A">
        <w:rPr>
          <w:w w:val="95"/>
          <w:szCs w:val="24"/>
        </w:rPr>
        <w:t>режимных</w:t>
      </w:r>
      <w:r w:rsidRPr="00AD573A">
        <w:rPr>
          <w:spacing w:val="-1"/>
          <w:szCs w:val="24"/>
        </w:rPr>
        <w:t xml:space="preserve"> </w:t>
      </w:r>
      <w:r w:rsidRPr="00AD573A">
        <w:rPr>
          <w:spacing w:val="-2"/>
          <w:w w:val="95"/>
          <w:szCs w:val="24"/>
        </w:rPr>
        <w:t>карт;</w:t>
      </w:r>
      <w:r>
        <w:rPr>
          <w:spacing w:val="-2"/>
          <w:w w:val="95"/>
          <w:szCs w:val="24"/>
        </w:rPr>
        <w:t xml:space="preserve">                                                                                                                               -</w:t>
      </w:r>
      <w:r w:rsidRPr="00AD573A">
        <w:rPr>
          <w:w w:val="95"/>
          <w:szCs w:val="24"/>
        </w:rPr>
        <w:t>Пробный</w:t>
      </w:r>
      <w:r w:rsidRPr="00AD573A">
        <w:rPr>
          <w:spacing w:val="11"/>
          <w:szCs w:val="24"/>
        </w:rPr>
        <w:t xml:space="preserve"> </w:t>
      </w:r>
      <w:r w:rsidRPr="00AD573A">
        <w:rPr>
          <w:w w:val="95"/>
          <w:szCs w:val="24"/>
        </w:rPr>
        <w:t>запуск,</w:t>
      </w:r>
      <w:r w:rsidRPr="00AD573A">
        <w:rPr>
          <w:spacing w:val="2"/>
          <w:szCs w:val="24"/>
        </w:rPr>
        <w:t xml:space="preserve"> </w:t>
      </w:r>
      <w:r w:rsidRPr="00AD573A">
        <w:rPr>
          <w:w w:val="95"/>
          <w:szCs w:val="24"/>
        </w:rPr>
        <w:t>72</w:t>
      </w:r>
      <w:r w:rsidRPr="00AD573A">
        <w:rPr>
          <w:spacing w:val="-1"/>
          <w:w w:val="95"/>
          <w:szCs w:val="24"/>
        </w:rPr>
        <w:t xml:space="preserve"> </w:t>
      </w:r>
      <w:r w:rsidRPr="00AD573A">
        <w:rPr>
          <w:spacing w:val="-5"/>
          <w:w w:val="95"/>
          <w:szCs w:val="24"/>
        </w:rPr>
        <w:t>ч.;</w:t>
      </w:r>
      <w:r>
        <w:rPr>
          <w:spacing w:val="-5"/>
          <w:w w:val="95"/>
          <w:szCs w:val="24"/>
        </w:rPr>
        <w:t xml:space="preserve">                                                                                                                                                        -</w:t>
      </w:r>
      <w:r w:rsidRPr="00AD573A">
        <w:rPr>
          <w:w w:val="95"/>
          <w:szCs w:val="24"/>
        </w:rPr>
        <w:t>Сдача</w:t>
      </w:r>
      <w:r w:rsidRPr="00AD573A">
        <w:rPr>
          <w:spacing w:val="-2"/>
          <w:w w:val="95"/>
          <w:szCs w:val="24"/>
        </w:rPr>
        <w:t xml:space="preserve"> </w:t>
      </w:r>
      <w:r w:rsidRPr="00AD573A">
        <w:rPr>
          <w:w w:val="95"/>
          <w:szCs w:val="24"/>
        </w:rPr>
        <w:t>БМК. совместно с</w:t>
      </w:r>
      <w:r w:rsidRPr="00AD573A">
        <w:rPr>
          <w:spacing w:val="-6"/>
          <w:w w:val="95"/>
          <w:szCs w:val="24"/>
        </w:rPr>
        <w:t xml:space="preserve"> </w:t>
      </w:r>
      <w:r w:rsidRPr="00AD573A">
        <w:rPr>
          <w:w w:val="95"/>
          <w:szCs w:val="24"/>
        </w:rPr>
        <w:t xml:space="preserve">Заказчиком, контролирующим </w:t>
      </w:r>
      <w:r w:rsidRPr="00AD573A">
        <w:rPr>
          <w:spacing w:val="-2"/>
          <w:szCs w:val="24"/>
        </w:rPr>
        <w:t>организациям.</w:t>
      </w:r>
    </w:p>
    <w:p w:rsidR="00CF3F5A" w:rsidRDefault="00CF3F5A" w:rsidP="00CF3F5A">
      <w:pPr>
        <w:pStyle w:val="a5"/>
        <w:spacing w:before="3"/>
        <w:ind w:left="119" w:right="770" w:firstLine="701"/>
        <w:rPr>
          <w:w w:val="95"/>
          <w:sz w:val="24"/>
          <w:szCs w:val="24"/>
        </w:rPr>
      </w:pPr>
    </w:p>
    <w:p w:rsidR="00CF3F5A" w:rsidRPr="00194397" w:rsidRDefault="00CF3F5A" w:rsidP="00CF3F5A">
      <w:pPr>
        <w:pStyle w:val="a5"/>
        <w:spacing w:before="3"/>
        <w:ind w:left="119" w:right="770"/>
        <w:rPr>
          <w:b/>
          <w:sz w:val="22"/>
          <w:szCs w:val="22"/>
        </w:rPr>
      </w:pPr>
      <w:r w:rsidRPr="00194397">
        <w:rPr>
          <w:b/>
          <w:spacing w:val="-2"/>
          <w:sz w:val="22"/>
          <w:szCs w:val="22"/>
        </w:rPr>
        <w:t xml:space="preserve">Таблица </w:t>
      </w:r>
      <w:r w:rsidR="00B7728F">
        <w:rPr>
          <w:b/>
          <w:spacing w:val="-2"/>
          <w:sz w:val="22"/>
          <w:szCs w:val="22"/>
        </w:rPr>
        <w:t>7</w:t>
      </w:r>
      <w:r w:rsidRPr="00194397">
        <w:rPr>
          <w:b/>
          <w:spacing w:val="-2"/>
          <w:sz w:val="22"/>
          <w:szCs w:val="22"/>
        </w:rPr>
        <w:t>.2.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8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3"/>
        <w:gridCol w:w="6391"/>
        <w:gridCol w:w="18"/>
        <w:gridCol w:w="2420"/>
      </w:tblGrid>
      <w:tr w:rsidR="00CF3F5A" w:rsidRPr="006E30AF" w:rsidTr="00B82491">
        <w:trPr>
          <w:trHeight w:val="242"/>
          <w:jc w:val="center"/>
        </w:trPr>
        <w:tc>
          <w:tcPr>
            <w:tcW w:w="993" w:type="dxa"/>
            <w:vAlign w:val="center"/>
          </w:tcPr>
          <w:p w:rsidR="00CF3F5A" w:rsidRPr="00194397" w:rsidRDefault="00CF3F5A" w:rsidP="00120A21">
            <w:pPr>
              <w:pStyle w:val="TableParagraph"/>
              <w:spacing w:before="4"/>
              <w:jc w:val="center"/>
              <w:rPr>
                <w:rFonts w:ascii="Times New Roman" w:hAnsi="Times New Roman"/>
                <w:lang w:val="ru-RU"/>
              </w:rPr>
            </w:pPr>
            <w:r w:rsidRPr="00194397">
              <w:rPr>
                <w:rFonts w:ascii="Times New Roman" w:hAnsi="Times New Roman"/>
                <w:lang w:val="ru-RU"/>
              </w:rPr>
              <w:t>№</w:t>
            </w:r>
          </w:p>
        </w:tc>
        <w:tc>
          <w:tcPr>
            <w:tcW w:w="6391" w:type="dxa"/>
            <w:vAlign w:val="center"/>
          </w:tcPr>
          <w:p w:rsidR="00CF3F5A" w:rsidRPr="00194397" w:rsidRDefault="00CF3F5A" w:rsidP="00B82491">
            <w:pPr>
              <w:pStyle w:val="TableParagraph"/>
              <w:ind w:left="124"/>
              <w:rPr>
                <w:rFonts w:ascii="Times New Roman" w:hAnsi="Times New Roman"/>
              </w:rPr>
            </w:pPr>
            <w:r w:rsidRPr="00194397">
              <w:rPr>
                <w:rFonts w:ascii="Times New Roman" w:hAnsi="Times New Roman"/>
                <w:w w:val="95"/>
              </w:rPr>
              <w:t>Тип</w:t>
            </w:r>
            <w:r w:rsidRPr="00194397">
              <w:rPr>
                <w:rFonts w:ascii="Times New Roman" w:hAnsi="Times New Roman"/>
                <w:spacing w:val="19"/>
              </w:rPr>
              <w:t xml:space="preserve"> </w:t>
            </w:r>
            <w:r w:rsidRPr="00194397">
              <w:rPr>
                <w:rFonts w:ascii="Times New Roman" w:hAnsi="Times New Roman"/>
                <w:w w:val="95"/>
              </w:rPr>
              <w:t>трехходового</w:t>
            </w:r>
            <w:r w:rsidRPr="00194397">
              <w:rPr>
                <w:rFonts w:ascii="Times New Roman" w:hAnsi="Times New Roman"/>
                <w:spacing w:val="51"/>
              </w:rPr>
              <w:t xml:space="preserve"> </w:t>
            </w:r>
            <w:r w:rsidRPr="00194397">
              <w:rPr>
                <w:rFonts w:ascii="Times New Roman" w:hAnsi="Times New Roman"/>
                <w:w w:val="95"/>
              </w:rPr>
              <w:t>водогрейного</w:t>
            </w:r>
            <w:r w:rsidRPr="00194397">
              <w:rPr>
                <w:rFonts w:ascii="Times New Roman" w:hAnsi="Times New Roman"/>
                <w:spacing w:val="45"/>
              </w:rPr>
              <w:t xml:space="preserve"> </w:t>
            </w:r>
            <w:r w:rsidRPr="00194397">
              <w:rPr>
                <w:rFonts w:ascii="Times New Roman" w:hAnsi="Times New Roman"/>
                <w:spacing w:val="-2"/>
                <w:w w:val="95"/>
              </w:rPr>
              <w:t>котла</w:t>
            </w:r>
          </w:p>
        </w:tc>
        <w:tc>
          <w:tcPr>
            <w:tcW w:w="2438" w:type="dxa"/>
            <w:gridSpan w:val="2"/>
            <w:vAlign w:val="center"/>
          </w:tcPr>
          <w:p w:rsidR="00CF3F5A" w:rsidRPr="00194397" w:rsidRDefault="00CF3F5A" w:rsidP="00B82491">
            <w:pPr>
              <w:pStyle w:val="TableParagraph"/>
              <w:ind w:left="156" w:right="137"/>
              <w:rPr>
                <w:rFonts w:ascii="Times New Roman" w:hAnsi="Times New Roman"/>
              </w:rPr>
            </w:pPr>
            <w:r w:rsidRPr="00194397">
              <w:rPr>
                <w:rFonts w:ascii="Times New Roman" w:hAnsi="Times New Roman"/>
                <w:spacing w:val="-2"/>
              </w:rPr>
              <w:t>ARCUS</w:t>
            </w:r>
            <w:r w:rsidRPr="00194397">
              <w:rPr>
                <w:rFonts w:ascii="Times New Roman" w:hAnsi="Times New Roman"/>
                <w:spacing w:val="-3"/>
              </w:rPr>
              <w:t xml:space="preserve"> </w:t>
            </w:r>
            <w:r w:rsidRPr="00194397">
              <w:rPr>
                <w:rFonts w:ascii="Times New Roman" w:hAnsi="Times New Roman"/>
                <w:spacing w:val="-2"/>
              </w:rPr>
              <w:t>IGNIS</w:t>
            </w:r>
            <w:r w:rsidRPr="00194397">
              <w:rPr>
                <w:rFonts w:ascii="Times New Roman" w:hAnsi="Times New Roman"/>
                <w:spacing w:val="-4"/>
              </w:rPr>
              <w:t xml:space="preserve"> </w:t>
            </w:r>
            <w:r w:rsidRPr="00194397">
              <w:rPr>
                <w:rFonts w:ascii="Times New Roman" w:hAnsi="Times New Roman"/>
                <w:spacing w:val="-10"/>
              </w:rPr>
              <w:t>F</w:t>
            </w:r>
          </w:p>
        </w:tc>
      </w:tr>
      <w:tr w:rsidR="00CF3F5A" w:rsidRPr="00AD573A" w:rsidTr="00B82491">
        <w:trPr>
          <w:trHeight w:val="583"/>
          <w:jc w:val="center"/>
        </w:trPr>
        <w:tc>
          <w:tcPr>
            <w:tcW w:w="993" w:type="dxa"/>
            <w:vAlign w:val="center"/>
          </w:tcPr>
          <w:p w:rsidR="00CF3F5A" w:rsidRPr="00194397" w:rsidRDefault="00CF3F5A" w:rsidP="00120A21">
            <w:pPr>
              <w:pStyle w:val="TableParagraph"/>
              <w:ind w:left="117"/>
              <w:jc w:val="center"/>
              <w:rPr>
                <w:rFonts w:ascii="Times New Roman" w:hAnsi="Times New Roman"/>
                <w:w w:val="95"/>
                <w:lang w:val="ru-RU"/>
              </w:rPr>
            </w:pPr>
            <w:r w:rsidRPr="00194397">
              <w:rPr>
                <w:rFonts w:ascii="Times New Roman" w:hAnsi="Times New Roman"/>
                <w:w w:val="95"/>
                <w:lang w:val="ru-RU"/>
              </w:rPr>
              <w:t>1</w:t>
            </w:r>
          </w:p>
        </w:tc>
        <w:tc>
          <w:tcPr>
            <w:tcW w:w="6391" w:type="dxa"/>
            <w:vAlign w:val="center"/>
          </w:tcPr>
          <w:p w:rsidR="00CF3F5A" w:rsidRPr="00194397" w:rsidRDefault="00CF3F5A" w:rsidP="00B82491">
            <w:pPr>
              <w:pStyle w:val="TableParagraph"/>
              <w:ind w:left="117"/>
              <w:rPr>
                <w:rFonts w:ascii="Times New Roman" w:hAnsi="Times New Roman"/>
                <w:lang w:val="ru-RU"/>
              </w:rPr>
            </w:pPr>
            <w:r w:rsidRPr="00194397">
              <w:rPr>
                <w:rFonts w:ascii="Times New Roman" w:hAnsi="Times New Roman"/>
                <w:w w:val="95"/>
                <w:lang w:val="ru-RU"/>
              </w:rPr>
              <w:t>Номинальная</w:t>
            </w:r>
            <w:r w:rsidRPr="00194397">
              <w:rPr>
                <w:rFonts w:ascii="Times New Roman" w:hAnsi="Times New Roman"/>
                <w:spacing w:val="54"/>
                <w:lang w:val="ru-RU"/>
              </w:rPr>
              <w:t xml:space="preserve"> </w:t>
            </w:r>
            <w:r w:rsidRPr="00194397">
              <w:rPr>
                <w:rFonts w:ascii="Times New Roman" w:hAnsi="Times New Roman"/>
                <w:spacing w:val="-2"/>
                <w:lang w:val="ru-RU"/>
              </w:rPr>
              <w:t>производительность,</w:t>
            </w:r>
          </w:p>
          <w:p w:rsidR="00CF3F5A" w:rsidRPr="00194397" w:rsidRDefault="00CF3F5A" w:rsidP="00B82491">
            <w:pPr>
              <w:pStyle w:val="TableParagraph"/>
              <w:spacing w:before="16"/>
              <w:ind w:left="126"/>
              <w:rPr>
                <w:rFonts w:ascii="Times New Roman" w:hAnsi="Times New Roman"/>
                <w:lang w:val="ru-RU"/>
              </w:rPr>
            </w:pPr>
            <w:r w:rsidRPr="00194397">
              <w:rPr>
                <w:rFonts w:ascii="Times New Roman" w:hAnsi="Times New Roman"/>
                <w:lang w:val="ru-RU"/>
              </w:rPr>
              <w:t>кВт</w:t>
            </w:r>
            <w:r w:rsidRPr="00194397">
              <w:rPr>
                <w:rFonts w:ascii="Times New Roman" w:hAnsi="Times New Roman"/>
                <w:spacing w:val="-11"/>
                <w:lang w:val="ru-RU"/>
              </w:rPr>
              <w:t xml:space="preserve"> </w:t>
            </w:r>
            <w:r w:rsidRPr="00194397">
              <w:rPr>
                <w:rFonts w:ascii="Times New Roman" w:hAnsi="Times New Roman"/>
                <w:spacing w:val="-2"/>
                <w:lang w:val="ru-RU"/>
              </w:rPr>
              <w:t>(Гкал/ч)</w:t>
            </w:r>
          </w:p>
        </w:tc>
        <w:tc>
          <w:tcPr>
            <w:tcW w:w="2438" w:type="dxa"/>
            <w:gridSpan w:val="2"/>
            <w:vAlign w:val="center"/>
          </w:tcPr>
          <w:p w:rsidR="00CF3F5A" w:rsidRPr="00194397" w:rsidRDefault="00CF3F5A" w:rsidP="00B82491">
            <w:pPr>
              <w:pStyle w:val="TableParagraph"/>
              <w:spacing w:before="116"/>
              <w:ind w:left="581"/>
              <w:rPr>
                <w:rFonts w:ascii="Times New Roman" w:hAnsi="Times New Roman"/>
              </w:rPr>
            </w:pPr>
            <w:r w:rsidRPr="00194397">
              <w:rPr>
                <w:rFonts w:ascii="Times New Roman" w:hAnsi="Times New Roman"/>
              </w:rPr>
              <w:t>3000</w:t>
            </w:r>
            <w:r w:rsidRPr="00194397">
              <w:rPr>
                <w:rFonts w:ascii="Times New Roman" w:hAnsi="Times New Roman"/>
                <w:spacing w:val="-4"/>
              </w:rPr>
              <w:t xml:space="preserve"> </w:t>
            </w:r>
            <w:r w:rsidRPr="00194397">
              <w:rPr>
                <w:rFonts w:ascii="Times New Roman" w:hAnsi="Times New Roman"/>
                <w:spacing w:val="-2"/>
              </w:rPr>
              <w:t>(2,58)</w:t>
            </w:r>
          </w:p>
        </w:tc>
      </w:tr>
      <w:tr w:rsidR="00CF3F5A" w:rsidRPr="00AD573A" w:rsidTr="00B82491">
        <w:trPr>
          <w:trHeight w:val="230"/>
          <w:jc w:val="center"/>
        </w:trPr>
        <w:tc>
          <w:tcPr>
            <w:tcW w:w="993" w:type="dxa"/>
            <w:vAlign w:val="center"/>
          </w:tcPr>
          <w:p w:rsidR="00CF3F5A" w:rsidRPr="00194397" w:rsidRDefault="00CF3F5A" w:rsidP="00120A21">
            <w:pPr>
              <w:pStyle w:val="TableParagraph"/>
              <w:spacing w:before="24"/>
              <w:ind w:left="117"/>
              <w:jc w:val="center"/>
              <w:rPr>
                <w:rFonts w:ascii="Times New Roman" w:hAnsi="Times New Roman"/>
                <w:lang w:val="ru-RU"/>
              </w:rPr>
            </w:pPr>
            <w:r w:rsidRPr="00194397">
              <w:rPr>
                <w:rFonts w:ascii="Times New Roman" w:hAnsi="Times New Roman"/>
                <w:lang w:val="ru-RU"/>
              </w:rPr>
              <w:t>2</w:t>
            </w:r>
          </w:p>
        </w:tc>
        <w:tc>
          <w:tcPr>
            <w:tcW w:w="6391" w:type="dxa"/>
            <w:vAlign w:val="center"/>
          </w:tcPr>
          <w:p w:rsidR="00CF3F5A" w:rsidRPr="00194397" w:rsidRDefault="00CF3F5A" w:rsidP="00B82491">
            <w:pPr>
              <w:pStyle w:val="TableParagraph"/>
              <w:spacing w:before="24"/>
              <w:ind w:left="117"/>
              <w:rPr>
                <w:rFonts w:ascii="Times New Roman" w:hAnsi="Times New Roman"/>
              </w:rPr>
            </w:pPr>
            <w:r w:rsidRPr="00194397">
              <w:rPr>
                <w:rFonts w:ascii="Times New Roman" w:hAnsi="Times New Roman"/>
              </w:rPr>
              <w:t>Вид</w:t>
            </w:r>
            <w:r w:rsidRPr="00194397">
              <w:rPr>
                <w:rFonts w:ascii="Times New Roman" w:hAnsi="Times New Roman"/>
                <w:spacing w:val="-5"/>
              </w:rPr>
              <w:t xml:space="preserve"> </w:t>
            </w:r>
            <w:r w:rsidRPr="00194397">
              <w:rPr>
                <w:rFonts w:ascii="Times New Roman" w:hAnsi="Times New Roman"/>
                <w:spacing w:val="-2"/>
              </w:rPr>
              <w:t>топлива</w:t>
            </w:r>
          </w:p>
        </w:tc>
        <w:tc>
          <w:tcPr>
            <w:tcW w:w="2438" w:type="dxa"/>
            <w:gridSpan w:val="2"/>
            <w:vAlign w:val="center"/>
          </w:tcPr>
          <w:p w:rsidR="00CF3F5A" w:rsidRPr="00194397" w:rsidRDefault="00CF3F5A" w:rsidP="00B82491">
            <w:pPr>
              <w:pStyle w:val="TableParagraph"/>
              <w:rPr>
                <w:rFonts w:ascii="Times New Roman" w:hAnsi="Times New Roman"/>
              </w:rPr>
            </w:pPr>
            <w:r w:rsidRPr="00194397">
              <w:rPr>
                <w:rFonts w:ascii="Times New Roman" w:hAnsi="Times New Roman"/>
              </w:rPr>
              <w:t>Газ, дизтопливо</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993" w:type="dxa"/>
            <w:tcBorders>
              <w:top w:val="nil"/>
            </w:tcBorders>
            <w:vAlign w:val="center"/>
          </w:tcPr>
          <w:p w:rsidR="00CF3F5A" w:rsidRPr="00194397" w:rsidRDefault="00CF3F5A" w:rsidP="00120A21">
            <w:pPr>
              <w:pStyle w:val="TableParagraph"/>
              <w:spacing w:before="15"/>
              <w:ind w:left="89"/>
              <w:jc w:val="center"/>
              <w:rPr>
                <w:rFonts w:ascii="Times New Roman" w:hAnsi="Times New Roman"/>
                <w:w w:val="95"/>
                <w:lang w:val="ru-RU"/>
              </w:rPr>
            </w:pPr>
            <w:r w:rsidRPr="00194397">
              <w:rPr>
                <w:rFonts w:ascii="Times New Roman" w:hAnsi="Times New Roman"/>
                <w:w w:val="95"/>
                <w:lang w:val="ru-RU"/>
              </w:rPr>
              <w:t>3</w:t>
            </w:r>
          </w:p>
        </w:tc>
        <w:tc>
          <w:tcPr>
            <w:tcW w:w="6409" w:type="dxa"/>
            <w:gridSpan w:val="2"/>
            <w:tcBorders>
              <w:top w:val="nil"/>
            </w:tcBorders>
            <w:vAlign w:val="center"/>
          </w:tcPr>
          <w:p w:rsidR="00CF3F5A" w:rsidRPr="00194397" w:rsidRDefault="00CF3F5A" w:rsidP="00B82491">
            <w:pPr>
              <w:pStyle w:val="TableParagraph"/>
              <w:spacing w:before="15"/>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30"/>
                <w:lang w:val="ru-RU"/>
              </w:rPr>
              <w:t xml:space="preserve"> </w:t>
            </w:r>
            <w:r w:rsidRPr="00194397">
              <w:rPr>
                <w:rFonts w:ascii="Times New Roman" w:hAnsi="Times New Roman"/>
                <w:w w:val="95"/>
                <w:lang w:val="ru-RU"/>
              </w:rPr>
              <w:t>температура</w:t>
            </w:r>
            <w:r w:rsidRPr="00194397">
              <w:rPr>
                <w:rFonts w:ascii="Times New Roman" w:hAnsi="Times New Roman"/>
                <w:spacing w:val="48"/>
                <w:lang w:val="ru-RU"/>
              </w:rPr>
              <w:t xml:space="preserve"> </w:t>
            </w:r>
            <w:r w:rsidRPr="00194397">
              <w:rPr>
                <w:rFonts w:ascii="Times New Roman" w:hAnsi="Times New Roman"/>
                <w:w w:val="95"/>
                <w:lang w:val="ru-RU"/>
              </w:rPr>
              <w:t>подающей</w:t>
            </w:r>
            <w:r w:rsidRPr="00194397">
              <w:rPr>
                <w:rFonts w:ascii="Times New Roman" w:hAnsi="Times New Roman"/>
                <w:spacing w:val="39"/>
                <w:lang w:val="ru-RU"/>
              </w:rPr>
              <w:t xml:space="preserve"> </w:t>
            </w:r>
            <w:r w:rsidRPr="00194397">
              <w:rPr>
                <w:rFonts w:ascii="Times New Roman" w:hAnsi="Times New Roman"/>
                <w:spacing w:val="-2"/>
                <w:w w:val="95"/>
                <w:lang w:val="ru-RU"/>
              </w:rPr>
              <w:t xml:space="preserve">линии, </w:t>
            </w:r>
            <w:r w:rsidRPr="00194397">
              <w:rPr>
                <w:rFonts w:ascii="Times New Roman" w:hAnsi="Times New Roman"/>
                <w:spacing w:val="-5"/>
                <w:lang w:val="ru-RU"/>
              </w:rPr>
              <w:t>°С</w:t>
            </w:r>
          </w:p>
        </w:tc>
        <w:tc>
          <w:tcPr>
            <w:tcW w:w="2420" w:type="dxa"/>
            <w:tcBorders>
              <w:top w:val="nil"/>
            </w:tcBorders>
            <w:vAlign w:val="center"/>
          </w:tcPr>
          <w:p w:rsidR="00CF3F5A" w:rsidRPr="00194397" w:rsidRDefault="00CF3F5A" w:rsidP="00120A21">
            <w:pPr>
              <w:pStyle w:val="TableParagraph"/>
              <w:spacing w:before="159"/>
              <w:ind w:left="154" w:right="183"/>
              <w:jc w:val="center"/>
              <w:rPr>
                <w:rFonts w:ascii="Times New Roman" w:hAnsi="Times New Roman"/>
              </w:rPr>
            </w:pPr>
            <w:r w:rsidRPr="00194397">
              <w:rPr>
                <w:rFonts w:ascii="Times New Roman" w:hAnsi="Times New Roman"/>
                <w:spacing w:val="-5"/>
              </w:rPr>
              <w:t>115</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993" w:type="dxa"/>
            <w:vAlign w:val="center"/>
          </w:tcPr>
          <w:p w:rsidR="00CF3F5A" w:rsidRPr="00194397" w:rsidRDefault="00CF3F5A" w:rsidP="00120A21">
            <w:pPr>
              <w:pStyle w:val="TableParagraph"/>
              <w:spacing w:before="77"/>
              <w:ind w:left="89"/>
              <w:jc w:val="center"/>
              <w:rPr>
                <w:rFonts w:ascii="Times New Roman" w:hAnsi="Times New Roman"/>
                <w:w w:val="95"/>
                <w:lang w:val="ru-RU"/>
              </w:rPr>
            </w:pPr>
            <w:r w:rsidRPr="00194397">
              <w:rPr>
                <w:rFonts w:ascii="Times New Roman" w:hAnsi="Times New Roman"/>
                <w:w w:val="95"/>
                <w:lang w:val="ru-RU"/>
              </w:rPr>
              <w:t>4</w:t>
            </w:r>
          </w:p>
        </w:tc>
        <w:tc>
          <w:tcPr>
            <w:tcW w:w="6409" w:type="dxa"/>
            <w:gridSpan w:val="2"/>
            <w:vAlign w:val="center"/>
          </w:tcPr>
          <w:p w:rsidR="00CF3F5A" w:rsidRPr="00194397" w:rsidRDefault="00CF3F5A" w:rsidP="00B82491">
            <w:pPr>
              <w:pStyle w:val="TableParagraph"/>
              <w:spacing w:before="77"/>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29"/>
                <w:lang w:val="ru-RU"/>
              </w:rPr>
              <w:t xml:space="preserve"> </w:t>
            </w:r>
            <w:r w:rsidRPr="00194397">
              <w:rPr>
                <w:rFonts w:ascii="Times New Roman" w:hAnsi="Times New Roman"/>
                <w:w w:val="95"/>
                <w:lang w:val="ru-RU"/>
              </w:rPr>
              <w:t>температура</w:t>
            </w:r>
            <w:r w:rsidRPr="00194397">
              <w:rPr>
                <w:rFonts w:ascii="Times New Roman" w:hAnsi="Times New Roman"/>
                <w:spacing w:val="43"/>
                <w:lang w:val="ru-RU"/>
              </w:rPr>
              <w:t xml:space="preserve"> </w:t>
            </w:r>
            <w:r w:rsidRPr="00194397">
              <w:rPr>
                <w:rFonts w:ascii="Times New Roman" w:hAnsi="Times New Roman"/>
                <w:w w:val="95"/>
                <w:lang w:val="ru-RU"/>
              </w:rPr>
              <w:t>обратной</w:t>
            </w:r>
            <w:r w:rsidRPr="00194397">
              <w:rPr>
                <w:rFonts w:ascii="Times New Roman" w:hAnsi="Times New Roman"/>
                <w:spacing w:val="39"/>
                <w:lang w:val="ru-RU"/>
              </w:rPr>
              <w:t xml:space="preserve"> </w:t>
            </w:r>
            <w:r w:rsidRPr="00194397">
              <w:rPr>
                <w:rFonts w:ascii="Times New Roman" w:hAnsi="Times New Roman"/>
                <w:w w:val="95"/>
                <w:lang w:val="ru-RU"/>
              </w:rPr>
              <w:t>линии,</w:t>
            </w:r>
            <w:r w:rsidRPr="00194397">
              <w:rPr>
                <w:rFonts w:ascii="Times New Roman" w:hAnsi="Times New Roman"/>
                <w:spacing w:val="30"/>
                <w:lang w:val="ru-RU"/>
              </w:rPr>
              <w:t xml:space="preserve"> </w:t>
            </w:r>
            <w:r w:rsidRPr="00194397">
              <w:rPr>
                <w:rFonts w:ascii="Times New Roman" w:hAnsi="Times New Roman"/>
                <w:spacing w:val="-5"/>
                <w:w w:val="95"/>
                <w:lang w:val="ru-RU"/>
              </w:rPr>
              <w:t>°С</w:t>
            </w:r>
          </w:p>
        </w:tc>
        <w:tc>
          <w:tcPr>
            <w:tcW w:w="2420" w:type="dxa"/>
            <w:vAlign w:val="center"/>
          </w:tcPr>
          <w:p w:rsidR="00CF3F5A" w:rsidRPr="00194397" w:rsidRDefault="00CF3F5A" w:rsidP="00120A21">
            <w:pPr>
              <w:pStyle w:val="TableParagraph"/>
              <w:spacing w:before="73"/>
              <w:ind w:left="156" w:right="177"/>
              <w:jc w:val="center"/>
              <w:rPr>
                <w:rFonts w:ascii="Times New Roman" w:hAnsi="Times New Roman"/>
              </w:rPr>
            </w:pPr>
            <w:r w:rsidRPr="00194397">
              <w:rPr>
                <w:rFonts w:ascii="Times New Roman" w:hAnsi="Times New Roman"/>
                <w:spacing w:val="-5"/>
              </w:rPr>
              <w:t>60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993" w:type="dxa"/>
            <w:vAlign w:val="center"/>
          </w:tcPr>
          <w:p w:rsidR="00CF3F5A" w:rsidRPr="00194397" w:rsidRDefault="00CF3F5A" w:rsidP="00120A21">
            <w:pPr>
              <w:pStyle w:val="TableParagraph"/>
              <w:spacing w:before="49"/>
              <w:ind w:left="84"/>
              <w:jc w:val="center"/>
              <w:rPr>
                <w:rFonts w:ascii="Times New Roman" w:hAnsi="Times New Roman"/>
                <w:spacing w:val="-2"/>
                <w:lang w:val="ru-RU"/>
              </w:rPr>
            </w:pPr>
            <w:r w:rsidRPr="00194397">
              <w:rPr>
                <w:rFonts w:ascii="Times New Roman" w:hAnsi="Times New Roman"/>
                <w:spacing w:val="-2"/>
                <w:lang w:val="ru-RU"/>
              </w:rPr>
              <w:t>5</w:t>
            </w:r>
          </w:p>
        </w:tc>
        <w:tc>
          <w:tcPr>
            <w:tcW w:w="6409" w:type="dxa"/>
            <w:gridSpan w:val="2"/>
            <w:vAlign w:val="center"/>
          </w:tcPr>
          <w:p w:rsidR="00CF3F5A" w:rsidRPr="00194397" w:rsidRDefault="00CF3F5A" w:rsidP="00B82491">
            <w:pPr>
              <w:pStyle w:val="TableParagraph"/>
              <w:spacing w:before="49"/>
              <w:ind w:left="84"/>
              <w:rPr>
                <w:rFonts w:ascii="Times New Roman" w:hAnsi="Times New Roman"/>
                <w:lang w:val="ru-RU"/>
              </w:rPr>
            </w:pPr>
            <w:r w:rsidRPr="00194397">
              <w:rPr>
                <w:rFonts w:ascii="Times New Roman" w:hAnsi="Times New Roman"/>
                <w:spacing w:val="-2"/>
                <w:lang w:val="ru-RU"/>
              </w:rPr>
              <w:t>Расход</w:t>
            </w:r>
            <w:r w:rsidRPr="00194397">
              <w:rPr>
                <w:rFonts w:ascii="Times New Roman" w:hAnsi="Times New Roman"/>
                <w:lang w:val="ru-RU"/>
              </w:rPr>
              <w:t xml:space="preserve"> </w:t>
            </w:r>
            <w:r w:rsidRPr="00194397">
              <w:rPr>
                <w:rFonts w:ascii="Times New Roman" w:hAnsi="Times New Roman"/>
                <w:spacing w:val="-2"/>
                <w:lang w:val="ru-RU"/>
              </w:rPr>
              <w:t>природного</w:t>
            </w:r>
            <w:r w:rsidRPr="00194397">
              <w:rPr>
                <w:rFonts w:ascii="Times New Roman" w:hAnsi="Times New Roman"/>
                <w:spacing w:val="6"/>
                <w:lang w:val="ru-RU"/>
              </w:rPr>
              <w:t xml:space="preserve"> </w:t>
            </w:r>
            <w:r w:rsidRPr="00194397">
              <w:rPr>
                <w:rFonts w:ascii="Times New Roman" w:hAnsi="Times New Roman"/>
                <w:spacing w:val="-2"/>
                <w:lang w:val="ru-RU"/>
              </w:rPr>
              <w:t>газа, мЗ/час</w:t>
            </w:r>
          </w:p>
        </w:tc>
        <w:tc>
          <w:tcPr>
            <w:tcW w:w="2420" w:type="dxa"/>
            <w:vAlign w:val="center"/>
          </w:tcPr>
          <w:p w:rsidR="00CF3F5A" w:rsidRPr="00194397" w:rsidRDefault="00CF3F5A" w:rsidP="00120A21">
            <w:pPr>
              <w:pStyle w:val="TableParagraph"/>
              <w:spacing w:before="44"/>
              <w:ind w:left="156" w:right="183"/>
              <w:jc w:val="center"/>
              <w:rPr>
                <w:rFonts w:ascii="Times New Roman" w:hAnsi="Times New Roman"/>
              </w:rPr>
            </w:pPr>
            <w:r w:rsidRPr="00194397">
              <w:rPr>
                <w:rFonts w:ascii="Times New Roman" w:hAnsi="Times New Roman"/>
                <w:spacing w:val="-5"/>
              </w:rPr>
              <w:t>380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993" w:type="dxa"/>
            <w:vAlign w:val="center"/>
          </w:tcPr>
          <w:p w:rsidR="00CF3F5A" w:rsidRPr="00194397" w:rsidRDefault="00CF3F5A" w:rsidP="00120A21">
            <w:pPr>
              <w:pStyle w:val="TableParagraph"/>
              <w:spacing w:before="73"/>
              <w:ind w:left="84"/>
              <w:jc w:val="center"/>
              <w:rPr>
                <w:rFonts w:ascii="Times New Roman" w:hAnsi="Times New Roman"/>
                <w:w w:val="95"/>
                <w:lang w:val="ru-RU"/>
              </w:rPr>
            </w:pPr>
            <w:r w:rsidRPr="00194397">
              <w:rPr>
                <w:rFonts w:ascii="Times New Roman" w:hAnsi="Times New Roman"/>
                <w:w w:val="95"/>
                <w:lang w:val="ru-RU"/>
              </w:rPr>
              <w:t>6</w:t>
            </w:r>
          </w:p>
        </w:tc>
        <w:tc>
          <w:tcPr>
            <w:tcW w:w="6409" w:type="dxa"/>
            <w:gridSpan w:val="2"/>
            <w:vAlign w:val="center"/>
          </w:tcPr>
          <w:p w:rsidR="00CF3F5A" w:rsidRPr="00194397" w:rsidRDefault="00CF3F5A" w:rsidP="00B82491">
            <w:pPr>
              <w:pStyle w:val="TableParagraph"/>
              <w:spacing w:before="73"/>
              <w:ind w:left="84"/>
              <w:rPr>
                <w:rFonts w:ascii="Times New Roman" w:hAnsi="Times New Roman"/>
              </w:rPr>
            </w:pPr>
            <w:r w:rsidRPr="00194397">
              <w:rPr>
                <w:rFonts w:ascii="Times New Roman" w:hAnsi="Times New Roman"/>
                <w:w w:val="95"/>
              </w:rPr>
              <w:t>Расход</w:t>
            </w:r>
            <w:r w:rsidRPr="00194397">
              <w:rPr>
                <w:rFonts w:ascii="Times New Roman" w:hAnsi="Times New Roman"/>
                <w:spacing w:val="24"/>
              </w:rPr>
              <w:t xml:space="preserve"> </w:t>
            </w:r>
            <w:r w:rsidRPr="00194397">
              <w:rPr>
                <w:rFonts w:ascii="Times New Roman" w:hAnsi="Times New Roman"/>
                <w:w w:val="95"/>
              </w:rPr>
              <w:t>дизтоплива,</w:t>
            </w:r>
            <w:r w:rsidRPr="00194397">
              <w:rPr>
                <w:rFonts w:ascii="Times New Roman" w:hAnsi="Times New Roman"/>
                <w:spacing w:val="46"/>
              </w:rPr>
              <w:t xml:space="preserve"> </w:t>
            </w:r>
            <w:r w:rsidRPr="00194397">
              <w:rPr>
                <w:rFonts w:ascii="Times New Roman" w:hAnsi="Times New Roman"/>
                <w:spacing w:val="-4"/>
                <w:w w:val="95"/>
              </w:rPr>
              <w:t>кг/ч</w:t>
            </w:r>
          </w:p>
        </w:tc>
        <w:tc>
          <w:tcPr>
            <w:tcW w:w="2420" w:type="dxa"/>
            <w:vAlign w:val="center"/>
          </w:tcPr>
          <w:p w:rsidR="00CF3F5A" w:rsidRPr="00194397" w:rsidRDefault="00CF3F5A" w:rsidP="00120A21">
            <w:pPr>
              <w:pStyle w:val="TableParagraph"/>
              <w:spacing w:before="73"/>
              <w:ind w:left="155" w:right="183"/>
              <w:jc w:val="center"/>
              <w:rPr>
                <w:rFonts w:ascii="Times New Roman" w:hAnsi="Times New Roman"/>
              </w:rPr>
            </w:pPr>
            <w:r w:rsidRPr="00194397">
              <w:rPr>
                <w:rFonts w:ascii="Times New Roman" w:hAnsi="Times New Roman"/>
                <w:spacing w:val="-5"/>
              </w:rPr>
              <w:t>280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993" w:type="dxa"/>
            <w:vAlign w:val="center"/>
          </w:tcPr>
          <w:p w:rsidR="00CF3F5A" w:rsidRPr="00194397" w:rsidRDefault="00CF3F5A" w:rsidP="00120A21">
            <w:pPr>
              <w:pStyle w:val="TableParagraph"/>
              <w:spacing w:before="106"/>
              <w:ind w:left="89"/>
              <w:jc w:val="center"/>
              <w:rPr>
                <w:rFonts w:ascii="Times New Roman" w:hAnsi="Times New Roman"/>
                <w:lang w:val="ru-RU"/>
              </w:rPr>
            </w:pPr>
            <w:r w:rsidRPr="00194397">
              <w:rPr>
                <w:rFonts w:ascii="Times New Roman" w:hAnsi="Times New Roman"/>
                <w:lang w:val="ru-RU"/>
              </w:rPr>
              <w:t>7</w:t>
            </w:r>
          </w:p>
        </w:tc>
        <w:tc>
          <w:tcPr>
            <w:tcW w:w="6409" w:type="dxa"/>
            <w:gridSpan w:val="2"/>
            <w:vAlign w:val="center"/>
          </w:tcPr>
          <w:p w:rsidR="00CF3F5A" w:rsidRPr="00194397" w:rsidRDefault="00CF3F5A" w:rsidP="00B82491">
            <w:pPr>
              <w:pStyle w:val="TableParagraph"/>
              <w:spacing w:before="106"/>
              <w:ind w:left="89"/>
              <w:rPr>
                <w:rFonts w:ascii="Times New Roman" w:hAnsi="Times New Roman"/>
                <w:lang w:val="ru-RU"/>
              </w:rPr>
            </w:pPr>
            <w:r w:rsidRPr="00194397">
              <w:rPr>
                <w:rFonts w:ascii="Times New Roman" w:hAnsi="Times New Roman"/>
                <w:lang w:val="ru-RU"/>
              </w:rPr>
              <w:t>Среднее</w:t>
            </w:r>
            <w:r w:rsidRPr="00194397">
              <w:rPr>
                <w:rFonts w:ascii="Times New Roman" w:hAnsi="Times New Roman"/>
                <w:spacing w:val="-13"/>
                <w:lang w:val="ru-RU"/>
              </w:rPr>
              <w:t xml:space="preserve"> </w:t>
            </w:r>
            <w:r w:rsidRPr="00194397">
              <w:rPr>
                <w:rFonts w:ascii="Times New Roman" w:hAnsi="Times New Roman"/>
                <w:lang w:val="ru-RU"/>
              </w:rPr>
              <w:t>значение</w:t>
            </w:r>
            <w:r w:rsidRPr="00194397">
              <w:rPr>
                <w:rFonts w:ascii="Times New Roman" w:hAnsi="Times New Roman"/>
                <w:spacing w:val="-12"/>
                <w:lang w:val="ru-RU"/>
              </w:rPr>
              <w:t xml:space="preserve"> </w:t>
            </w:r>
            <w:r w:rsidRPr="00194397">
              <w:rPr>
                <w:rFonts w:ascii="Times New Roman" w:hAnsi="Times New Roman"/>
                <w:lang w:val="ru-RU"/>
              </w:rPr>
              <w:t>КПД</w:t>
            </w:r>
            <w:r w:rsidRPr="00194397">
              <w:rPr>
                <w:rFonts w:ascii="Times New Roman" w:hAnsi="Times New Roman"/>
                <w:spacing w:val="-10"/>
                <w:lang w:val="ru-RU"/>
              </w:rPr>
              <w:t xml:space="preserve"> </w:t>
            </w:r>
            <w:r w:rsidRPr="00194397">
              <w:rPr>
                <w:rFonts w:ascii="Times New Roman" w:hAnsi="Times New Roman"/>
                <w:lang w:val="ru-RU"/>
              </w:rPr>
              <w:t>котла</w:t>
            </w:r>
            <w:r w:rsidRPr="00194397">
              <w:rPr>
                <w:rFonts w:ascii="Times New Roman" w:hAnsi="Times New Roman"/>
                <w:spacing w:val="-10"/>
                <w:lang w:val="ru-RU"/>
              </w:rPr>
              <w:t xml:space="preserve"> </w:t>
            </w:r>
            <w:r w:rsidRPr="00194397">
              <w:rPr>
                <w:rFonts w:ascii="Times New Roman" w:hAnsi="Times New Roman"/>
                <w:lang w:val="ru-RU"/>
              </w:rPr>
              <w:t>(газ),</w:t>
            </w:r>
            <w:r w:rsidRPr="00194397">
              <w:rPr>
                <w:rFonts w:ascii="Times New Roman" w:hAnsi="Times New Roman"/>
                <w:spacing w:val="-11"/>
                <w:lang w:val="ru-RU"/>
              </w:rPr>
              <w:t xml:space="preserve"> </w:t>
            </w:r>
            <w:r w:rsidRPr="00194397">
              <w:rPr>
                <w:rFonts w:ascii="Times New Roman" w:hAnsi="Times New Roman"/>
                <w:spacing w:val="-10"/>
                <w:lang w:val="ru-RU"/>
              </w:rPr>
              <w:t>%</w:t>
            </w:r>
          </w:p>
        </w:tc>
        <w:tc>
          <w:tcPr>
            <w:tcW w:w="2420" w:type="dxa"/>
            <w:vAlign w:val="center"/>
          </w:tcPr>
          <w:p w:rsidR="00CF3F5A" w:rsidRPr="00194397" w:rsidRDefault="00120A21" w:rsidP="00120A21">
            <w:pPr>
              <w:pStyle w:val="TableParagraph"/>
              <w:spacing w:before="101"/>
              <w:ind w:right="880"/>
              <w:jc w:val="center"/>
              <w:rPr>
                <w:rFonts w:ascii="Times New Roman" w:hAnsi="Times New Roman"/>
              </w:rPr>
            </w:pPr>
            <w:r>
              <w:rPr>
                <w:rFonts w:ascii="Times New Roman" w:hAnsi="Times New Roman"/>
                <w:spacing w:val="-2"/>
                <w:lang w:val="ru-RU"/>
              </w:rPr>
              <w:t xml:space="preserve">                  </w:t>
            </w:r>
            <w:r w:rsidR="00CF3F5A" w:rsidRPr="00194397">
              <w:rPr>
                <w:rFonts w:ascii="Times New Roman" w:hAnsi="Times New Roman"/>
                <w:spacing w:val="-2"/>
              </w:rPr>
              <w:t>93,4*</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993" w:type="dxa"/>
            <w:vAlign w:val="center"/>
          </w:tcPr>
          <w:p w:rsidR="00CF3F5A" w:rsidRPr="00194397" w:rsidRDefault="00CF3F5A" w:rsidP="00120A21">
            <w:pPr>
              <w:pStyle w:val="TableParagraph"/>
              <w:spacing w:before="6"/>
              <w:ind w:left="84"/>
              <w:jc w:val="center"/>
              <w:rPr>
                <w:rFonts w:ascii="Times New Roman" w:hAnsi="Times New Roman"/>
                <w:w w:val="95"/>
                <w:lang w:val="ru-RU"/>
              </w:rPr>
            </w:pPr>
            <w:r w:rsidRPr="00194397">
              <w:rPr>
                <w:rFonts w:ascii="Times New Roman" w:hAnsi="Times New Roman"/>
                <w:w w:val="95"/>
                <w:lang w:val="ru-RU"/>
              </w:rPr>
              <w:t>8</w:t>
            </w:r>
          </w:p>
        </w:tc>
        <w:tc>
          <w:tcPr>
            <w:tcW w:w="6409" w:type="dxa"/>
            <w:gridSpan w:val="2"/>
            <w:vAlign w:val="center"/>
          </w:tcPr>
          <w:p w:rsidR="00CF3F5A" w:rsidRPr="00194397" w:rsidRDefault="00CF3F5A" w:rsidP="00B82491">
            <w:pPr>
              <w:pStyle w:val="TableParagraph"/>
              <w:spacing w:before="6"/>
              <w:ind w:left="84"/>
              <w:rPr>
                <w:rFonts w:ascii="Times New Roman" w:hAnsi="Times New Roman"/>
              </w:rPr>
            </w:pPr>
            <w:r w:rsidRPr="00194397">
              <w:rPr>
                <w:rFonts w:ascii="Times New Roman" w:hAnsi="Times New Roman"/>
                <w:w w:val="95"/>
              </w:rPr>
              <w:t>Расчетное</w:t>
            </w:r>
            <w:r w:rsidRPr="00194397">
              <w:rPr>
                <w:rFonts w:ascii="Times New Roman" w:hAnsi="Times New Roman"/>
                <w:spacing w:val="58"/>
              </w:rPr>
              <w:t xml:space="preserve"> </w:t>
            </w:r>
            <w:r w:rsidRPr="00194397">
              <w:rPr>
                <w:rFonts w:ascii="Times New Roman" w:hAnsi="Times New Roman"/>
                <w:w w:val="95"/>
              </w:rPr>
              <w:t>гидравлическое</w:t>
            </w:r>
            <w:r w:rsidRPr="00194397">
              <w:rPr>
                <w:rFonts w:ascii="Times New Roman" w:hAnsi="Times New Roman"/>
                <w:spacing w:val="28"/>
              </w:rPr>
              <w:t xml:space="preserve"> </w:t>
            </w:r>
            <w:r w:rsidRPr="00194397">
              <w:rPr>
                <w:rFonts w:ascii="Times New Roman" w:hAnsi="Times New Roman"/>
                <w:spacing w:val="-2"/>
                <w:w w:val="95"/>
              </w:rPr>
              <w:t>сопротивление,</w:t>
            </w:r>
          </w:p>
          <w:p w:rsidR="00CF3F5A" w:rsidRPr="00194397" w:rsidRDefault="00CF3F5A" w:rsidP="00B82491">
            <w:pPr>
              <w:pStyle w:val="TableParagraph"/>
              <w:spacing w:before="21"/>
              <w:ind w:left="92"/>
              <w:rPr>
                <w:rFonts w:ascii="Times New Roman" w:hAnsi="Times New Roman"/>
              </w:rPr>
            </w:pPr>
            <w:r w:rsidRPr="00194397">
              <w:rPr>
                <w:rFonts w:ascii="Times New Roman" w:hAnsi="Times New Roman"/>
                <w:spacing w:val="-4"/>
              </w:rPr>
              <w:t>мбар</w:t>
            </w:r>
          </w:p>
        </w:tc>
        <w:tc>
          <w:tcPr>
            <w:tcW w:w="2420" w:type="dxa"/>
            <w:vAlign w:val="center"/>
          </w:tcPr>
          <w:p w:rsidR="00CF3F5A" w:rsidRPr="00194397" w:rsidRDefault="00CF3F5A" w:rsidP="00120A21">
            <w:pPr>
              <w:pStyle w:val="TableParagraph"/>
              <w:spacing w:before="149"/>
              <w:ind w:left="156" w:right="175"/>
              <w:jc w:val="center"/>
              <w:rPr>
                <w:rFonts w:ascii="Times New Roman" w:hAnsi="Times New Roman"/>
              </w:rPr>
            </w:pPr>
            <w:r w:rsidRPr="00194397">
              <w:rPr>
                <w:rFonts w:ascii="Times New Roman" w:hAnsi="Times New Roman"/>
                <w:spacing w:val="-5"/>
              </w:rPr>
              <w:t>97</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993" w:type="dxa"/>
            <w:vAlign w:val="center"/>
          </w:tcPr>
          <w:p w:rsidR="00CF3F5A" w:rsidRPr="00194397" w:rsidRDefault="00CF3F5A" w:rsidP="00120A21">
            <w:pPr>
              <w:pStyle w:val="TableParagraph"/>
              <w:spacing w:before="92"/>
              <w:ind w:left="89"/>
              <w:jc w:val="center"/>
              <w:rPr>
                <w:rFonts w:ascii="Times New Roman" w:hAnsi="Times New Roman"/>
                <w:spacing w:val="-2"/>
                <w:lang w:val="ru-RU"/>
              </w:rPr>
            </w:pPr>
            <w:r w:rsidRPr="00194397">
              <w:rPr>
                <w:rFonts w:ascii="Times New Roman" w:hAnsi="Times New Roman"/>
                <w:spacing w:val="-2"/>
                <w:lang w:val="ru-RU"/>
              </w:rPr>
              <w:t>9</w:t>
            </w:r>
          </w:p>
        </w:tc>
        <w:tc>
          <w:tcPr>
            <w:tcW w:w="6409" w:type="dxa"/>
            <w:gridSpan w:val="2"/>
            <w:vAlign w:val="center"/>
          </w:tcPr>
          <w:p w:rsidR="00CF3F5A" w:rsidRPr="00194397" w:rsidRDefault="00CF3F5A" w:rsidP="00B82491">
            <w:pPr>
              <w:pStyle w:val="TableParagraph"/>
              <w:spacing w:before="92"/>
              <w:ind w:left="89"/>
              <w:rPr>
                <w:rFonts w:ascii="Times New Roman" w:hAnsi="Times New Roman"/>
                <w:lang w:val="ru-RU"/>
              </w:rPr>
            </w:pPr>
            <w:r w:rsidRPr="00194397">
              <w:rPr>
                <w:rFonts w:ascii="Times New Roman" w:hAnsi="Times New Roman"/>
                <w:spacing w:val="-2"/>
                <w:lang w:val="ru-RU"/>
              </w:rPr>
              <w:t>Объемный</w:t>
            </w:r>
            <w:r w:rsidRPr="00194397">
              <w:rPr>
                <w:rFonts w:ascii="Times New Roman" w:hAnsi="Times New Roman"/>
                <w:spacing w:val="2"/>
                <w:lang w:val="ru-RU"/>
              </w:rPr>
              <w:t xml:space="preserve"> </w:t>
            </w:r>
            <w:r w:rsidRPr="00194397">
              <w:rPr>
                <w:rFonts w:ascii="Times New Roman" w:hAnsi="Times New Roman"/>
                <w:spacing w:val="-2"/>
                <w:lang w:val="ru-RU"/>
              </w:rPr>
              <w:t>поток</w:t>
            </w:r>
            <w:r w:rsidRPr="00194397">
              <w:rPr>
                <w:rFonts w:ascii="Times New Roman" w:hAnsi="Times New Roman"/>
                <w:spacing w:val="-1"/>
                <w:lang w:val="ru-RU"/>
              </w:rPr>
              <w:t xml:space="preserve"> </w:t>
            </w:r>
            <w:r w:rsidRPr="00194397">
              <w:rPr>
                <w:rFonts w:ascii="Times New Roman" w:hAnsi="Times New Roman"/>
                <w:spacing w:val="-2"/>
                <w:lang w:val="ru-RU"/>
              </w:rPr>
              <w:t>воды,</w:t>
            </w:r>
            <w:r w:rsidRPr="00194397">
              <w:rPr>
                <w:rFonts w:ascii="Times New Roman" w:hAnsi="Times New Roman"/>
                <w:spacing w:val="-1"/>
                <w:lang w:val="ru-RU"/>
              </w:rPr>
              <w:t xml:space="preserve"> </w:t>
            </w:r>
            <w:r w:rsidRPr="00194397">
              <w:rPr>
                <w:rFonts w:ascii="Times New Roman" w:hAnsi="Times New Roman"/>
                <w:spacing w:val="-2"/>
                <w:lang w:val="ru-RU"/>
              </w:rPr>
              <w:t>мЗ/час</w:t>
            </w:r>
          </w:p>
        </w:tc>
        <w:tc>
          <w:tcPr>
            <w:tcW w:w="2420" w:type="dxa"/>
            <w:vAlign w:val="center"/>
          </w:tcPr>
          <w:p w:rsidR="00CF3F5A" w:rsidRPr="00194397" w:rsidRDefault="00CF3F5A" w:rsidP="00120A21">
            <w:pPr>
              <w:pStyle w:val="TableParagraph"/>
              <w:spacing w:before="87"/>
              <w:ind w:left="151" w:right="183"/>
              <w:jc w:val="center"/>
              <w:rPr>
                <w:rFonts w:ascii="Times New Roman" w:hAnsi="Times New Roman"/>
              </w:rPr>
            </w:pPr>
            <w:r w:rsidRPr="00194397">
              <w:rPr>
                <w:rFonts w:ascii="Times New Roman" w:hAnsi="Times New Roman"/>
                <w:spacing w:val="-5"/>
              </w:rPr>
              <w:t>103</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993" w:type="dxa"/>
            <w:vAlign w:val="center"/>
          </w:tcPr>
          <w:p w:rsidR="00CF3F5A" w:rsidRPr="00194397" w:rsidRDefault="00CF3F5A" w:rsidP="00120A21">
            <w:pPr>
              <w:pStyle w:val="TableParagraph"/>
              <w:spacing w:before="63"/>
              <w:ind w:left="89"/>
              <w:jc w:val="center"/>
              <w:rPr>
                <w:rFonts w:ascii="Times New Roman" w:hAnsi="Times New Roman"/>
                <w:lang w:val="ru-RU"/>
              </w:rPr>
            </w:pPr>
            <w:r w:rsidRPr="00194397">
              <w:rPr>
                <w:rFonts w:ascii="Times New Roman" w:hAnsi="Times New Roman"/>
                <w:lang w:val="ru-RU"/>
              </w:rPr>
              <w:lastRenderedPageBreak/>
              <w:t>10</w:t>
            </w:r>
          </w:p>
        </w:tc>
        <w:tc>
          <w:tcPr>
            <w:tcW w:w="6409" w:type="dxa"/>
            <w:gridSpan w:val="2"/>
            <w:vAlign w:val="center"/>
          </w:tcPr>
          <w:p w:rsidR="00CF3F5A" w:rsidRPr="00194397" w:rsidRDefault="00CF3F5A" w:rsidP="00B82491">
            <w:pPr>
              <w:pStyle w:val="TableParagraph"/>
              <w:spacing w:before="63"/>
              <w:ind w:left="89"/>
              <w:rPr>
                <w:rFonts w:ascii="Times New Roman" w:hAnsi="Times New Roman"/>
                <w:lang w:val="ru-RU"/>
              </w:rPr>
            </w:pPr>
            <w:r w:rsidRPr="00194397">
              <w:rPr>
                <w:rFonts w:ascii="Times New Roman" w:hAnsi="Times New Roman"/>
                <w:lang w:val="ru-RU"/>
              </w:rPr>
              <w:t>Средняя</w:t>
            </w:r>
            <w:r w:rsidRPr="00194397">
              <w:rPr>
                <w:rFonts w:ascii="Times New Roman" w:hAnsi="Times New Roman"/>
                <w:spacing w:val="-4"/>
                <w:lang w:val="ru-RU"/>
              </w:rPr>
              <w:t xml:space="preserve"> </w:t>
            </w:r>
            <w:r w:rsidRPr="00194397">
              <w:rPr>
                <w:rFonts w:ascii="Times New Roman" w:hAnsi="Times New Roman"/>
                <w:lang w:val="ru-RU"/>
              </w:rPr>
              <w:t>наработка</w:t>
            </w:r>
            <w:r w:rsidRPr="00194397">
              <w:rPr>
                <w:rFonts w:ascii="Times New Roman" w:hAnsi="Times New Roman"/>
                <w:spacing w:val="-2"/>
                <w:lang w:val="ru-RU"/>
              </w:rPr>
              <w:t xml:space="preserve"> </w:t>
            </w:r>
            <w:r w:rsidRPr="00194397">
              <w:rPr>
                <w:rFonts w:ascii="Times New Roman" w:hAnsi="Times New Roman"/>
                <w:lang w:val="ru-RU"/>
              </w:rPr>
              <w:t>на</w:t>
            </w:r>
            <w:r w:rsidRPr="00194397">
              <w:rPr>
                <w:rFonts w:ascii="Times New Roman" w:hAnsi="Times New Roman"/>
                <w:spacing w:val="-14"/>
                <w:lang w:val="ru-RU"/>
              </w:rPr>
              <w:t xml:space="preserve"> </w:t>
            </w:r>
            <w:r w:rsidRPr="00194397">
              <w:rPr>
                <w:rFonts w:ascii="Times New Roman" w:hAnsi="Times New Roman"/>
                <w:lang w:val="ru-RU"/>
              </w:rPr>
              <w:t>отказ,</w:t>
            </w:r>
            <w:r w:rsidRPr="00194397">
              <w:rPr>
                <w:rFonts w:ascii="Times New Roman" w:hAnsi="Times New Roman"/>
                <w:spacing w:val="-6"/>
                <w:lang w:val="ru-RU"/>
              </w:rPr>
              <w:t xml:space="preserve"> </w:t>
            </w:r>
            <w:r w:rsidRPr="00194397">
              <w:rPr>
                <w:rFonts w:ascii="Times New Roman" w:hAnsi="Times New Roman"/>
                <w:lang w:val="ru-RU"/>
              </w:rPr>
              <w:t>ч.</w:t>
            </w:r>
            <w:r w:rsidRPr="00194397">
              <w:rPr>
                <w:rFonts w:ascii="Times New Roman" w:hAnsi="Times New Roman"/>
                <w:spacing w:val="-9"/>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CF3F5A" w:rsidRPr="00194397" w:rsidRDefault="00120A21" w:rsidP="00120A21">
            <w:pPr>
              <w:pStyle w:val="TableParagraph"/>
              <w:spacing w:before="63"/>
              <w:ind w:right="906"/>
              <w:jc w:val="center"/>
              <w:rPr>
                <w:rFonts w:ascii="Times New Roman" w:hAnsi="Times New Roman"/>
              </w:rPr>
            </w:pPr>
            <w:r>
              <w:rPr>
                <w:rFonts w:ascii="Times New Roman" w:hAnsi="Times New Roman"/>
                <w:spacing w:val="-4"/>
                <w:lang w:val="ru-RU"/>
              </w:rPr>
              <w:t xml:space="preserve">                </w:t>
            </w:r>
            <w:r w:rsidR="00CF3F5A" w:rsidRPr="00194397">
              <w:rPr>
                <w:rFonts w:ascii="Times New Roman" w:hAnsi="Times New Roman"/>
                <w:spacing w:val="-4"/>
              </w:rPr>
              <w:t>5000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993" w:type="dxa"/>
            <w:vAlign w:val="center"/>
          </w:tcPr>
          <w:p w:rsidR="00CF3F5A" w:rsidRPr="00194397" w:rsidRDefault="00CF3F5A" w:rsidP="00120A21">
            <w:pPr>
              <w:pStyle w:val="TableParagraph"/>
              <w:spacing w:before="1"/>
              <w:ind w:left="89"/>
              <w:jc w:val="center"/>
              <w:rPr>
                <w:rFonts w:ascii="Times New Roman" w:hAnsi="Times New Roman"/>
                <w:lang w:val="ru-RU"/>
              </w:rPr>
            </w:pPr>
            <w:r w:rsidRPr="00194397">
              <w:rPr>
                <w:rFonts w:ascii="Times New Roman" w:hAnsi="Times New Roman"/>
                <w:lang w:val="ru-RU"/>
              </w:rPr>
              <w:t>11</w:t>
            </w:r>
          </w:p>
        </w:tc>
        <w:tc>
          <w:tcPr>
            <w:tcW w:w="6409" w:type="dxa"/>
            <w:gridSpan w:val="2"/>
            <w:vAlign w:val="center"/>
          </w:tcPr>
          <w:p w:rsidR="00CF3F5A" w:rsidRPr="00194397" w:rsidRDefault="00CF3F5A" w:rsidP="00B82491">
            <w:pPr>
              <w:pStyle w:val="TableParagraph"/>
              <w:spacing w:before="1"/>
              <w:ind w:left="89"/>
              <w:rPr>
                <w:rFonts w:ascii="Times New Roman" w:hAnsi="Times New Roman"/>
                <w:lang w:val="ru-RU"/>
              </w:rPr>
            </w:pPr>
            <w:r w:rsidRPr="00194397">
              <w:rPr>
                <w:rFonts w:ascii="Times New Roman" w:hAnsi="Times New Roman"/>
                <w:lang w:val="ru-RU"/>
              </w:rPr>
              <w:t>Срок</w:t>
            </w:r>
            <w:r w:rsidRPr="00194397">
              <w:rPr>
                <w:rFonts w:ascii="Times New Roman" w:hAnsi="Times New Roman"/>
                <w:spacing w:val="-11"/>
                <w:lang w:val="ru-RU"/>
              </w:rPr>
              <w:t xml:space="preserve"> </w:t>
            </w:r>
            <w:r w:rsidRPr="00194397">
              <w:rPr>
                <w:rFonts w:ascii="Times New Roman" w:hAnsi="Times New Roman"/>
                <w:lang w:val="ru-RU"/>
              </w:rPr>
              <w:t>службы, лет,</w:t>
            </w:r>
            <w:r w:rsidRPr="00194397">
              <w:rPr>
                <w:rFonts w:ascii="Times New Roman" w:hAnsi="Times New Roman"/>
                <w:spacing w:val="-7"/>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CF3F5A" w:rsidRPr="00194397" w:rsidRDefault="00CF3F5A" w:rsidP="00120A21">
            <w:pPr>
              <w:pStyle w:val="TableParagraph"/>
              <w:spacing w:before="22"/>
              <w:ind w:left="156" w:right="183"/>
              <w:jc w:val="center"/>
              <w:rPr>
                <w:rFonts w:ascii="Times New Roman" w:hAnsi="Times New Roman"/>
              </w:rPr>
            </w:pPr>
            <w:r w:rsidRPr="00194397">
              <w:rPr>
                <w:rFonts w:ascii="Times New Roman" w:hAnsi="Times New Roman"/>
              </w:rPr>
              <w:t>При</w:t>
            </w:r>
            <w:r w:rsidRPr="00194397">
              <w:rPr>
                <w:rFonts w:ascii="Times New Roman" w:hAnsi="Times New Roman"/>
                <w:spacing w:val="-14"/>
              </w:rPr>
              <w:t xml:space="preserve"> </w:t>
            </w:r>
            <w:r w:rsidRPr="00194397">
              <w:rPr>
                <w:rFonts w:ascii="Times New Roman" w:hAnsi="Times New Roman"/>
              </w:rPr>
              <w:t>работе</w:t>
            </w:r>
            <w:r w:rsidRPr="00194397">
              <w:rPr>
                <w:rFonts w:ascii="Times New Roman" w:hAnsi="Times New Roman"/>
                <w:spacing w:val="-14"/>
              </w:rPr>
              <w:t xml:space="preserve"> </w:t>
            </w:r>
            <w:r w:rsidRPr="00194397">
              <w:rPr>
                <w:rFonts w:ascii="Times New Roman" w:hAnsi="Times New Roman"/>
              </w:rPr>
              <w:t>на</w:t>
            </w:r>
            <w:r w:rsidRPr="00194397">
              <w:rPr>
                <w:rFonts w:ascii="Times New Roman" w:hAnsi="Times New Roman"/>
                <w:spacing w:val="-12"/>
              </w:rPr>
              <w:t xml:space="preserve"> </w:t>
            </w:r>
            <w:r w:rsidRPr="00194397">
              <w:rPr>
                <w:rFonts w:ascii="Times New Roman" w:hAnsi="Times New Roman"/>
              </w:rPr>
              <w:t xml:space="preserve">газе </w:t>
            </w:r>
            <w:r w:rsidR="00120A21">
              <w:rPr>
                <w:rFonts w:ascii="Times New Roman" w:hAnsi="Times New Roman"/>
                <w:lang w:val="ru-RU"/>
              </w:rPr>
              <w:t xml:space="preserve"> </w:t>
            </w:r>
            <w:r w:rsidRPr="00194397">
              <w:rPr>
                <w:rFonts w:ascii="Times New Roman" w:hAnsi="Times New Roman"/>
                <w:spacing w:val="-6"/>
              </w:rPr>
              <w:t>15</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993" w:type="dxa"/>
            <w:vAlign w:val="center"/>
          </w:tcPr>
          <w:p w:rsidR="00CF3F5A" w:rsidRPr="00194397" w:rsidRDefault="00CF3F5A" w:rsidP="00120A21">
            <w:pPr>
              <w:pStyle w:val="TableParagraph"/>
              <w:ind w:left="92" w:hanging="2"/>
              <w:jc w:val="center"/>
              <w:rPr>
                <w:rFonts w:ascii="Times New Roman" w:hAnsi="Times New Roman"/>
                <w:spacing w:val="-2"/>
                <w:lang w:val="ru-RU"/>
              </w:rPr>
            </w:pPr>
            <w:r w:rsidRPr="00194397">
              <w:rPr>
                <w:rFonts w:ascii="Times New Roman" w:hAnsi="Times New Roman"/>
                <w:spacing w:val="-2"/>
                <w:lang w:val="ru-RU"/>
              </w:rPr>
              <w:t>12</w:t>
            </w:r>
          </w:p>
        </w:tc>
        <w:tc>
          <w:tcPr>
            <w:tcW w:w="6409" w:type="dxa"/>
            <w:gridSpan w:val="2"/>
            <w:vAlign w:val="center"/>
          </w:tcPr>
          <w:p w:rsidR="00CF3F5A" w:rsidRPr="00194397" w:rsidRDefault="00CF3F5A" w:rsidP="00B82491">
            <w:pPr>
              <w:pStyle w:val="TableParagraph"/>
              <w:ind w:left="92" w:hanging="2"/>
              <w:rPr>
                <w:rFonts w:ascii="Times New Roman" w:hAnsi="Times New Roman"/>
                <w:lang w:val="ru-RU"/>
              </w:rPr>
            </w:pPr>
            <w:r w:rsidRPr="00194397">
              <w:rPr>
                <w:rFonts w:ascii="Times New Roman" w:hAnsi="Times New Roman"/>
                <w:spacing w:val="-2"/>
                <w:lang w:val="ru-RU"/>
              </w:rPr>
              <w:t>Температура</w:t>
            </w:r>
            <w:r w:rsidRPr="00194397">
              <w:rPr>
                <w:rFonts w:ascii="Times New Roman" w:hAnsi="Times New Roman"/>
                <w:spacing w:val="17"/>
                <w:lang w:val="ru-RU"/>
              </w:rPr>
              <w:t xml:space="preserve"> </w:t>
            </w:r>
            <w:r w:rsidRPr="00194397">
              <w:rPr>
                <w:rFonts w:ascii="Times New Roman" w:hAnsi="Times New Roman"/>
                <w:spacing w:val="-2"/>
                <w:lang w:val="ru-RU"/>
              </w:rPr>
              <w:t xml:space="preserve">наружной (изолированной) </w:t>
            </w:r>
            <w:r w:rsidRPr="00194397">
              <w:rPr>
                <w:rFonts w:ascii="Times New Roman" w:hAnsi="Times New Roman"/>
                <w:lang w:val="ru-RU"/>
              </w:rPr>
              <w:t>поверхности котла, °С, не более</w:t>
            </w:r>
          </w:p>
        </w:tc>
        <w:tc>
          <w:tcPr>
            <w:tcW w:w="2420" w:type="dxa"/>
            <w:vAlign w:val="center"/>
          </w:tcPr>
          <w:p w:rsidR="00CF3F5A" w:rsidRPr="00194397" w:rsidRDefault="00CF3F5A" w:rsidP="00120A21">
            <w:pPr>
              <w:pStyle w:val="TableParagraph"/>
              <w:spacing w:before="149"/>
              <w:ind w:left="156" w:right="179"/>
              <w:jc w:val="center"/>
              <w:rPr>
                <w:rFonts w:ascii="Times New Roman" w:hAnsi="Times New Roman"/>
              </w:rPr>
            </w:pPr>
            <w:r w:rsidRPr="00194397">
              <w:rPr>
                <w:rFonts w:ascii="Times New Roman" w:hAnsi="Times New Roman"/>
                <w:spacing w:val="-5"/>
              </w:rPr>
              <w:t>45</w:t>
            </w:r>
          </w:p>
        </w:tc>
      </w:tr>
      <w:tr w:rsidR="00B82491"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993" w:type="dxa"/>
            <w:shd w:val="clear" w:color="auto" w:fill="auto"/>
            <w:vAlign w:val="center"/>
          </w:tcPr>
          <w:p w:rsidR="00B82491" w:rsidRPr="00B82491" w:rsidRDefault="00B82491" w:rsidP="00B82491">
            <w:pPr>
              <w:pStyle w:val="TableParagraph"/>
              <w:spacing w:before="1"/>
              <w:ind w:left="92" w:right="777" w:hanging="4"/>
              <w:jc w:val="center"/>
              <w:rPr>
                <w:lang w:val="ru-RU"/>
              </w:rPr>
            </w:pPr>
          </w:p>
        </w:tc>
        <w:tc>
          <w:tcPr>
            <w:tcW w:w="6409" w:type="dxa"/>
            <w:gridSpan w:val="2"/>
            <w:shd w:val="clear" w:color="auto" w:fill="auto"/>
            <w:vAlign w:val="center"/>
          </w:tcPr>
          <w:p w:rsidR="00B82491" w:rsidRPr="00B82491" w:rsidRDefault="00B82491" w:rsidP="00B82491">
            <w:pPr>
              <w:pStyle w:val="TableParagraph"/>
              <w:spacing w:before="1"/>
              <w:ind w:left="92" w:right="777" w:hanging="4"/>
              <w:rPr>
                <w:lang w:val="ru-RU"/>
              </w:rPr>
            </w:pPr>
            <w:r w:rsidRPr="007E66F2">
              <w:rPr>
                <w:rFonts w:ascii="Times New Roman" w:hAnsi="Times New Roman"/>
                <w:lang w:val="ru-RU"/>
              </w:rPr>
              <w:t>Стоимость изготовления БМК производительностью</w:t>
            </w:r>
            <w:r w:rsidRPr="007E66F2">
              <w:rPr>
                <w:rFonts w:ascii="Times New Roman" w:hAnsi="Times New Roman"/>
                <w:spacing w:val="-15"/>
                <w:lang w:val="ru-RU"/>
              </w:rPr>
              <w:t xml:space="preserve"> </w:t>
            </w:r>
            <w:r w:rsidRPr="007E66F2">
              <w:rPr>
                <w:rFonts w:ascii="Times New Roman" w:hAnsi="Times New Roman"/>
                <w:lang w:val="ru-RU"/>
              </w:rPr>
              <w:t>8,0</w:t>
            </w:r>
            <w:r>
              <w:rPr>
                <w:rFonts w:ascii="Times New Roman" w:hAnsi="Times New Roman"/>
                <w:lang w:val="ru-RU"/>
              </w:rPr>
              <w:t>Мвт,руб.</w:t>
            </w:r>
          </w:p>
        </w:tc>
        <w:tc>
          <w:tcPr>
            <w:tcW w:w="2420" w:type="dxa"/>
            <w:vAlign w:val="center"/>
          </w:tcPr>
          <w:p w:rsidR="00B82491" w:rsidRPr="00B82491" w:rsidRDefault="00B82491" w:rsidP="007E66F2">
            <w:pPr>
              <w:jc w:val="center"/>
              <w:rPr>
                <w:color w:val="000000"/>
                <w:sz w:val="20"/>
                <w:lang w:val="ru-RU"/>
              </w:rPr>
            </w:pPr>
            <w:r>
              <w:rPr>
                <w:color w:val="000000"/>
                <w:sz w:val="20"/>
                <w:lang w:val="ru-RU"/>
              </w:rPr>
              <w:t>29600</w:t>
            </w:r>
          </w:p>
        </w:tc>
      </w:tr>
    </w:tbl>
    <w:p w:rsidR="00CF3F5A" w:rsidRDefault="00CF3F5A" w:rsidP="00CF3F5A">
      <w:pPr>
        <w:rPr>
          <w:w w:val="95"/>
          <w:szCs w:val="24"/>
        </w:rPr>
      </w:pPr>
    </w:p>
    <w:p w:rsidR="00CF3F5A" w:rsidRDefault="00CF3F5A" w:rsidP="00CF3F5A">
      <w:pPr>
        <w:jc w:val="both"/>
        <w:rPr>
          <w:w w:val="95"/>
          <w:szCs w:val="24"/>
        </w:rPr>
      </w:pPr>
      <w:r w:rsidRPr="002C4313">
        <w:rPr>
          <w:w w:val="95"/>
          <w:szCs w:val="24"/>
        </w:rPr>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[5],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Дичня и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Pr>
          <w:w w:val="95"/>
          <w:szCs w:val="24"/>
        </w:rPr>
        <w:t>1</w:t>
      </w:r>
      <w:r w:rsidRPr="002C4313">
        <w:rPr>
          <w:w w:val="95"/>
          <w:szCs w:val="24"/>
        </w:rPr>
        <w:t>, а для варианта БМК №</w:t>
      </w:r>
      <w:r>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rsidR="00CF3F5A" w:rsidRDefault="00CF3F5A" w:rsidP="00CF3F5A">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rsidR="00CF3F5A" w:rsidRDefault="00CF3F5A" w:rsidP="00CF3F5A">
      <w:pPr>
        <w:pStyle w:val="a5"/>
        <w:spacing w:before="1"/>
        <w:rPr>
          <w:b/>
          <w:w w:val="95"/>
          <w:sz w:val="24"/>
          <w:szCs w:val="24"/>
        </w:rPr>
      </w:pPr>
    </w:p>
    <w:p w:rsidR="00CF3F5A" w:rsidRPr="00D4654B" w:rsidRDefault="00CF3F5A" w:rsidP="00CF3F5A">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B7728F">
        <w:rPr>
          <w:b/>
          <w:spacing w:val="-2"/>
          <w:sz w:val="24"/>
          <w:szCs w:val="24"/>
        </w:rPr>
        <w:t>7.3</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2409"/>
        <w:gridCol w:w="4361"/>
        <w:gridCol w:w="699"/>
        <w:gridCol w:w="1423"/>
      </w:tblGrid>
      <w:tr w:rsidR="00CF3F5A" w:rsidRPr="00D4654B" w:rsidTr="003A3E54">
        <w:trPr>
          <w:trHeight w:val="890"/>
          <w:jc w:val="center"/>
        </w:trPr>
        <w:tc>
          <w:tcPr>
            <w:tcW w:w="957" w:type="dxa"/>
            <w:vAlign w:val="center"/>
          </w:tcPr>
          <w:p w:rsidR="00CF3F5A" w:rsidRPr="00256EFF" w:rsidRDefault="00CF3F5A" w:rsidP="003A3E54">
            <w:pPr>
              <w:pStyle w:val="TableParagraph"/>
              <w:spacing w:before="35"/>
              <w:ind w:left="135" w:right="95"/>
              <w:rPr>
                <w:rFonts w:ascii="Times New Roman" w:hAnsi="Times New Roman"/>
              </w:rPr>
            </w:pPr>
            <w:r w:rsidRPr="00256EFF">
              <w:rPr>
                <w:rFonts w:ascii="Times New Roman" w:hAnsi="Times New Roman"/>
                <w:spacing w:val="-4"/>
                <w:w w:val="85"/>
              </w:rPr>
              <w:t>Марк</w:t>
            </w:r>
            <w:r w:rsidRPr="00256EFF">
              <w:rPr>
                <w:rFonts w:ascii="Times New Roman" w:hAnsi="Times New Roman"/>
                <w:spacing w:val="-10"/>
                <w:w w:val="95"/>
              </w:rPr>
              <w:t>а</w:t>
            </w:r>
          </w:p>
          <w:p w:rsidR="00CF3F5A" w:rsidRPr="00256EFF" w:rsidRDefault="00CF3F5A" w:rsidP="003A3E54">
            <w:pPr>
              <w:pStyle w:val="TableParagraph"/>
              <w:spacing w:before="62"/>
              <w:ind w:left="135" w:right="78"/>
              <w:rPr>
                <w:rFonts w:ascii="Times New Roman" w:hAnsi="Times New Roman"/>
              </w:rPr>
            </w:pPr>
            <w:r w:rsidRPr="00256EFF">
              <w:rPr>
                <w:rFonts w:ascii="Times New Roman" w:hAnsi="Times New Roman"/>
                <w:spacing w:val="-5"/>
              </w:rPr>
              <w:t>ПO3</w:t>
            </w:r>
          </w:p>
        </w:tc>
        <w:tc>
          <w:tcPr>
            <w:tcW w:w="2409" w:type="dxa"/>
            <w:vAlign w:val="center"/>
          </w:tcPr>
          <w:p w:rsidR="00CF3F5A" w:rsidRPr="00256EFF" w:rsidRDefault="00CF3F5A" w:rsidP="003A3E54">
            <w:pPr>
              <w:pStyle w:val="TableParagraph"/>
              <w:spacing w:before="9"/>
              <w:rPr>
                <w:rFonts w:ascii="Times New Roman" w:hAnsi="Times New Roman"/>
              </w:rPr>
            </w:pPr>
          </w:p>
          <w:p w:rsidR="00CF3F5A" w:rsidRPr="00256EFF" w:rsidRDefault="00CF3F5A" w:rsidP="003A3E54">
            <w:pPr>
              <w:pStyle w:val="TableParagraph"/>
              <w:ind w:left="416"/>
              <w:rPr>
                <w:rFonts w:ascii="Times New Roman" w:hAnsi="Times New Roman"/>
              </w:rPr>
            </w:pPr>
            <w:r w:rsidRPr="00256EFF">
              <w:rPr>
                <w:rFonts w:ascii="Times New Roman" w:hAnsi="Times New Roman"/>
                <w:spacing w:val="-2"/>
              </w:rPr>
              <w:t>Обозначение</w:t>
            </w:r>
          </w:p>
        </w:tc>
        <w:tc>
          <w:tcPr>
            <w:tcW w:w="4361" w:type="dxa"/>
            <w:vAlign w:val="center"/>
          </w:tcPr>
          <w:p w:rsidR="00CF3F5A" w:rsidRPr="00256EFF" w:rsidRDefault="00CF3F5A" w:rsidP="003A3E54">
            <w:pPr>
              <w:pStyle w:val="TableParagraph"/>
              <w:spacing w:before="9"/>
              <w:rPr>
                <w:rFonts w:ascii="Times New Roman" w:hAnsi="Times New Roman"/>
              </w:rPr>
            </w:pPr>
          </w:p>
          <w:p w:rsidR="00CF3F5A" w:rsidRPr="00256EFF" w:rsidRDefault="00CF3F5A" w:rsidP="003A3E54">
            <w:pPr>
              <w:pStyle w:val="TableParagraph"/>
              <w:ind w:left="908"/>
              <w:rPr>
                <w:rFonts w:ascii="Times New Roman" w:hAnsi="Times New Roman"/>
                <w:lang w:val="ru-RU"/>
              </w:rPr>
            </w:pPr>
            <w:r w:rsidRPr="00256EFF">
              <w:rPr>
                <w:rFonts w:ascii="Times New Roman" w:hAnsi="Times New Roman"/>
                <w:spacing w:val="-2"/>
              </w:rPr>
              <w:t>Наименование</w:t>
            </w:r>
            <w:r w:rsidRPr="00256EFF">
              <w:rPr>
                <w:rFonts w:ascii="Times New Roman" w:hAnsi="Times New Roman"/>
                <w:spacing w:val="-2"/>
                <w:lang w:val="ru-RU"/>
              </w:rPr>
              <w:t xml:space="preserve"> оборудования</w:t>
            </w:r>
          </w:p>
        </w:tc>
        <w:tc>
          <w:tcPr>
            <w:tcW w:w="699" w:type="dxa"/>
            <w:vAlign w:val="center"/>
          </w:tcPr>
          <w:p w:rsidR="00CF3F5A" w:rsidRPr="00256EFF" w:rsidRDefault="00CF3F5A" w:rsidP="003A3E54">
            <w:pPr>
              <w:pStyle w:val="TableParagraph"/>
              <w:spacing w:before="9"/>
              <w:rPr>
                <w:rFonts w:ascii="Times New Roman" w:hAnsi="Times New Roman"/>
              </w:rPr>
            </w:pPr>
          </w:p>
          <w:p w:rsidR="00CF3F5A" w:rsidRPr="00256EFF" w:rsidRDefault="00CF3F5A" w:rsidP="003A3E54">
            <w:pPr>
              <w:pStyle w:val="TableParagraph"/>
              <w:ind w:left="115" w:right="112"/>
              <w:rPr>
                <w:rFonts w:ascii="Times New Roman" w:hAnsi="Times New Roman"/>
              </w:rPr>
            </w:pPr>
            <w:r w:rsidRPr="00256EFF">
              <w:rPr>
                <w:rFonts w:ascii="Times New Roman" w:hAnsi="Times New Roman"/>
                <w:spacing w:val="-5"/>
                <w:w w:val="105"/>
              </w:rPr>
              <w:t>Кол</w:t>
            </w:r>
          </w:p>
        </w:tc>
        <w:tc>
          <w:tcPr>
            <w:tcW w:w="1423" w:type="dxa"/>
            <w:vAlign w:val="center"/>
          </w:tcPr>
          <w:p w:rsidR="00CF3F5A" w:rsidRPr="00256EFF" w:rsidRDefault="00CF3F5A" w:rsidP="003A3E54">
            <w:pPr>
              <w:pStyle w:val="TableParagraph"/>
              <w:spacing w:before="169"/>
              <w:ind w:left="111" w:right="88"/>
              <w:rPr>
                <w:rFonts w:ascii="Times New Roman" w:hAnsi="Times New Roman"/>
                <w:lang w:val="ru-RU"/>
              </w:rPr>
            </w:pPr>
            <w:r w:rsidRPr="00256EFF">
              <w:rPr>
                <w:rFonts w:ascii="Times New Roman" w:hAnsi="Times New Roman"/>
                <w:spacing w:val="-2"/>
                <w:w w:val="125"/>
              </w:rPr>
              <w:t>Прим</w:t>
            </w:r>
            <w:r w:rsidRPr="00256EFF">
              <w:rPr>
                <w:rFonts w:ascii="Times New Roman" w:hAnsi="Times New Roman"/>
                <w:spacing w:val="-2"/>
                <w:w w:val="125"/>
                <w:lang w:val="ru-RU"/>
              </w:rPr>
              <w:t>ечание</w:t>
            </w:r>
          </w:p>
        </w:tc>
      </w:tr>
      <w:tr w:rsidR="00CF3F5A" w:rsidRPr="009E3187" w:rsidTr="003A3E54">
        <w:trPr>
          <w:trHeight w:val="554"/>
          <w:jc w:val="center"/>
        </w:trPr>
        <w:tc>
          <w:tcPr>
            <w:tcW w:w="957" w:type="dxa"/>
            <w:vAlign w:val="center"/>
          </w:tcPr>
          <w:p w:rsidR="00CF3F5A" w:rsidRPr="00256EFF" w:rsidRDefault="00CF3F5A" w:rsidP="003A3E54">
            <w:pPr>
              <w:pStyle w:val="TableParagraph"/>
              <w:spacing w:before="136"/>
              <w:ind w:left="60"/>
              <w:jc w:val="center"/>
              <w:rPr>
                <w:rFonts w:ascii="Times New Roman" w:hAnsi="Times New Roman"/>
              </w:rPr>
            </w:pPr>
            <w:r w:rsidRPr="00256EFF">
              <w:rPr>
                <w:rFonts w:ascii="Times New Roman" w:hAnsi="Times New Roman"/>
              </w:rPr>
              <w:t>1</w:t>
            </w:r>
          </w:p>
        </w:tc>
        <w:tc>
          <w:tcPr>
            <w:tcW w:w="2409" w:type="dxa"/>
            <w:vAlign w:val="center"/>
          </w:tcPr>
          <w:p w:rsidR="00CF3F5A" w:rsidRPr="00256EFF" w:rsidRDefault="00CF3F5A" w:rsidP="003A3E54">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361" w:type="dxa"/>
            <w:vAlign w:val="center"/>
          </w:tcPr>
          <w:p w:rsidR="00CF3F5A" w:rsidRPr="00256EFF" w:rsidRDefault="00CF3F5A" w:rsidP="003A3E54">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7E66F2">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=3</w:t>
            </w:r>
            <w:r w:rsidR="00CE2F69">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9E3187" w:rsidTr="003A3E54">
        <w:trPr>
          <w:trHeight w:val="535"/>
          <w:jc w:val="center"/>
        </w:trPr>
        <w:tc>
          <w:tcPr>
            <w:tcW w:w="957" w:type="dxa"/>
            <w:vAlign w:val="center"/>
          </w:tcPr>
          <w:p w:rsidR="00CF3F5A" w:rsidRPr="00256EFF" w:rsidRDefault="00CF3F5A" w:rsidP="003A3E54">
            <w:pPr>
              <w:pStyle w:val="TableParagraph"/>
              <w:spacing w:before="112"/>
              <w:ind w:left="62"/>
              <w:jc w:val="center"/>
              <w:rPr>
                <w:rFonts w:ascii="Times New Roman" w:hAnsi="Times New Roman"/>
              </w:rPr>
            </w:pPr>
            <w:r w:rsidRPr="00256EFF">
              <w:rPr>
                <w:rFonts w:ascii="Times New Roman" w:hAnsi="Times New Roman"/>
                <w:w w:val="103"/>
              </w:rPr>
              <w:t>2</w:t>
            </w:r>
          </w:p>
        </w:tc>
        <w:tc>
          <w:tcPr>
            <w:tcW w:w="2409" w:type="dxa"/>
            <w:vAlign w:val="center"/>
          </w:tcPr>
          <w:p w:rsidR="00CF3F5A" w:rsidRPr="00256EFF" w:rsidRDefault="00CF3F5A" w:rsidP="003A3E54">
            <w:pPr>
              <w:pStyle w:val="TableParagraph"/>
              <w:spacing w:before="112"/>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361" w:type="dxa"/>
            <w:vAlign w:val="center"/>
          </w:tcPr>
          <w:p w:rsidR="00CF3F5A" w:rsidRPr="00256EFF" w:rsidRDefault="00CF3F5A" w:rsidP="003A3E54">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7E66F2">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sidR="007E66F2">
              <w:rPr>
                <w:rFonts w:ascii="Times New Roman" w:hAnsi="Times New Roman"/>
                <w:lang w:val="ru-RU"/>
              </w:rPr>
              <w:t>2</w:t>
            </w:r>
            <w:r w:rsidR="00EE038A">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6"/>
                <w:w w:val="105"/>
                <w:lang w:val="ru-RU"/>
              </w:rPr>
              <w:t xml:space="preserve"> </w:t>
            </w:r>
            <w:r w:rsidRPr="00256EFF">
              <w:rPr>
                <w:rFonts w:ascii="Times New Roman" w:hAnsi="Times New Roman"/>
                <w:spacing w:val="-5"/>
                <w:w w:val="10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535"/>
          <w:jc w:val="center"/>
        </w:trPr>
        <w:tc>
          <w:tcPr>
            <w:tcW w:w="957" w:type="dxa"/>
            <w:vAlign w:val="center"/>
          </w:tcPr>
          <w:p w:rsidR="00CF3F5A" w:rsidRPr="00256EFF" w:rsidRDefault="00CF3F5A" w:rsidP="003A3E54">
            <w:pPr>
              <w:pStyle w:val="TableParagraph"/>
              <w:spacing w:before="3"/>
              <w:jc w:val="center"/>
              <w:rPr>
                <w:rFonts w:ascii="Times New Roman" w:hAnsi="Times New Roman"/>
              </w:rPr>
            </w:pPr>
          </w:p>
          <w:p w:rsidR="00CF3F5A" w:rsidRPr="00256EFF" w:rsidRDefault="00CF3F5A" w:rsidP="003A3E54">
            <w:pPr>
              <w:pStyle w:val="TableParagraph"/>
              <w:ind w:left="325"/>
              <w:rPr>
                <w:rFonts w:ascii="Times New Roman" w:hAnsi="Times New Roman"/>
              </w:rPr>
            </w:pPr>
            <w:r w:rsidRPr="00256EFF">
              <w:rPr>
                <w:rFonts w:ascii="Times New Roman" w:hAnsi="Times New Roman"/>
                <w:noProof/>
                <w:position w:val="-2"/>
                <w:lang w:eastAsia="ru-RU"/>
              </w:rPr>
              <w:t>3</w:t>
            </w:r>
          </w:p>
        </w:tc>
        <w:tc>
          <w:tcPr>
            <w:tcW w:w="2409"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4361" w:type="dxa"/>
            <w:vAlign w:val="center"/>
          </w:tcPr>
          <w:p w:rsidR="00CF3F5A" w:rsidRPr="00256EFF" w:rsidRDefault="00CF3F5A" w:rsidP="003A3E54">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535"/>
          <w:jc w:val="center"/>
        </w:trPr>
        <w:tc>
          <w:tcPr>
            <w:tcW w:w="957" w:type="dxa"/>
            <w:vAlign w:val="center"/>
          </w:tcPr>
          <w:p w:rsidR="00CF3F5A" w:rsidRPr="00256EFF" w:rsidRDefault="00CF3F5A" w:rsidP="003A3E54">
            <w:pPr>
              <w:pStyle w:val="TableParagraph"/>
              <w:spacing w:before="116"/>
              <w:ind w:left="68"/>
              <w:jc w:val="center"/>
              <w:rPr>
                <w:rFonts w:ascii="Times New Roman" w:hAnsi="Times New Roman"/>
              </w:rPr>
            </w:pPr>
            <w:r w:rsidRPr="00256EFF">
              <w:rPr>
                <w:rFonts w:ascii="Times New Roman" w:hAnsi="Times New Roman"/>
                <w:w w:val="102"/>
              </w:rPr>
              <w:t>4</w:t>
            </w:r>
          </w:p>
        </w:tc>
        <w:tc>
          <w:tcPr>
            <w:tcW w:w="2409"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4361" w:type="dxa"/>
            <w:vAlign w:val="center"/>
          </w:tcPr>
          <w:p w:rsidR="00CF3F5A" w:rsidRPr="00256EFF" w:rsidRDefault="00CF3F5A" w:rsidP="003A3E54">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9"/>
          <w:jc w:val="center"/>
        </w:trPr>
        <w:tc>
          <w:tcPr>
            <w:tcW w:w="957" w:type="dxa"/>
            <w:vAlign w:val="center"/>
          </w:tcPr>
          <w:p w:rsidR="00CF3F5A" w:rsidRPr="00256EFF" w:rsidRDefault="00CF3F5A" w:rsidP="003A3E54">
            <w:pPr>
              <w:pStyle w:val="TableParagraph"/>
              <w:spacing w:before="68"/>
              <w:ind w:left="65"/>
              <w:jc w:val="center"/>
              <w:rPr>
                <w:rFonts w:ascii="Times New Roman" w:hAnsi="Times New Roman"/>
              </w:rPr>
            </w:pPr>
            <w:r w:rsidRPr="00256EFF">
              <w:rPr>
                <w:rFonts w:ascii="Times New Roman" w:hAnsi="Times New Roman"/>
                <w:w w:val="103"/>
              </w:rPr>
              <w:t>5</w:t>
            </w:r>
          </w:p>
        </w:tc>
        <w:tc>
          <w:tcPr>
            <w:tcW w:w="2409" w:type="dxa"/>
            <w:vAlign w:val="center"/>
          </w:tcPr>
          <w:p w:rsidR="00CF3F5A" w:rsidRPr="00256EFF" w:rsidRDefault="00CF3F5A" w:rsidP="003A3E54">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4361" w:type="dxa"/>
            <w:vAlign w:val="center"/>
          </w:tcPr>
          <w:p w:rsidR="00CF3F5A" w:rsidRPr="00256EFF" w:rsidRDefault="00CF3F5A" w:rsidP="003A3E54">
            <w:pPr>
              <w:pStyle w:val="TableParagraph"/>
              <w:spacing w:before="68"/>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68"/>
              <w:ind w:left="69"/>
              <w:jc w:val="center"/>
              <w:rPr>
                <w:rFonts w:ascii="Times New Roman" w:hAnsi="Times New Roman"/>
              </w:rPr>
            </w:pPr>
            <w:r w:rsidRPr="00256EFF">
              <w:rPr>
                <w:rFonts w:ascii="Times New Roman" w:hAnsi="Times New Roman"/>
                <w:w w:val="104"/>
              </w:rPr>
              <w:t>3</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9"/>
          <w:jc w:val="center"/>
        </w:trPr>
        <w:tc>
          <w:tcPr>
            <w:tcW w:w="957" w:type="dxa"/>
            <w:vAlign w:val="center"/>
          </w:tcPr>
          <w:p w:rsidR="00CF3F5A" w:rsidRPr="00256EFF" w:rsidRDefault="00CF3F5A" w:rsidP="003A3E54">
            <w:pPr>
              <w:pStyle w:val="TableParagraph"/>
              <w:spacing w:before="64"/>
              <w:ind w:left="63"/>
              <w:jc w:val="center"/>
              <w:rPr>
                <w:rFonts w:ascii="Times New Roman" w:hAnsi="Times New Roman"/>
              </w:rPr>
            </w:pPr>
            <w:r w:rsidRPr="00256EFF">
              <w:rPr>
                <w:rFonts w:ascii="Times New Roman" w:hAnsi="Times New Roman"/>
                <w:w w:val="107"/>
              </w:rPr>
              <w:t>6</w:t>
            </w:r>
          </w:p>
        </w:tc>
        <w:tc>
          <w:tcPr>
            <w:tcW w:w="2409"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361" w:type="dxa"/>
            <w:vAlign w:val="center"/>
          </w:tcPr>
          <w:p w:rsidR="00CF3F5A" w:rsidRPr="00256EFF" w:rsidRDefault="00CF3F5A" w:rsidP="003A3E54">
            <w:pPr>
              <w:pStyle w:val="TableParagraph"/>
              <w:spacing w:before="64"/>
              <w:ind w:left="120"/>
              <w:jc w:val="center"/>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4"/>
          <w:jc w:val="center"/>
        </w:trPr>
        <w:tc>
          <w:tcPr>
            <w:tcW w:w="957" w:type="dxa"/>
            <w:vAlign w:val="center"/>
          </w:tcPr>
          <w:p w:rsidR="00CF3F5A" w:rsidRPr="00256EFF" w:rsidRDefault="00CF3F5A" w:rsidP="003A3E54">
            <w:pPr>
              <w:pStyle w:val="TableParagraph"/>
              <w:spacing w:before="64"/>
              <w:ind w:left="61"/>
              <w:jc w:val="center"/>
              <w:rPr>
                <w:rFonts w:ascii="Times New Roman" w:hAnsi="Times New Roman"/>
              </w:rPr>
            </w:pPr>
            <w:r w:rsidRPr="00256EFF">
              <w:rPr>
                <w:rFonts w:ascii="Times New Roman" w:hAnsi="Times New Roman"/>
                <w:w w:val="101"/>
              </w:rPr>
              <w:t>7</w:t>
            </w:r>
          </w:p>
        </w:tc>
        <w:tc>
          <w:tcPr>
            <w:tcW w:w="2409"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361" w:type="dxa"/>
            <w:vAlign w:val="center"/>
          </w:tcPr>
          <w:p w:rsidR="00CF3F5A" w:rsidRPr="00256EFF" w:rsidRDefault="00CF3F5A" w:rsidP="003A3E54">
            <w:pPr>
              <w:pStyle w:val="TableParagraph"/>
              <w:spacing w:before="64"/>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699" w:type="dxa"/>
            <w:vAlign w:val="center"/>
          </w:tcPr>
          <w:p w:rsidR="00CF3F5A" w:rsidRPr="00256EFF" w:rsidRDefault="00CF3F5A" w:rsidP="003A3E54">
            <w:pPr>
              <w:pStyle w:val="TableParagraph"/>
              <w:spacing w:before="64"/>
              <w:ind w:left="64"/>
              <w:jc w:val="center"/>
              <w:rPr>
                <w:rFonts w:ascii="Times New Roman" w:hAnsi="Times New Roman"/>
              </w:rPr>
            </w:pPr>
            <w:r w:rsidRPr="00256EFF">
              <w:rPr>
                <w:rFonts w:ascii="Times New Roman" w:hAnsi="Times New Roman"/>
                <w:w w:val="103"/>
              </w:rPr>
              <w:t>2</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9"/>
          <w:jc w:val="center"/>
        </w:trPr>
        <w:tc>
          <w:tcPr>
            <w:tcW w:w="957" w:type="dxa"/>
            <w:vAlign w:val="center"/>
          </w:tcPr>
          <w:p w:rsidR="00CF3F5A" w:rsidRPr="00256EFF" w:rsidRDefault="00CF3F5A" w:rsidP="003A3E54">
            <w:pPr>
              <w:pStyle w:val="TableParagraph"/>
              <w:spacing w:before="68"/>
              <w:ind w:left="66"/>
              <w:jc w:val="center"/>
              <w:rPr>
                <w:rFonts w:ascii="Times New Roman" w:hAnsi="Times New Roman"/>
              </w:rPr>
            </w:pPr>
            <w:r w:rsidRPr="00256EFF">
              <w:rPr>
                <w:rFonts w:ascii="Times New Roman" w:hAnsi="Times New Roman"/>
                <w:w w:val="103"/>
              </w:rPr>
              <w:t>8</w:t>
            </w:r>
          </w:p>
        </w:tc>
        <w:tc>
          <w:tcPr>
            <w:tcW w:w="2409" w:type="dxa"/>
            <w:vAlign w:val="center"/>
          </w:tcPr>
          <w:p w:rsidR="00CF3F5A" w:rsidRPr="00256EFF" w:rsidRDefault="00CF3F5A" w:rsidP="003A3E54">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4361" w:type="dxa"/>
            <w:vAlign w:val="center"/>
          </w:tcPr>
          <w:p w:rsidR="00CF3F5A" w:rsidRPr="00256EFF" w:rsidRDefault="00CF3F5A" w:rsidP="003A3E54">
            <w:pPr>
              <w:pStyle w:val="TableParagraph"/>
              <w:spacing w:before="68"/>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4"/>
          <w:jc w:val="center"/>
        </w:trPr>
        <w:tc>
          <w:tcPr>
            <w:tcW w:w="957" w:type="dxa"/>
            <w:vAlign w:val="center"/>
          </w:tcPr>
          <w:p w:rsidR="00CF3F5A" w:rsidRPr="00256EFF" w:rsidRDefault="00CF3F5A" w:rsidP="003A3E54">
            <w:pPr>
              <w:pStyle w:val="TableParagraph"/>
              <w:spacing w:before="64"/>
              <w:ind w:left="67"/>
              <w:jc w:val="center"/>
              <w:rPr>
                <w:rFonts w:ascii="Times New Roman" w:hAnsi="Times New Roman"/>
              </w:rPr>
            </w:pPr>
            <w:r w:rsidRPr="00256EFF">
              <w:rPr>
                <w:rFonts w:ascii="Times New Roman" w:hAnsi="Times New Roman"/>
                <w:w w:val="104"/>
              </w:rPr>
              <w:t>9</w:t>
            </w:r>
          </w:p>
        </w:tc>
        <w:tc>
          <w:tcPr>
            <w:tcW w:w="2409"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4361" w:type="dxa"/>
            <w:vAlign w:val="center"/>
          </w:tcPr>
          <w:p w:rsidR="00CF3F5A" w:rsidRPr="00256EFF" w:rsidRDefault="00CF3F5A" w:rsidP="003A3E54">
            <w:pPr>
              <w:pStyle w:val="TableParagraph"/>
              <w:spacing w:before="64"/>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4"/>
          <w:jc w:val="center"/>
        </w:trPr>
        <w:tc>
          <w:tcPr>
            <w:tcW w:w="957" w:type="dxa"/>
            <w:vAlign w:val="center"/>
          </w:tcPr>
          <w:p w:rsidR="00CF3F5A" w:rsidRPr="00256EFF" w:rsidRDefault="00CF3F5A" w:rsidP="003A3E54">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2409" w:type="dxa"/>
            <w:vAlign w:val="center"/>
          </w:tcPr>
          <w:p w:rsidR="00CF3F5A" w:rsidRPr="00256EFF" w:rsidRDefault="00CF3F5A" w:rsidP="003A3E54">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4361" w:type="dxa"/>
            <w:vAlign w:val="center"/>
          </w:tcPr>
          <w:p w:rsidR="00CF3F5A" w:rsidRPr="00256EFF" w:rsidRDefault="00CF3F5A" w:rsidP="003A3E54">
            <w:pPr>
              <w:pStyle w:val="TableParagraph"/>
              <w:spacing w:before="64"/>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CF3F5A" w:rsidRPr="00256EFF" w:rsidRDefault="00CF3F5A" w:rsidP="003A3E54">
            <w:pPr>
              <w:pStyle w:val="TableParagraph"/>
              <w:spacing w:before="101"/>
              <w:ind w:left="105" w:right="88"/>
              <w:jc w:val="center"/>
              <w:rPr>
                <w:rFonts w:ascii="Times New Roman" w:hAnsi="Times New Roman"/>
              </w:rPr>
            </w:pPr>
            <w:r w:rsidRPr="00256EFF">
              <w:rPr>
                <w:rFonts w:ascii="Times New Roman" w:hAnsi="Times New Roman"/>
              </w:rPr>
              <w:t>К-т</w:t>
            </w:r>
          </w:p>
        </w:tc>
      </w:tr>
      <w:tr w:rsidR="00CF3F5A" w:rsidRPr="00AD573A" w:rsidTr="003A3E54">
        <w:trPr>
          <w:trHeight w:val="540"/>
          <w:jc w:val="center"/>
        </w:trPr>
        <w:tc>
          <w:tcPr>
            <w:tcW w:w="957" w:type="dxa"/>
            <w:vAlign w:val="center"/>
          </w:tcPr>
          <w:p w:rsidR="00CF3F5A" w:rsidRPr="00256EFF" w:rsidRDefault="00CF3F5A" w:rsidP="003A3E54">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2409"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4361" w:type="dxa"/>
            <w:vAlign w:val="center"/>
          </w:tcPr>
          <w:p w:rsidR="00CF3F5A" w:rsidRPr="00256EFF" w:rsidRDefault="00CF3F5A" w:rsidP="003A3E54">
            <w:pPr>
              <w:pStyle w:val="TableParagraph"/>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CF3F5A" w:rsidRPr="00256EFF" w:rsidRDefault="00CF3F5A" w:rsidP="003A3E54">
            <w:pPr>
              <w:pStyle w:val="TableParagraph"/>
              <w:spacing w:before="8"/>
              <w:ind w:left="119"/>
              <w:jc w:val="center"/>
              <w:rPr>
                <w:rFonts w:ascii="Times New Roman" w:hAnsi="Times New Roman"/>
              </w:rPr>
            </w:pP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116"/>
              <w:ind w:left="62"/>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ind w:left="108" w:right="88"/>
              <w:jc w:val="center"/>
              <w:rPr>
                <w:rFonts w:ascii="Times New Roman" w:hAnsi="Times New Roman"/>
              </w:rPr>
            </w:pPr>
            <w:r w:rsidRPr="00256EFF">
              <w:rPr>
                <w:rFonts w:ascii="Times New Roman" w:hAnsi="Times New Roman"/>
              </w:rPr>
              <w:t>К-т</w:t>
            </w:r>
          </w:p>
        </w:tc>
      </w:tr>
      <w:tr w:rsidR="00CF3F5A" w:rsidRPr="00AD573A" w:rsidTr="003A3E54">
        <w:trPr>
          <w:trHeight w:val="430"/>
          <w:jc w:val="center"/>
        </w:trPr>
        <w:tc>
          <w:tcPr>
            <w:tcW w:w="957" w:type="dxa"/>
            <w:vAlign w:val="center"/>
          </w:tcPr>
          <w:p w:rsidR="00CF3F5A" w:rsidRPr="00256EFF" w:rsidRDefault="00CF3F5A" w:rsidP="003A3E54">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2409" w:type="dxa"/>
            <w:vAlign w:val="center"/>
          </w:tcPr>
          <w:p w:rsidR="00CF3F5A" w:rsidRPr="00256EFF" w:rsidRDefault="00CF3F5A" w:rsidP="003A3E54">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4361" w:type="dxa"/>
            <w:vAlign w:val="center"/>
          </w:tcPr>
          <w:p w:rsidR="00CF3F5A" w:rsidRPr="00256EFF" w:rsidRDefault="00CF3F5A" w:rsidP="003A3E54">
            <w:pPr>
              <w:pStyle w:val="TableParagraph"/>
              <w:spacing w:before="59"/>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699" w:type="dxa"/>
            <w:vAlign w:val="center"/>
          </w:tcPr>
          <w:p w:rsidR="00CF3F5A" w:rsidRPr="00256EFF" w:rsidRDefault="00CF3F5A" w:rsidP="003A3E54">
            <w:pPr>
              <w:pStyle w:val="TableParagraph"/>
              <w:spacing w:before="59"/>
              <w:ind w:left="62"/>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spacing w:before="115"/>
              <w:ind w:left="108" w:right="88"/>
              <w:jc w:val="center"/>
              <w:rPr>
                <w:rFonts w:ascii="Times New Roman" w:hAnsi="Times New Roman"/>
              </w:rPr>
            </w:pPr>
            <w:r w:rsidRPr="00256EFF">
              <w:rPr>
                <w:rFonts w:ascii="Times New Roman" w:hAnsi="Times New Roman"/>
              </w:rPr>
              <w:t>К-т</w:t>
            </w:r>
          </w:p>
        </w:tc>
      </w:tr>
      <w:tr w:rsidR="00CF3F5A" w:rsidRPr="00AD573A" w:rsidTr="003A3E54">
        <w:trPr>
          <w:trHeight w:val="549"/>
          <w:jc w:val="center"/>
        </w:trPr>
        <w:tc>
          <w:tcPr>
            <w:tcW w:w="957" w:type="dxa"/>
            <w:vAlign w:val="center"/>
          </w:tcPr>
          <w:p w:rsidR="00CF3F5A" w:rsidRPr="00256EFF" w:rsidRDefault="00CF3F5A" w:rsidP="003A3E54">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2409"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4361" w:type="dxa"/>
            <w:vAlign w:val="center"/>
          </w:tcPr>
          <w:p w:rsidR="00CF3F5A" w:rsidRPr="00256EFF" w:rsidRDefault="00CF3F5A" w:rsidP="003A3E54">
            <w:pPr>
              <w:pStyle w:val="TableParagraph"/>
              <w:ind w:left="119"/>
              <w:jc w:val="center"/>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CF3F5A" w:rsidRPr="00256EFF" w:rsidRDefault="00CF3F5A" w:rsidP="003A3E54">
            <w:pPr>
              <w:pStyle w:val="TableParagraph"/>
              <w:spacing w:before="8"/>
              <w:ind w:left="115"/>
              <w:jc w:val="center"/>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25"/>
          <w:jc w:val="center"/>
        </w:trPr>
        <w:tc>
          <w:tcPr>
            <w:tcW w:w="957" w:type="dxa"/>
            <w:vAlign w:val="center"/>
          </w:tcPr>
          <w:p w:rsidR="00CF3F5A" w:rsidRPr="00256EFF" w:rsidRDefault="00CF3F5A" w:rsidP="003A3E54">
            <w:pPr>
              <w:pStyle w:val="TableParagraph"/>
              <w:spacing w:before="104"/>
              <w:ind w:left="234" w:right="180"/>
              <w:jc w:val="center"/>
              <w:rPr>
                <w:rFonts w:ascii="Times New Roman" w:hAnsi="Times New Roman"/>
              </w:rPr>
            </w:pPr>
            <w:r w:rsidRPr="00256EFF">
              <w:rPr>
                <w:rFonts w:ascii="Times New Roman" w:hAnsi="Times New Roman"/>
                <w:spacing w:val="-5"/>
              </w:rPr>
              <w:t>14</w:t>
            </w:r>
          </w:p>
        </w:tc>
        <w:tc>
          <w:tcPr>
            <w:tcW w:w="2409" w:type="dxa"/>
            <w:vAlign w:val="center"/>
          </w:tcPr>
          <w:p w:rsidR="00CF3F5A" w:rsidRPr="00256EFF" w:rsidRDefault="00CF3F5A" w:rsidP="003A3E54">
            <w:pPr>
              <w:pStyle w:val="TableParagraph"/>
              <w:jc w:val="center"/>
              <w:rPr>
                <w:rFonts w:ascii="Times New Roman" w:hAnsi="Times New Roman"/>
              </w:rPr>
            </w:pPr>
          </w:p>
        </w:tc>
        <w:tc>
          <w:tcPr>
            <w:tcW w:w="4361" w:type="dxa"/>
            <w:vAlign w:val="center"/>
          </w:tcPr>
          <w:p w:rsidR="00CF3F5A" w:rsidRPr="00256EFF" w:rsidRDefault="00CF3F5A" w:rsidP="003A3E54">
            <w:pPr>
              <w:pStyle w:val="TableParagraph"/>
              <w:spacing w:before="105"/>
              <w:ind w:left="138"/>
              <w:jc w:val="center"/>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699" w:type="dxa"/>
            <w:vAlign w:val="center"/>
          </w:tcPr>
          <w:p w:rsidR="00CF3F5A" w:rsidRPr="00256EFF" w:rsidRDefault="00CF3F5A" w:rsidP="003A3E54">
            <w:pPr>
              <w:pStyle w:val="TableParagraph"/>
              <w:spacing w:before="104"/>
              <w:ind w:left="51"/>
              <w:jc w:val="center"/>
              <w:rPr>
                <w:rFonts w:ascii="Times New Roman" w:hAnsi="Times New Roman"/>
              </w:rPr>
            </w:pPr>
            <w:r w:rsidRPr="00256EFF">
              <w:rPr>
                <w:rFonts w:ascii="Times New Roman" w:hAnsi="Times New Roman"/>
                <w:w w:val="95"/>
              </w:rPr>
              <w:t>1</w:t>
            </w:r>
          </w:p>
        </w:tc>
        <w:tc>
          <w:tcPr>
            <w:tcW w:w="1423" w:type="dxa"/>
            <w:vAlign w:val="center"/>
          </w:tcPr>
          <w:p w:rsidR="00CF3F5A" w:rsidRPr="00256EFF" w:rsidRDefault="00CF3F5A" w:rsidP="003A3E54">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3A3E54">
        <w:trPr>
          <w:trHeight w:val="425"/>
          <w:jc w:val="center"/>
        </w:trPr>
        <w:tc>
          <w:tcPr>
            <w:tcW w:w="957" w:type="dxa"/>
            <w:vAlign w:val="center"/>
          </w:tcPr>
          <w:p w:rsidR="00CF3F5A" w:rsidRPr="00256EFF" w:rsidRDefault="00CF3F5A" w:rsidP="003A3E54">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2409" w:type="dxa"/>
            <w:vAlign w:val="center"/>
          </w:tcPr>
          <w:p w:rsidR="00CF3F5A" w:rsidRPr="00256EFF" w:rsidRDefault="00CF3F5A" w:rsidP="003A3E54">
            <w:pPr>
              <w:pStyle w:val="TableParagraph"/>
              <w:jc w:val="center"/>
              <w:rPr>
                <w:rFonts w:ascii="Times New Roman" w:hAnsi="Times New Roman"/>
              </w:rPr>
            </w:pPr>
          </w:p>
        </w:tc>
        <w:tc>
          <w:tcPr>
            <w:tcW w:w="4361" w:type="dxa"/>
            <w:vAlign w:val="center"/>
          </w:tcPr>
          <w:p w:rsidR="00CF3F5A" w:rsidRPr="00256EFF" w:rsidRDefault="00CF3F5A" w:rsidP="003A3E54">
            <w:pPr>
              <w:pStyle w:val="TableParagraph"/>
              <w:spacing w:before="81"/>
              <w:ind w:left="144"/>
              <w:jc w:val="center"/>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699" w:type="dxa"/>
            <w:vAlign w:val="center"/>
          </w:tcPr>
          <w:p w:rsidR="00CF3F5A" w:rsidRPr="00256EFF" w:rsidRDefault="00CF3F5A" w:rsidP="003A3E54">
            <w:pPr>
              <w:pStyle w:val="TableParagraph"/>
              <w:spacing w:before="85"/>
              <w:ind w:left="51"/>
              <w:jc w:val="center"/>
              <w:rPr>
                <w:rFonts w:ascii="Times New Roman" w:hAnsi="Times New Roman"/>
              </w:rPr>
            </w:pPr>
            <w:r w:rsidRPr="00256EFF">
              <w:rPr>
                <w:rFonts w:ascii="Times New Roman" w:hAnsi="Times New Roman"/>
                <w:w w:val="95"/>
              </w:rPr>
              <w:t>1</w:t>
            </w:r>
          </w:p>
        </w:tc>
        <w:tc>
          <w:tcPr>
            <w:tcW w:w="1423" w:type="dxa"/>
            <w:vAlign w:val="center"/>
          </w:tcPr>
          <w:p w:rsidR="00CF3F5A" w:rsidRPr="00256EFF" w:rsidRDefault="00CF3F5A" w:rsidP="003A3E54">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3A3E54">
        <w:trPr>
          <w:trHeight w:val="425"/>
          <w:jc w:val="center"/>
        </w:trPr>
        <w:tc>
          <w:tcPr>
            <w:tcW w:w="957" w:type="dxa"/>
            <w:vAlign w:val="center"/>
          </w:tcPr>
          <w:p w:rsidR="00CF3F5A" w:rsidRPr="00256EFF" w:rsidRDefault="00CF3F5A" w:rsidP="003A3E54">
            <w:pPr>
              <w:pStyle w:val="TableParagraph"/>
              <w:spacing w:before="138"/>
              <w:ind w:left="233" w:right="181"/>
              <w:jc w:val="center"/>
              <w:rPr>
                <w:rFonts w:ascii="Times New Roman" w:hAnsi="Times New Roman"/>
              </w:rPr>
            </w:pPr>
            <w:r w:rsidRPr="00256EFF">
              <w:rPr>
                <w:rFonts w:ascii="Times New Roman" w:hAnsi="Times New Roman"/>
                <w:spacing w:val="-5"/>
              </w:rPr>
              <w:t>16</w:t>
            </w:r>
          </w:p>
        </w:tc>
        <w:tc>
          <w:tcPr>
            <w:tcW w:w="2409" w:type="dxa"/>
            <w:vAlign w:val="center"/>
          </w:tcPr>
          <w:p w:rsidR="00CF3F5A" w:rsidRPr="00256EFF" w:rsidRDefault="00CF3F5A" w:rsidP="003A3E54">
            <w:pPr>
              <w:pStyle w:val="TableParagraph"/>
              <w:jc w:val="center"/>
              <w:rPr>
                <w:rFonts w:ascii="Times New Roman" w:hAnsi="Times New Roman"/>
              </w:rPr>
            </w:pPr>
          </w:p>
        </w:tc>
        <w:tc>
          <w:tcPr>
            <w:tcW w:w="4361" w:type="dxa"/>
            <w:vAlign w:val="center"/>
          </w:tcPr>
          <w:p w:rsidR="00CF3F5A" w:rsidRPr="00256EFF" w:rsidRDefault="00CF3F5A" w:rsidP="003A3E54">
            <w:pPr>
              <w:pStyle w:val="TableParagraph"/>
              <w:ind w:left="133" w:right="250" w:firstLine="8"/>
              <w:jc w:val="center"/>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699" w:type="dxa"/>
            <w:vAlign w:val="center"/>
          </w:tcPr>
          <w:p w:rsidR="00CF3F5A" w:rsidRPr="00256EFF" w:rsidRDefault="00CF3F5A" w:rsidP="003A3E54">
            <w:pPr>
              <w:pStyle w:val="TableParagraph"/>
              <w:spacing w:before="89"/>
              <w:ind w:left="55"/>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CF3F5A" w:rsidRDefault="00CF3F5A" w:rsidP="00CF3F5A">
      <w:pPr>
        <w:rPr>
          <w:szCs w:val="24"/>
        </w:rPr>
      </w:pPr>
    </w:p>
    <w:p w:rsidR="00CF3F5A" w:rsidRDefault="00CF3F5A" w:rsidP="00CF3F5A">
      <w:pPr>
        <w:rPr>
          <w:szCs w:val="24"/>
        </w:rPr>
      </w:pPr>
    </w:p>
    <w:p w:rsidR="00CF3F5A" w:rsidRDefault="00CF3F5A" w:rsidP="00CF3F5A">
      <w:pPr>
        <w:rPr>
          <w:szCs w:val="24"/>
        </w:rPr>
      </w:pPr>
    </w:p>
    <w:p w:rsidR="00CF3F5A" w:rsidRDefault="00CF3F5A" w:rsidP="00CF3F5A">
      <w:pPr>
        <w:rPr>
          <w:szCs w:val="24"/>
        </w:rPr>
      </w:pPr>
      <w:r w:rsidRPr="00AD573A">
        <w:rPr>
          <w:noProof/>
          <w:szCs w:val="24"/>
        </w:rPr>
        <w:lastRenderedPageBreak/>
        <w:drawing>
          <wp:anchor distT="0" distB="0" distL="0" distR="0" simplePos="0" relativeHeight="251655168" behindDoc="0" locked="0" layoutInCell="1" allowOverlap="1" wp14:anchorId="6F913F7B" wp14:editId="323D4752">
            <wp:simplePos x="0" y="0"/>
            <wp:positionH relativeFrom="page">
              <wp:posOffset>720090</wp:posOffset>
            </wp:positionH>
            <wp:positionV relativeFrom="paragraph">
              <wp:posOffset>173355</wp:posOffset>
            </wp:positionV>
            <wp:extent cx="5248275" cy="3817620"/>
            <wp:effectExtent l="0" t="0" r="9525" b="0"/>
            <wp:wrapTopAndBottom/>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2" cstate="print"/>
                    <a:stretch>
                      <a:fillRect/>
                    </a:stretch>
                  </pic:blipFill>
                  <pic:spPr>
                    <a:xfrm>
                      <a:off x="0" y="0"/>
                      <a:ext cx="5248275" cy="3817620"/>
                    </a:xfrm>
                    <a:prstGeom prst="rect">
                      <a:avLst/>
                    </a:prstGeom>
                  </pic:spPr>
                </pic:pic>
              </a:graphicData>
            </a:graphic>
            <wp14:sizeRelV relativeFrom="margin">
              <wp14:pctHeight>0</wp14:pctHeight>
            </wp14:sizeRelV>
          </wp:anchor>
        </w:drawing>
      </w:r>
    </w:p>
    <w:p w:rsidR="00CF3F5A" w:rsidRPr="003E6322" w:rsidRDefault="00CF3F5A" w:rsidP="00CF3F5A">
      <w:pPr>
        <w:autoSpaceDE w:val="0"/>
        <w:autoSpaceDN w:val="0"/>
        <w:adjustRightInd w:val="0"/>
        <w:jc w:val="both"/>
        <w:outlineLvl w:val="0"/>
        <w:rPr>
          <w:color w:val="000000"/>
          <w:szCs w:val="24"/>
        </w:rPr>
      </w:pPr>
      <w:r>
        <w:rPr>
          <w:w w:val="95"/>
          <w:szCs w:val="24"/>
        </w:rPr>
        <w:t>Р</w:t>
      </w:r>
      <w:r w:rsidRPr="00AD573A">
        <w:rPr>
          <w:w w:val="95"/>
          <w:szCs w:val="24"/>
        </w:rPr>
        <w:t>ис.</w:t>
      </w:r>
      <w:r w:rsidR="00240DAC">
        <w:rPr>
          <w:w w:val="95"/>
          <w:szCs w:val="24"/>
        </w:rPr>
        <w:t>7</w:t>
      </w:r>
      <w:r w:rsidRPr="00AD573A">
        <w:rPr>
          <w:w w:val="95"/>
          <w:szCs w:val="24"/>
        </w:rPr>
        <w:t>.1. Блочно-модульная</w:t>
      </w:r>
      <w:r w:rsidRPr="00AD573A">
        <w:rPr>
          <w:spacing w:val="-3"/>
          <w:w w:val="95"/>
          <w:szCs w:val="24"/>
        </w:rPr>
        <w:t xml:space="preserve"> </w:t>
      </w:r>
      <w:r w:rsidRPr="00AD573A">
        <w:rPr>
          <w:w w:val="95"/>
          <w:szCs w:val="24"/>
        </w:rPr>
        <w:t>котельная 3KO</w:t>
      </w:r>
      <w:r w:rsidRPr="00AD573A">
        <w:rPr>
          <w:spacing w:val="-2"/>
          <w:w w:val="95"/>
          <w:szCs w:val="24"/>
        </w:rPr>
        <w:t xml:space="preserve"> </w:t>
      </w:r>
      <w:r w:rsidRPr="00AD573A">
        <w:rPr>
          <w:w w:val="95"/>
          <w:szCs w:val="24"/>
        </w:rPr>
        <w:t>«ТехноМаш»</w:t>
      </w:r>
      <w:r w:rsidRPr="00AD573A">
        <w:rPr>
          <w:szCs w:val="24"/>
        </w:rPr>
        <w:t xml:space="preserve"> </w:t>
      </w:r>
      <w:r w:rsidRPr="00AD573A">
        <w:rPr>
          <w:color w:val="0C0C0C"/>
          <w:w w:val="95"/>
          <w:szCs w:val="24"/>
        </w:rPr>
        <w:t xml:space="preserve">для </w:t>
      </w:r>
      <w:r w:rsidRPr="00AD573A">
        <w:rPr>
          <w:w w:val="95"/>
          <w:szCs w:val="24"/>
        </w:rPr>
        <w:t xml:space="preserve">поселка Дичня, </w:t>
      </w:r>
      <w:r w:rsidRPr="00AD573A">
        <w:rPr>
          <w:szCs w:val="24"/>
        </w:rPr>
        <w:t>3-D вид.</w:t>
      </w:r>
    </w:p>
    <w:p w:rsidR="00CF3F5A" w:rsidRPr="002C4313" w:rsidRDefault="00CF3F5A" w:rsidP="00CF3F5A">
      <w:pPr>
        <w:rPr>
          <w:szCs w:val="24"/>
        </w:rPr>
      </w:pPr>
    </w:p>
    <w:p w:rsidR="00CF3F5A" w:rsidRPr="00B04676" w:rsidRDefault="00CF3F5A" w:rsidP="00CF3F5A">
      <w:pPr>
        <w:ind w:left="9" w:right="178"/>
        <w:rPr>
          <w:b/>
          <w:szCs w:val="24"/>
        </w:rPr>
      </w:pPr>
      <w:r w:rsidRPr="00B04676">
        <w:rPr>
          <w:b/>
          <w:szCs w:val="24"/>
        </w:rPr>
        <w:t xml:space="preserve">Таблица </w:t>
      </w:r>
      <w:r w:rsidR="00B7728F">
        <w:rPr>
          <w:b/>
          <w:szCs w:val="24"/>
        </w:rPr>
        <w:t>7.4</w:t>
      </w:r>
      <w:r w:rsidRPr="00B04676">
        <w:rPr>
          <w:b/>
          <w:szCs w:val="24"/>
        </w:rPr>
        <w:t>. Расчет стоимости установки пластинчатых теплообменников РИДАН в жилых домах п. Дичня</w:t>
      </w:r>
    </w:p>
    <w:tbl>
      <w:tblPr>
        <w:tblW w:w="10203" w:type="dxa"/>
        <w:tblCellMar>
          <w:left w:w="0" w:type="dxa"/>
          <w:right w:w="113" w:type="dxa"/>
        </w:tblCellMar>
        <w:tblLook w:val="04A0" w:firstRow="1" w:lastRow="0" w:firstColumn="1" w:lastColumn="0" w:noHBand="0" w:noVBand="1"/>
      </w:tblPr>
      <w:tblGrid>
        <w:gridCol w:w="1020"/>
        <w:gridCol w:w="672"/>
        <w:gridCol w:w="1078"/>
        <w:gridCol w:w="1727"/>
        <w:gridCol w:w="883"/>
        <w:gridCol w:w="883"/>
        <w:gridCol w:w="1091"/>
        <w:gridCol w:w="838"/>
        <w:gridCol w:w="727"/>
        <w:gridCol w:w="1284"/>
      </w:tblGrid>
      <w:tr w:rsidR="00CF3F5A" w:rsidRPr="008D4350" w:rsidTr="003A3E54">
        <w:trPr>
          <w:trHeight w:val="73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jc w:val="center"/>
              <w:rPr>
                <w:sz w:val="22"/>
              </w:rPr>
            </w:pPr>
            <w:r w:rsidRPr="008D4350">
              <w:rPr>
                <w:sz w:val="22"/>
              </w:rPr>
              <w:t>Эмах т/ч</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ind w:left="19"/>
              <w:jc w:val="center"/>
              <w:rPr>
                <w:sz w:val="22"/>
              </w:rPr>
            </w:pPr>
            <w:r w:rsidRPr="008D4350">
              <w:rPr>
                <w:sz w:val="22"/>
              </w:rPr>
              <w:t>кол.</w:t>
            </w:r>
          </w:p>
          <w:p w:rsidR="00CF3F5A" w:rsidRPr="008D4350" w:rsidRDefault="00CF3F5A" w:rsidP="003A3E54">
            <w:pPr>
              <w:ind w:left="67"/>
              <w:jc w:val="center"/>
              <w:rPr>
                <w:sz w:val="22"/>
              </w:rPr>
            </w:pPr>
            <w:r w:rsidRPr="008D4350">
              <w:rPr>
                <w:sz w:val="22"/>
              </w:rPr>
              <w:t>ТО</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ind w:left="38"/>
              <w:jc w:val="center"/>
              <w:rPr>
                <w:sz w:val="22"/>
              </w:rPr>
            </w:pPr>
            <w:r w:rsidRPr="008D4350">
              <w:rPr>
                <w:sz w:val="22"/>
              </w:rPr>
              <w:t>Гкал/ч</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ind w:right="5"/>
              <w:jc w:val="center"/>
              <w:rPr>
                <w:sz w:val="22"/>
              </w:rPr>
            </w:pPr>
            <w:r w:rsidRPr="008D4350">
              <w:rPr>
                <w:sz w:val="22"/>
              </w:rPr>
              <w:t>Марка ТО</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ind w:left="106" w:hanging="77"/>
              <w:jc w:val="center"/>
              <w:rPr>
                <w:sz w:val="22"/>
              </w:rPr>
            </w:pPr>
            <w:r w:rsidRPr="008D4350">
              <w:rPr>
                <w:sz w:val="22"/>
              </w:rPr>
              <w:t>Цена ед. то, руб</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spacing w:after="252"/>
              <w:ind w:left="10"/>
              <w:jc w:val="center"/>
              <w:rPr>
                <w:sz w:val="22"/>
              </w:rPr>
            </w:pPr>
            <w:r w:rsidRPr="008D4350">
              <w:rPr>
                <w:sz w:val="22"/>
              </w:rPr>
              <w:t>Диам.</w:t>
            </w:r>
          </w:p>
          <w:p w:rsidR="00CF3F5A" w:rsidRPr="008D4350" w:rsidRDefault="00CF3F5A" w:rsidP="003A3E54">
            <w:pPr>
              <w:ind w:left="72"/>
              <w:jc w:val="center"/>
              <w:rPr>
                <w:sz w:val="22"/>
              </w:rPr>
            </w:pPr>
            <w:r w:rsidRPr="008D4350">
              <w:rPr>
                <w:sz w:val="22"/>
              </w:rPr>
              <w:t>мм</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jc w:val="center"/>
              <w:rPr>
                <w:sz w:val="22"/>
              </w:rPr>
            </w:pPr>
            <w:r w:rsidRPr="008D4350">
              <w:rPr>
                <w:sz w:val="22"/>
              </w:rPr>
              <w:t>Цена ед. РТ, руб</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jc w:val="center"/>
              <w:rPr>
                <w:sz w:val="22"/>
              </w:rPr>
            </w:pPr>
            <w:r w:rsidRPr="008D4350">
              <w:rPr>
                <w:sz w:val="22"/>
              </w:rPr>
              <w:t>Монтаж и прочие материалы, руб</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8D4350" w:rsidRDefault="00CF3F5A" w:rsidP="003A3E54">
            <w:pPr>
              <w:ind w:left="202" w:hanging="101"/>
              <w:jc w:val="center"/>
              <w:rPr>
                <w:sz w:val="22"/>
              </w:rPr>
            </w:pPr>
            <w:r w:rsidRPr="008D4350">
              <w:rPr>
                <w:sz w:val="22"/>
              </w:rPr>
              <w:t>Итого руб.</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Pr>
                <w:szCs w:val="24"/>
              </w:rPr>
              <w:t xml:space="preserve">    </w:t>
            </w:r>
            <w:r w:rsidRPr="00AD573A">
              <w:rPr>
                <w:szCs w:val="24"/>
              </w:rPr>
              <w:t>0.42</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0,021</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НН-04-16/1-5TL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17000</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20</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6630</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15000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22"/>
              <w:rPr>
                <w:szCs w:val="24"/>
              </w:rPr>
            </w:pPr>
            <w:r w:rsidRPr="00AD573A">
              <w:rPr>
                <w:szCs w:val="24"/>
              </w:rPr>
              <w:t>38630</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0,45</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0,0225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НН-04-16/1-7TL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20</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6630</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15000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40638</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0,52</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0,026</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НН-04-16/1-7TL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43189</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0,55</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0,0275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НН-04-16/1-7TL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43189</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0,56</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0,028</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НН-04-16/l-7TL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43189</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0,57</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54"/>
              <w:rPr>
                <w:szCs w:val="24"/>
              </w:rPr>
            </w:pPr>
            <w:r w:rsidRPr="00AD573A">
              <w:rPr>
                <w:szCs w:val="24"/>
              </w:rPr>
              <w:t>10</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0,0285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НН-04-16/l-7TL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6"/>
              <w:rPr>
                <w:szCs w:val="24"/>
              </w:rPr>
            </w:pPr>
            <w:r w:rsidRPr="00AD573A">
              <w:rPr>
                <w:szCs w:val="24"/>
              </w:rPr>
              <w:t>431894</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0,58</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0,029</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НН-04-16/l-7TL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43189</w:t>
            </w:r>
          </w:p>
        </w:tc>
      </w:tr>
      <w:tr w:rsidR="00CF3F5A" w:rsidRPr="00AD573A" w:rsidTr="003A3E54">
        <w:trPr>
          <w:trHeight w:val="31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0,59</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0,0295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43189</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98"/>
              <w:rPr>
                <w:szCs w:val="24"/>
              </w:rPr>
            </w:pPr>
            <w:r w:rsidRPr="00AD573A">
              <w:rPr>
                <w:szCs w:val="24"/>
              </w:rPr>
              <w:t>0,03</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43189</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0,62</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0031</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rPr>
                <w:szCs w:val="24"/>
              </w:rPr>
            </w:pPr>
            <w:r w:rsidRPr="00AD573A">
              <w:rPr>
                <w:szCs w:val="24"/>
              </w:rPr>
              <w:t>НН-04-16/l-7TL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86"/>
              <w:jc w:val="center"/>
              <w:rPr>
                <w:szCs w:val="24"/>
              </w:rPr>
            </w:pPr>
            <w:r w:rsidRPr="00AD573A">
              <w:rPr>
                <w:szCs w:val="24"/>
              </w:rPr>
              <w:t>19008</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6"/>
              <w:rPr>
                <w:szCs w:val="24"/>
              </w:rPr>
            </w:pPr>
            <w:r w:rsidRPr="00AD573A">
              <w:rPr>
                <w:szCs w:val="24"/>
              </w:rPr>
              <w:t>431894</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0,65</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41"/>
              <w:rPr>
                <w:szCs w:val="24"/>
              </w:rPr>
            </w:pPr>
            <w:r w:rsidRPr="00AD573A">
              <w:rPr>
                <w:szCs w:val="24"/>
              </w:rPr>
              <w:t>з</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о 0325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35"/>
              <w:rPr>
                <w:szCs w:val="24"/>
              </w:rPr>
            </w:pPr>
            <w:r w:rsidRPr="00AD573A">
              <w:rPr>
                <w:szCs w:val="24"/>
              </w:rPr>
              <w:t>135593</w:t>
            </w:r>
          </w:p>
        </w:tc>
      </w:tr>
      <w:tr w:rsidR="00CF3F5A" w:rsidRPr="00AD573A" w:rsidTr="003A3E54">
        <w:trPr>
          <w:trHeight w:val="308"/>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0,66</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6"/>
              <w:rPr>
                <w:szCs w:val="24"/>
              </w:rPr>
            </w:pPr>
            <w:r w:rsidRPr="00AD573A">
              <w:rPr>
                <w:szCs w:val="24"/>
              </w:rPr>
              <w:t>2</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о 033</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22"/>
              <w:rPr>
                <w:szCs w:val="24"/>
              </w:rPr>
            </w:pPr>
            <w:r w:rsidRPr="00AD573A">
              <w:rPr>
                <w:szCs w:val="24"/>
              </w:rPr>
              <w:t>90396</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069</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о 0345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45198</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lastRenderedPageBreak/>
              <w:t>0,77</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41"/>
              <w:rPr>
                <w:szCs w:val="24"/>
              </w:rPr>
            </w:pPr>
            <w:r w:rsidRPr="00AD573A">
              <w:rPr>
                <w:szCs w:val="24"/>
              </w:rPr>
              <w:t>5</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0,0385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6"/>
              <w:rPr>
                <w:szCs w:val="24"/>
              </w:rPr>
            </w:pPr>
            <w:r w:rsidRPr="00AD573A">
              <w:rPr>
                <w:szCs w:val="24"/>
              </w:rPr>
              <w:t>225989</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0,78</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6"/>
              <w:rPr>
                <w:szCs w:val="24"/>
              </w:rPr>
            </w:pPr>
            <w:r w:rsidRPr="00AD573A">
              <w:rPr>
                <w:szCs w:val="24"/>
              </w:rPr>
              <w:t>2</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0,039</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22"/>
              <w:rPr>
                <w:szCs w:val="24"/>
              </w:rPr>
            </w:pPr>
            <w:r w:rsidRPr="00AD573A">
              <w:rPr>
                <w:szCs w:val="24"/>
              </w:rPr>
              <w:t>90396</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98"/>
              <w:rPr>
                <w:szCs w:val="24"/>
              </w:rPr>
            </w:pPr>
            <w:r w:rsidRPr="00AD573A">
              <w:rPr>
                <w:szCs w:val="24"/>
              </w:rPr>
              <w:t>0,04</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7"/>
              <w:rPr>
                <w:szCs w:val="24"/>
              </w:rPr>
            </w:pPr>
            <w:r w:rsidRPr="00AD573A">
              <w:rPr>
                <w:szCs w:val="24"/>
              </w:rPr>
              <w:t>45198</w:t>
            </w:r>
          </w:p>
        </w:tc>
      </w:tr>
      <w:tr w:rsidR="00CF3F5A" w:rsidRPr="00AD573A" w:rsidTr="003A3E54">
        <w:trPr>
          <w:trHeight w:val="304"/>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0,82</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35"/>
              <w:rPr>
                <w:szCs w:val="24"/>
              </w:rPr>
            </w:pPr>
            <w:r w:rsidRPr="00AD573A">
              <w:rPr>
                <w:szCs w:val="24"/>
              </w:rPr>
              <w:t>40</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98"/>
              <w:rPr>
                <w:szCs w:val="24"/>
              </w:rPr>
            </w:pPr>
            <w:r w:rsidRPr="00AD573A">
              <w:rPr>
                <w:szCs w:val="24"/>
              </w:rPr>
              <w:t>0,041</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20"/>
              <w:jc w:val="center"/>
              <w:rPr>
                <w:szCs w:val="24"/>
              </w:rPr>
            </w:pPr>
            <w:r w:rsidRPr="00AD573A">
              <w:rPr>
                <w:szCs w:val="24"/>
              </w:rPr>
              <w:t>1807911</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0,83</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6"/>
              <w:rPr>
                <w:szCs w:val="24"/>
              </w:rPr>
            </w:pPr>
            <w:r w:rsidRPr="00AD573A">
              <w:rPr>
                <w:szCs w:val="24"/>
              </w:rPr>
              <w:t>2</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0,0415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22"/>
              <w:rPr>
                <w:szCs w:val="24"/>
              </w:rPr>
            </w:pPr>
            <w:r w:rsidRPr="00AD573A">
              <w:rPr>
                <w:szCs w:val="24"/>
              </w:rPr>
              <w:t>90396</w:t>
            </w:r>
          </w:p>
        </w:tc>
      </w:tr>
      <w:tr w:rsidR="007F0146" w:rsidRPr="00AD573A" w:rsidTr="00A2043B">
        <w:trPr>
          <w:trHeight w:val="463"/>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0,84</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98"/>
              <w:rPr>
                <w:szCs w:val="24"/>
              </w:rPr>
            </w:pPr>
            <w:r w:rsidRPr="00AD573A">
              <w:rPr>
                <w:szCs w:val="24"/>
              </w:rPr>
              <w:t>0,042</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60"/>
              <w:rPr>
                <w:szCs w:val="24"/>
              </w:rPr>
            </w:pPr>
            <w:r w:rsidRPr="00AD573A">
              <w:rPr>
                <w:szCs w:val="24"/>
              </w:rPr>
              <w:t>04-16/l-9TL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7"/>
              <w:jc w:val="center"/>
              <w:rPr>
                <w:szCs w:val="24"/>
              </w:rPr>
            </w:pPr>
            <w:r w:rsidRPr="00AD573A">
              <w:rPr>
                <w:szCs w:val="24"/>
              </w:rPr>
              <w:t>21017</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6"/>
              <w:rPr>
                <w:szCs w:val="24"/>
              </w:rPr>
            </w:pPr>
            <w:r w:rsidRPr="00AD573A">
              <w:rPr>
                <w:szCs w:val="24"/>
              </w:rPr>
              <w:t>451978</w:t>
            </w:r>
          </w:p>
        </w:tc>
      </w:tr>
      <w:tr w:rsidR="007F0146" w:rsidRPr="00AD573A" w:rsidTr="00A2043B">
        <w:trPr>
          <w:trHeight w:val="391"/>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62"/>
              <w:ind w:left="211"/>
              <w:rPr>
                <w:szCs w:val="24"/>
              </w:rPr>
            </w:pPr>
            <w:r w:rsidRPr="00AD573A">
              <w:rPr>
                <w:szCs w:val="24"/>
              </w:rPr>
              <w:t>0,85</w:t>
            </w:r>
          </w:p>
          <w:p w:rsidR="007F0146" w:rsidRPr="00AD573A" w:rsidRDefault="007F0146" w:rsidP="007F0146">
            <w:pPr>
              <w:ind w:left="211"/>
              <w:rPr>
                <w:szCs w:val="24"/>
              </w:rPr>
            </w:pPr>
            <w:r w:rsidRPr="00AD573A">
              <w:rPr>
                <w:szCs w:val="24"/>
              </w:rPr>
              <w:t>0,86</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38"/>
              <w:ind w:left="341"/>
              <w:rPr>
                <w:szCs w:val="24"/>
              </w:rPr>
            </w:pPr>
            <w:r w:rsidRPr="00AD573A">
              <w:rPr>
                <w:szCs w:val="24"/>
              </w:rPr>
              <w:t>5</w:t>
            </w:r>
          </w:p>
          <w:p w:rsidR="007F0146" w:rsidRPr="00AD573A" w:rsidRDefault="007F0146" w:rsidP="007F0146">
            <w:pPr>
              <w:ind w:left="336"/>
              <w:rPr>
                <w:szCs w:val="24"/>
              </w:rPr>
            </w:pPr>
            <w:r w:rsidRPr="00AD573A">
              <w:rPr>
                <w:szCs w:val="24"/>
              </w:rPr>
              <w:t>4</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62"/>
              <w:ind w:left="202"/>
              <w:rPr>
                <w:szCs w:val="24"/>
              </w:rPr>
            </w:pPr>
            <w:r w:rsidRPr="00AD573A">
              <w:rPr>
                <w:szCs w:val="24"/>
              </w:rPr>
              <w:t>0,0425</w:t>
            </w:r>
          </w:p>
          <w:p w:rsidR="007F0146" w:rsidRPr="00AD573A" w:rsidRDefault="007F0146" w:rsidP="007F0146">
            <w:pPr>
              <w:ind w:left="298"/>
              <w:rPr>
                <w:szCs w:val="24"/>
              </w:rPr>
            </w:pPr>
            <w:r w:rsidRPr="00AD573A">
              <w:rPr>
                <w:szCs w:val="24"/>
              </w:rPr>
              <w:t>0,043</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62"/>
              <w:ind w:left="62"/>
              <w:jc w:val="center"/>
              <w:rPr>
                <w:szCs w:val="24"/>
              </w:rPr>
            </w:pPr>
            <w:r w:rsidRPr="00AD573A">
              <w:rPr>
                <w:szCs w:val="24"/>
              </w:rPr>
              <w:t>23025</w:t>
            </w:r>
          </w:p>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62"/>
              <w:ind w:left="422"/>
              <w:rPr>
                <w:szCs w:val="24"/>
              </w:rPr>
            </w:pPr>
            <w:r w:rsidRPr="00AD573A">
              <w:rPr>
                <w:szCs w:val="24"/>
              </w:rPr>
              <w:t>25</w:t>
            </w:r>
          </w:p>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55"/>
              <w:rPr>
                <w:szCs w:val="24"/>
              </w:rPr>
            </w:pPr>
            <w:r w:rsidRPr="00AD573A">
              <w:rPr>
                <w:szCs w:val="24"/>
              </w:rPr>
              <w:t>7181</w:t>
            </w: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63"/>
              <w:ind w:left="216"/>
              <w:rPr>
                <w:szCs w:val="24"/>
              </w:rPr>
            </w:pPr>
            <w:r w:rsidRPr="00AD573A">
              <w:rPr>
                <w:szCs w:val="24"/>
              </w:rPr>
              <w:t>23603 т</w:t>
            </w:r>
          </w:p>
          <w:p w:rsidR="007F0146" w:rsidRPr="00AD573A" w:rsidRDefault="007F0146" w:rsidP="007F0146">
            <w:pPr>
              <w:ind w:left="235"/>
              <w:rPr>
                <w:szCs w:val="24"/>
              </w:rPr>
            </w:pPr>
            <w:r w:rsidRPr="00AD573A">
              <w:rPr>
                <w:szCs w:val="24"/>
              </w:rPr>
              <w:t>188825</w:t>
            </w:r>
          </w:p>
        </w:tc>
      </w:tr>
      <w:tr w:rsidR="007F0146" w:rsidRPr="00AD573A" w:rsidTr="00A2043B">
        <w:trPr>
          <w:trHeight w:val="310"/>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0,87</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02"/>
              <w:rPr>
                <w:szCs w:val="24"/>
              </w:rPr>
            </w:pPr>
            <w:r w:rsidRPr="00AD573A">
              <w:rPr>
                <w:szCs w:val="24"/>
              </w:rPr>
              <w:t>0,0435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17"/>
              <w:rPr>
                <w:szCs w:val="24"/>
              </w:rPr>
            </w:pPr>
            <w:r w:rsidRPr="00AD573A">
              <w:rPr>
                <w:szCs w:val="24"/>
              </w:rPr>
              <w:t>47206</w:t>
            </w:r>
          </w:p>
        </w:tc>
      </w:tr>
      <w:tr w:rsidR="007F0146" w:rsidRPr="00AD573A" w:rsidTr="00A2043B">
        <w:trPr>
          <w:trHeight w:val="310"/>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0,88</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41"/>
              <w:rPr>
                <w:szCs w:val="24"/>
              </w:rPr>
            </w:pPr>
            <w:r w:rsidRPr="00AD573A">
              <w:rPr>
                <w:szCs w:val="24"/>
              </w:rPr>
              <w:t>З</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98"/>
              <w:rPr>
                <w:szCs w:val="24"/>
              </w:rPr>
            </w:pPr>
            <w:r w:rsidRPr="00AD573A">
              <w:rPr>
                <w:szCs w:val="24"/>
              </w:rPr>
              <w:t>0,044</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r>
      <w:tr w:rsidR="007F0146" w:rsidRPr="00AD573A" w:rsidTr="00A2043B">
        <w:trPr>
          <w:trHeight w:val="310"/>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0,91</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02"/>
              <w:rPr>
                <w:szCs w:val="24"/>
              </w:rPr>
            </w:pPr>
            <w:r w:rsidRPr="00AD573A">
              <w:rPr>
                <w:szCs w:val="24"/>
              </w:rPr>
              <w:t>0,0455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17"/>
              <w:rPr>
                <w:szCs w:val="24"/>
              </w:rPr>
            </w:pPr>
            <w:r w:rsidRPr="00AD573A">
              <w:rPr>
                <w:szCs w:val="24"/>
              </w:rPr>
              <w:t>47206</w:t>
            </w:r>
          </w:p>
        </w:tc>
      </w:tr>
      <w:tr w:rsidR="007F0146" w:rsidRPr="00AD573A" w:rsidTr="00A2043B">
        <w:trPr>
          <w:trHeight w:val="310"/>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0,92</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98"/>
              <w:rPr>
                <w:szCs w:val="24"/>
              </w:rPr>
            </w:pPr>
            <w:r w:rsidRPr="00AD573A">
              <w:rPr>
                <w:szCs w:val="24"/>
              </w:rPr>
              <w:t>0,046</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17"/>
              <w:rPr>
                <w:szCs w:val="24"/>
              </w:rPr>
            </w:pPr>
            <w:r w:rsidRPr="00AD573A">
              <w:rPr>
                <w:szCs w:val="24"/>
              </w:rPr>
              <w:t>47206</w:t>
            </w:r>
          </w:p>
        </w:tc>
      </w:tr>
      <w:tr w:rsidR="007F0146" w:rsidRPr="00AD573A" w:rsidTr="00A2043B">
        <w:trPr>
          <w:trHeight w:val="385"/>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0,93</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36"/>
              <w:rPr>
                <w:szCs w:val="24"/>
              </w:rPr>
            </w:pPr>
            <w:r w:rsidRPr="00AD573A">
              <w:rPr>
                <w:szCs w:val="24"/>
              </w:rPr>
              <w:t>2</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02"/>
              <w:rPr>
                <w:szCs w:val="24"/>
              </w:rPr>
            </w:pPr>
            <w:r w:rsidRPr="00AD573A">
              <w:rPr>
                <w:szCs w:val="24"/>
              </w:rPr>
              <w:t>0,0465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60"/>
              <w:rPr>
                <w:szCs w:val="24"/>
              </w:rPr>
            </w:pPr>
            <w:r w:rsidRPr="00AD573A">
              <w:rPr>
                <w:szCs w:val="24"/>
              </w:rPr>
              <w:t>04-16/l-llTL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120"/>
              <w:jc w:val="center"/>
              <w:rPr>
                <w:szCs w:val="24"/>
              </w:rPr>
            </w:pPr>
            <w:r w:rsidRPr="00AD573A">
              <w:rPr>
                <w:szCs w:val="24"/>
              </w:rPr>
              <w:t>944</w:t>
            </w:r>
          </w:p>
        </w:tc>
      </w:tr>
      <w:tr w:rsidR="007F0146" w:rsidRPr="00AD573A" w:rsidTr="00A2043B">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0,94</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36"/>
              <w:rPr>
                <w:szCs w:val="24"/>
              </w:rPr>
            </w:pPr>
            <w:r w:rsidRPr="00AD573A">
              <w:rPr>
                <w:szCs w:val="24"/>
              </w:rPr>
              <w:t>4</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98"/>
              <w:rPr>
                <w:szCs w:val="24"/>
              </w:rPr>
            </w:pPr>
            <w:r w:rsidRPr="00AD573A">
              <w:rPr>
                <w:szCs w:val="24"/>
              </w:rPr>
              <w:t>0,047</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60"/>
              <w:rPr>
                <w:szCs w:val="24"/>
              </w:rPr>
            </w:pPr>
            <w:r w:rsidRPr="00AD573A">
              <w:rPr>
                <w:szCs w:val="24"/>
              </w:rPr>
              <w:t>04-16/l-llTL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35"/>
              <w:rPr>
                <w:szCs w:val="24"/>
              </w:rPr>
            </w:pPr>
            <w:r w:rsidRPr="00AD573A">
              <w:rPr>
                <w:szCs w:val="24"/>
              </w:rPr>
              <w:t>188825</w:t>
            </w:r>
          </w:p>
        </w:tc>
      </w:tr>
      <w:tr w:rsidR="007F0146" w:rsidRPr="00AD573A" w:rsidTr="00A2043B">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11"/>
              <w:rPr>
                <w:szCs w:val="24"/>
              </w:rPr>
            </w:pPr>
            <w:r w:rsidRPr="00AD573A">
              <w:rPr>
                <w:szCs w:val="24"/>
              </w:rPr>
              <w:t>0,95</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36"/>
              <w:rPr>
                <w:szCs w:val="24"/>
              </w:rPr>
            </w:pPr>
            <w:r w:rsidRPr="00AD573A">
              <w:rPr>
                <w:szCs w:val="24"/>
              </w:rPr>
              <w:t>2</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202"/>
              <w:rPr>
                <w:szCs w:val="24"/>
              </w:rPr>
            </w:pPr>
            <w:r w:rsidRPr="00AD573A">
              <w:rPr>
                <w:szCs w:val="24"/>
              </w:rPr>
              <w:t>0,0475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360"/>
              <w:rPr>
                <w:szCs w:val="24"/>
              </w:rPr>
            </w:pPr>
            <w:r w:rsidRPr="00AD573A">
              <w:rPr>
                <w:szCs w:val="24"/>
              </w:rPr>
              <w:t>04-16/l-llTL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62"/>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422"/>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tcPr>
          <w:p w:rsidR="007F0146" w:rsidRDefault="007F0146" w:rsidP="007F0146">
            <w:pPr>
              <w:jc w:val="center"/>
            </w:pPr>
            <w:r w:rsidRPr="005F707D">
              <w:rPr>
                <w:szCs w:val="24"/>
              </w:rPr>
              <w:t>17000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7F0146" w:rsidRPr="00AD573A" w:rsidRDefault="007F0146" w:rsidP="007F0146">
            <w:pPr>
              <w:ind w:left="120"/>
              <w:jc w:val="center"/>
              <w:rPr>
                <w:szCs w:val="24"/>
              </w:rPr>
            </w:pPr>
            <w:r w:rsidRPr="00AD573A">
              <w:rPr>
                <w:szCs w:val="24"/>
              </w:rPr>
              <w:t>944</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6"/>
              <w:rPr>
                <w:szCs w:val="24"/>
              </w:rPr>
            </w:pPr>
            <w:r w:rsidRPr="00AD573A">
              <w:rPr>
                <w:szCs w:val="24"/>
              </w:rPr>
              <w:t>4</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04-16/l-l lTL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67"/>
              <w:jc w:val="center"/>
              <w:rPr>
                <w:szCs w:val="24"/>
              </w:rPr>
            </w:pPr>
            <w:r w:rsidRPr="00AD573A">
              <w:rPr>
                <w:szCs w:val="24"/>
              </w:rPr>
              <w:t>23025</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7"/>
              <w:rPr>
                <w:szCs w:val="24"/>
              </w:rPr>
            </w:pPr>
            <w:r w:rsidRPr="00AD573A">
              <w:rPr>
                <w:szCs w:val="24"/>
              </w:rPr>
              <w:t>25</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565"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7F0146" w:rsidP="007F0146">
            <w:pPr>
              <w:spacing w:after="160"/>
              <w:jc w:val="center"/>
              <w:rPr>
                <w:szCs w:val="24"/>
              </w:rPr>
            </w:pPr>
            <w:r>
              <w:rPr>
                <w:szCs w:val="24"/>
              </w:rPr>
              <w:t>1700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50"/>
              <w:rPr>
                <w:szCs w:val="24"/>
              </w:rPr>
            </w:pPr>
            <w:r w:rsidRPr="00AD573A">
              <w:rPr>
                <w:szCs w:val="24"/>
              </w:rPr>
              <w:t>188825</w:t>
            </w:r>
          </w:p>
        </w:tc>
      </w:tr>
      <w:tr w:rsidR="00CF3F5A" w:rsidRPr="00AD573A" w:rsidTr="003A3E54">
        <w:trPr>
          <w:trHeight w:val="310"/>
        </w:trPr>
        <w:tc>
          <w:tcPr>
            <w:tcW w:w="1020"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ind w:left="211"/>
              <w:rPr>
                <w:szCs w:val="24"/>
              </w:rPr>
            </w:pPr>
            <w:r w:rsidRPr="00AD573A">
              <w:rPr>
                <w:szCs w:val="24"/>
              </w:rPr>
              <w:t>0,97</w:t>
            </w:r>
          </w:p>
        </w:tc>
        <w:tc>
          <w:tcPr>
            <w:tcW w:w="672"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ind w:left="341"/>
              <w:rPr>
                <w:szCs w:val="24"/>
              </w:rPr>
            </w:pPr>
            <w:r w:rsidRPr="00AD573A">
              <w:rPr>
                <w:szCs w:val="24"/>
              </w:rPr>
              <w:t>З</w:t>
            </w:r>
          </w:p>
        </w:tc>
        <w:tc>
          <w:tcPr>
            <w:tcW w:w="1078"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ind w:left="202"/>
              <w:rPr>
                <w:szCs w:val="24"/>
              </w:rPr>
            </w:pPr>
            <w:r w:rsidRPr="00AD573A">
              <w:rPr>
                <w:szCs w:val="24"/>
              </w:rPr>
              <w:t>0,0485</w:t>
            </w:r>
          </w:p>
        </w:tc>
        <w:tc>
          <w:tcPr>
            <w:tcW w:w="1727"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ind w:left="360"/>
              <w:rPr>
                <w:szCs w:val="24"/>
              </w:rPr>
            </w:pPr>
            <w:r w:rsidRPr="00AD573A">
              <w:rPr>
                <w:szCs w:val="24"/>
              </w:rPr>
              <w:t>04-16/l-llTL</w:t>
            </w:r>
          </w:p>
        </w:tc>
        <w:tc>
          <w:tcPr>
            <w:tcW w:w="883"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ind w:left="62"/>
              <w:jc w:val="center"/>
              <w:rPr>
                <w:szCs w:val="24"/>
              </w:rPr>
            </w:pPr>
            <w:r w:rsidRPr="00AD573A">
              <w:rPr>
                <w:szCs w:val="24"/>
              </w:rPr>
              <w:t>23025</w:t>
            </w:r>
          </w:p>
        </w:tc>
        <w:tc>
          <w:tcPr>
            <w:tcW w:w="883"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ind w:left="422"/>
              <w:rPr>
                <w:szCs w:val="24"/>
              </w:rPr>
            </w:pPr>
            <w:r w:rsidRPr="00AD573A">
              <w:rPr>
                <w:szCs w:val="24"/>
              </w:rPr>
              <w:t>25</w:t>
            </w:r>
          </w:p>
        </w:tc>
        <w:tc>
          <w:tcPr>
            <w:tcW w:w="1091"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spacing w:after="160"/>
              <w:rPr>
                <w:szCs w:val="24"/>
              </w:rPr>
            </w:pPr>
          </w:p>
        </w:tc>
        <w:tc>
          <w:tcPr>
            <w:tcW w:w="1565" w:type="dxa"/>
            <w:gridSpan w:val="2"/>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7F0146">
            <w:pPr>
              <w:jc w:val="center"/>
              <w:rPr>
                <w:szCs w:val="24"/>
              </w:rPr>
            </w:pPr>
            <w:r w:rsidRPr="00AD573A">
              <w:rPr>
                <w:szCs w:val="24"/>
              </w:rPr>
              <w:t>17000</w:t>
            </w:r>
          </w:p>
        </w:tc>
        <w:tc>
          <w:tcPr>
            <w:tcW w:w="1284" w:type="dxa"/>
            <w:tcBorders>
              <w:top w:val="single" w:sz="2" w:space="0" w:color="000000"/>
              <w:left w:val="single" w:sz="2" w:space="0" w:color="000000"/>
              <w:bottom w:val="nil"/>
              <w:right w:val="single" w:sz="2" w:space="0" w:color="000000"/>
            </w:tcBorders>
            <w:shd w:val="clear" w:color="auto" w:fill="auto"/>
            <w:vAlign w:val="center"/>
          </w:tcPr>
          <w:p w:rsidR="00CF3F5A" w:rsidRPr="00AD573A" w:rsidRDefault="00CF3F5A" w:rsidP="003A3E54">
            <w:pPr>
              <w:spacing w:after="160"/>
              <w:rPr>
                <w:szCs w:val="24"/>
              </w:rPr>
            </w:pPr>
          </w:p>
        </w:tc>
      </w:tr>
      <w:tr w:rsidR="00CF3F5A" w:rsidRPr="00AD573A" w:rsidTr="003A3E54">
        <w:trPr>
          <w:trHeight w:val="307"/>
        </w:trPr>
        <w:tc>
          <w:tcPr>
            <w:tcW w:w="1020"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4"/>
              <w:rPr>
                <w:szCs w:val="24"/>
              </w:rPr>
            </w:pPr>
            <w:r w:rsidRPr="00AD573A">
              <w:rPr>
                <w:szCs w:val="24"/>
              </w:rPr>
              <w:t>1,02</w:t>
            </w:r>
          </w:p>
        </w:tc>
        <w:tc>
          <w:tcPr>
            <w:tcW w:w="672"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01"/>
              <w:rPr>
                <w:szCs w:val="24"/>
              </w:rPr>
            </w:pPr>
            <w:r w:rsidRPr="00AD573A">
              <w:rPr>
                <w:szCs w:val="24"/>
              </w:rPr>
              <w:t>0,051</w:t>
            </w:r>
          </w:p>
        </w:tc>
        <w:tc>
          <w:tcPr>
            <w:tcW w:w="1727"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03"/>
              <w:rPr>
                <w:szCs w:val="24"/>
              </w:rPr>
            </w:pPr>
            <w:r w:rsidRPr="00AD573A">
              <w:rPr>
                <w:szCs w:val="24"/>
              </w:rPr>
              <w:t>HH-04-16/l-llTL</w:t>
            </w:r>
          </w:p>
        </w:tc>
        <w:tc>
          <w:tcPr>
            <w:tcW w:w="883"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66"/>
              <w:jc w:val="center"/>
              <w:rPr>
                <w:szCs w:val="24"/>
              </w:rPr>
            </w:pPr>
            <w:r w:rsidRPr="00AD573A">
              <w:rPr>
                <w:szCs w:val="24"/>
              </w:rPr>
              <w:t>23025</w:t>
            </w:r>
          </w:p>
        </w:tc>
        <w:tc>
          <w:tcPr>
            <w:tcW w:w="883"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526"/>
              <w:rPr>
                <w:szCs w:val="24"/>
              </w:rPr>
            </w:pPr>
            <w:r w:rsidRPr="00AD573A">
              <w:rPr>
                <w:szCs w:val="24"/>
              </w:rPr>
              <w:t>25</w:t>
            </w:r>
          </w:p>
        </w:tc>
        <w:tc>
          <w:tcPr>
            <w:tcW w:w="1091"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58"/>
              <w:rPr>
                <w:szCs w:val="24"/>
              </w:rPr>
            </w:pPr>
            <w:r w:rsidRPr="00AD573A">
              <w:rPr>
                <w:szCs w:val="24"/>
              </w:rPr>
              <w:t>7181</w:t>
            </w:r>
          </w:p>
        </w:tc>
        <w:tc>
          <w:tcPr>
            <w:tcW w:w="838" w:type="dxa"/>
            <w:tcBorders>
              <w:top w:val="nil"/>
              <w:left w:val="single" w:sz="2" w:space="0" w:color="000000"/>
              <w:bottom w:val="single" w:sz="2" w:space="0" w:color="000000"/>
              <w:right w:val="nil"/>
            </w:tcBorders>
            <w:shd w:val="clear" w:color="auto" w:fill="auto"/>
            <w:vAlign w:val="center"/>
          </w:tcPr>
          <w:p w:rsidR="00CF3F5A" w:rsidRPr="00AD573A" w:rsidRDefault="00CF3F5A" w:rsidP="007F0146">
            <w:pPr>
              <w:spacing w:after="160"/>
              <w:jc w:val="center"/>
              <w:rPr>
                <w:szCs w:val="24"/>
              </w:rPr>
            </w:pPr>
          </w:p>
        </w:tc>
        <w:tc>
          <w:tcPr>
            <w:tcW w:w="727" w:type="dxa"/>
            <w:tcBorders>
              <w:top w:val="nil"/>
              <w:left w:val="nil"/>
              <w:bottom w:val="single" w:sz="2" w:space="0" w:color="000000"/>
              <w:right w:val="single" w:sz="2" w:space="0" w:color="000000"/>
            </w:tcBorders>
            <w:shd w:val="clear" w:color="auto" w:fill="auto"/>
            <w:vAlign w:val="center"/>
          </w:tcPr>
          <w:p w:rsidR="00CF3F5A" w:rsidRPr="00AD573A" w:rsidRDefault="00CF3F5A" w:rsidP="007F0146">
            <w:pPr>
              <w:ind w:left="14"/>
              <w:jc w:val="center"/>
              <w:rPr>
                <w:szCs w:val="24"/>
              </w:rPr>
            </w:pPr>
            <w:r w:rsidRPr="00AD573A">
              <w:rPr>
                <w:szCs w:val="24"/>
              </w:rPr>
              <w:t>17000</w:t>
            </w:r>
          </w:p>
        </w:tc>
        <w:tc>
          <w:tcPr>
            <w:tcW w:w="1284" w:type="dxa"/>
            <w:tcBorders>
              <w:top w:val="nil"/>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0"/>
              <w:rPr>
                <w:szCs w:val="24"/>
              </w:rPr>
            </w:pPr>
            <w:r w:rsidRPr="00AD573A">
              <w:rPr>
                <w:szCs w:val="24"/>
              </w:rPr>
              <w:t>47206</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4"/>
              <w:rPr>
                <w:szCs w:val="24"/>
              </w:rPr>
            </w:pPr>
            <w:r w:rsidRPr="00AD573A">
              <w:rPr>
                <w:szCs w:val="24"/>
              </w:rPr>
              <w:t>1,07</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39"/>
              <w:rPr>
                <w:szCs w:val="24"/>
              </w:rPr>
            </w:pPr>
            <w:r w:rsidRPr="00AD573A">
              <w:rPr>
                <w:szCs w:val="24"/>
              </w:rPr>
              <w:t>2</w:t>
            </w: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05"/>
              <w:rPr>
                <w:szCs w:val="24"/>
              </w:rPr>
            </w:pPr>
            <w:r w:rsidRPr="00AD573A">
              <w:rPr>
                <w:szCs w:val="24"/>
              </w:rPr>
              <w:t>0,0535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03"/>
              <w:rPr>
                <w:szCs w:val="24"/>
              </w:rPr>
            </w:pPr>
            <w:r w:rsidRPr="00AD573A">
              <w:rPr>
                <w:szCs w:val="24"/>
              </w:rPr>
              <w:t>HH-04-16/l-13TL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70"/>
              <w:jc w:val="center"/>
              <w:rPr>
                <w:szCs w:val="24"/>
              </w:rPr>
            </w:pPr>
            <w:r w:rsidRPr="00AD573A">
              <w:rPr>
                <w:szCs w:val="24"/>
              </w:rPr>
              <w:t>25034</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530"/>
              <w:rPr>
                <w:szCs w:val="24"/>
              </w:rPr>
            </w:pPr>
            <w:r w:rsidRPr="00AD573A">
              <w:rPr>
                <w:szCs w:val="24"/>
              </w:rPr>
              <w:t>32</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63"/>
              <w:rPr>
                <w:szCs w:val="24"/>
              </w:rPr>
            </w:pPr>
            <w:r w:rsidRPr="00AD573A">
              <w:rPr>
                <w:szCs w:val="24"/>
              </w:rPr>
              <w:t>9121</w:t>
            </w:r>
          </w:p>
        </w:tc>
        <w:tc>
          <w:tcPr>
            <w:tcW w:w="838" w:type="dxa"/>
            <w:tcBorders>
              <w:top w:val="single" w:sz="2" w:space="0" w:color="000000"/>
              <w:left w:val="single" w:sz="2" w:space="0" w:color="000000"/>
              <w:bottom w:val="single" w:sz="2" w:space="0" w:color="000000"/>
              <w:right w:val="nil"/>
            </w:tcBorders>
            <w:shd w:val="clear" w:color="auto" w:fill="auto"/>
            <w:vAlign w:val="center"/>
          </w:tcPr>
          <w:p w:rsidR="00CF3F5A" w:rsidRPr="00AD573A" w:rsidRDefault="00CF3F5A" w:rsidP="007F0146">
            <w:pPr>
              <w:spacing w:after="160"/>
              <w:jc w:val="center"/>
              <w:rPr>
                <w:szCs w:val="24"/>
              </w:rPr>
            </w:pPr>
          </w:p>
        </w:tc>
        <w:tc>
          <w:tcPr>
            <w:tcW w:w="727" w:type="dxa"/>
            <w:tcBorders>
              <w:top w:val="single" w:sz="2" w:space="0" w:color="000000"/>
              <w:left w:val="nil"/>
              <w:bottom w:val="single" w:sz="2" w:space="0" w:color="000000"/>
              <w:right w:val="single" w:sz="2" w:space="0" w:color="000000"/>
            </w:tcBorders>
            <w:shd w:val="clear" w:color="auto" w:fill="auto"/>
            <w:vAlign w:val="center"/>
          </w:tcPr>
          <w:p w:rsidR="00CF3F5A" w:rsidRPr="00AD573A" w:rsidRDefault="00CF3F5A" w:rsidP="007F0146">
            <w:pPr>
              <w:ind w:left="14"/>
              <w:jc w:val="center"/>
              <w:rPr>
                <w:szCs w:val="24"/>
              </w:rPr>
            </w:pPr>
            <w:r w:rsidRPr="00AD573A">
              <w:rPr>
                <w:szCs w:val="24"/>
              </w:rPr>
              <w:t>19000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8"/>
              <w:rPr>
                <w:szCs w:val="24"/>
              </w:rPr>
            </w:pPr>
            <w:r w:rsidRPr="00AD573A">
              <w:rPr>
                <w:szCs w:val="24"/>
              </w:rPr>
              <w:t>106309</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01"/>
              <w:rPr>
                <w:szCs w:val="24"/>
              </w:rPr>
            </w:pPr>
            <w:r w:rsidRPr="00AD573A">
              <w:rPr>
                <w:szCs w:val="24"/>
              </w:rPr>
              <w:t>0,057</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03"/>
              <w:rPr>
                <w:szCs w:val="24"/>
              </w:rPr>
            </w:pPr>
            <w:r w:rsidRPr="00AD573A">
              <w:rPr>
                <w:szCs w:val="24"/>
              </w:rPr>
              <w:t>HH-04-16/l-13TL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70"/>
              <w:jc w:val="center"/>
              <w:rPr>
                <w:szCs w:val="24"/>
              </w:rPr>
            </w:pPr>
            <w:r w:rsidRPr="00AD573A">
              <w:rPr>
                <w:szCs w:val="24"/>
              </w:rPr>
              <w:t>25034</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530"/>
              <w:rPr>
                <w:szCs w:val="24"/>
              </w:rPr>
            </w:pPr>
            <w:r w:rsidRPr="00AD573A">
              <w:rPr>
                <w:szCs w:val="24"/>
              </w:rPr>
              <w:t>32</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63"/>
              <w:rPr>
                <w:szCs w:val="24"/>
              </w:rPr>
            </w:pPr>
            <w:r w:rsidRPr="00AD573A">
              <w:rPr>
                <w:szCs w:val="24"/>
              </w:rPr>
              <w:t>9121</w:t>
            </w:r>
          </w:p>
        </w:tc>
        <w:tc>
          <w:tcPr>
            <w:tcW w:w="838" w:type="dxa"/>
            <w:tcBorders>
              <w:top w:val="single" w:sz="2" w:space="0" w:color="000000"/>
              <w:left w:val="single" w:sz="2" w:space="0" w:color="000000"/>
              <w:bottom w:val="single" w:sz="2" w:space="0" w:color="000000"/>
              <w:right w:val="nil"/>
            </w:tcBorders>
            <w:shd w:val="clear" w:color="auto" w:fill="auto"/>
            <w:vAlign w:val="center"/>
          </w:tcPr>
          <w:p w:rsidR="00CF3F5A" w:rsidRPr="00AD573A" w:rsidRDefault="00CF3F5A" w:rsidP="007F0146">
            <w:pPr>
              <w:spacing w:after="160"/>
              <w:jc w:val="center"/>
              <w:rPr>
                <w:szCs w:val="24"/>
              </w:rPr>
            </w:pPr>
          </w:p>
        </w:tc>
        <w:tc>
          <w:tcPr>
            <w:tcW w:w="727" w:type="dxa"/>
            <w:tcBorders>
              <w:top w:val="single" w:sz="2" w:space="0" w:color="000000"/>
              <w:left w:val="nil"/>
              <w:bottom w:val="single" w:sz="2" w:space="0" w:color="000000"/>
              <w:right w:val="single" w:sz="2" w:space="0" w:color="000000"/>
            </w:tcBorders>
            <w:shd w:val="clear" w:color="auto" w:fill="auto"/>
            <w:vAlign w:val="center"/>
          </w:tcPr>
          <w:p w:rsidR="00CF3F5A" w:rsidRPr="00AD573A" w:rsidRDefault="00CF3F5A" w:rsidP="007F0146">
            <w:pPr>
              <w:ind w:left="14"/>
              <w:jc w:val="center"/>
              <w:rPr>
                <w:szCs w:val="24"/>
              </w:rPr>
            </w:pPr>
            <w:r w:rsidRPr="00AD573A">
              <w:rPr>
                <w:szCs w:val="24"/>
              </w:rPr>
              <w:t>19000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5"/>
              <w:rPr>
                <w:szCs w:val="24"/>
              </w:rPr>
            </w:pPr>
            <w:r w:rsidRPr="00AD573A">
              <w:rPr>
                <w:szCs w:val="24"/>
              </w:rPr>
              <w:t>53155</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4"/>
              <w:rPr>
                <w:szCs w:val="24"/>
              </w:rPr>
            </w:pPr>
            <w:r w:rsidRPr="00AD573A">
              <w:rPr>
                <w:szCs w:val="24"/>
              </w:rPr>
              <w:t>1,19</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05"/>
              <w:rPr>
                <w:szCs w:val="24"/>
              </w:rPr>
            </w:pPr>
            <w:r w:rsidRPr="00AD573A">
              <w:rPr>
                <w:szCs w:val="24"/>
              </w:rPr>
              <w:t>0,0595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03"/>
              <w:rPr>
                <w:szCs w:val="24"/>
              </w:rPr>
            </w:pPr>
            <w:r w:rsidRPr="00AD573A">
              <w:rPr>
                <w:szCs w:val="24"/>
              </w:rPr>
              <w:t>HH-04-16/l-13TL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70"/>
              <w:jc w:val="center"/>
              <w:rPr>
                <w:szCs w:val="24"/>
              </w:rPr>
            </w:pPr>
            <w:r w:rsidRPr="00AD573A">
              <w:rPr>
                <w:szCs w:val="24"/>
              </w:rPr>
              <w:t>25034</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530"/>
              <w:rPr>
                <w:szCs w:val="24"/>
              </w:rPr>
            </w:pPr>
            <w:r w:rsidRPr="00AD573A">
              <w:rPr>
                <w:szCs w:val="24"/>
              </w:rPr>
              <w:t>32</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63"/>
              <w:rPr>
                <w:szCs w:val="24"/>
              </w:rPr>
            </w:pPr>
            <w:r w:rsidRPr="00AD573A">
              <w:rPr>
                <w:szCs w:val="24"/>
              </w:rPr>
              <w:t>9121</w:t>
            </w:r>
          </w:p>
        </w:tc>
        <w:tc>
          <w:tcPr>
            <w:tcW w:w="838" w:type="dxa"/>
            <w:tcBorders>
              <w:top w:val="single" w:sz="2" w:space="0" w:color="000000"/>
              <w:left w:val="single" w:sz="2" w:space="0" w:color="000000"/>
              <w:bottom w:val="single" w:sz="2" w:space="0" w:color="000000"/>
              <w:right w:val="nil"/>
            </w:tcBorders>
            <w:shd w:val="clear" w:color="auto" w:fill="auto"/>
            <w:vAlign w:val="center"/>
          </w:tcPr>
          <w:p w:rsidR="00CF3F5A" w:rsidRPr="00AD573A" w:rsidRDefault="00CF3F5A" w:rsidP="007F0146">
            <w:pPr>
              <w:spacing w:after="160"/>
              <w:jc w:val="center"/>
              <w:rPr>
                <w:szCs w:val="24"/>
              </w:rPr>
            </w:pPr>
          </w:p>
        </w:tc>
        <w:tc>
          <w:tcPr>
            <w:tcW w:w="727" w:type="dxa"/>
            <w:tcBorders>
              <w:top w:val="single" w:sz="2" w:space="0" w:color="000000"/>
              <w:left w:val="nil"/>
              <w:bottom w:val="single" w:sz="2" w:space="0" w:color="000000"/>
              <w:right w:val="single" w:sz="2" w:space="0" w:color="000000"/>
            </w:tcBorders>
            <w:shd w:val="clear" w:color="auto" w:fill="auto"/>
            <w:vAlign w:val="center"/>
          </w:tcPr>
          <w:p w:rsidR="00CF3F5A" w:rsidRPr="00AD573A" w:rsidRDefault="00CF3F5A" w:rsidP="007F0146">
            <w:pPr>
              <w:ind w:left="14"/>
              <w:jc w:val="center"/>
              <w:rPr>
                <w:szCs w:val="24"/>
              </w:rPr>
            </w:pPr>
            <w:r w:rsidRPr="00AD573A">
              <w:rPr>
                <w:szCs w:val="24"/>
              </w:rPr>
              <w:t>19000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5"/>
              <w:rPr>
                <w:szCs w:val="24"/>
              </w:rPr>
            </w:pPr>
            <w:r w:rsidRPr="00AD573A">
              <w:rPr>
                <w:szCs w:val="24"/>
              </w:rPr>
              <w:t>53155</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34"/>
              <w:rPr>
                <w:szCs w:val="24"/>
              </w:rPr>
            </w:pPr>
            <w:r w:rsidRPr="00AD573A">
              <w:rPr>
                <w:szCs w:val="24"/>
              </w:rPr>
              <w:t>1,22</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01"/>
              <w:rPr>
                <w:szCs w:val="24"/>
              </w:rPr>
            </w:pPr>
            <w:r w:rsidRPr="00AD573A">
              <w:rPr>
                <w:szCs w:val="24"/>
              </w:rPr>
              <w:t>0,061</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03"/>
              <w:rPr>
                <w:szCs w:val="24"/>
              </w:rPr>
            </w:pPr>
            <w:r w:rsidRPr="00AD573A">
              <w:rPr>
                <w:szCs w:val="24"/>
              </w:rPr>
              <w:t>HH-04-16/l-13TL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70"/>
              <w:jc w:val="center"/>
              <w:rPr>
                <w:szCs w:val="24"/>
              </w:rPr>
            </w:pPr>
            <w:r w:rsidRPr="00AD573A">
              <w:rPr>
                <w:szCs w:val="24"/>
              </w:rPr>
              <w:t>25034</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530"/>
              <w:rPr>
                <w:szCs w:val="24"/>
              </w:rPr>
            </w:pPr>
            <w:r w:rsidRPr="00AD573A">
              <w:rPr>
                <w:szCs w:val="24"/>
              </w:rPr>
              <w:t>32</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63"/>
              <w:rPr>
                <w:szCs w:val="24"/>
              </w:rPr>
            </w:pPr>
            <w:r w:rsidRPr="00AD573A">
              <w:rPr>
                <w:szCs w:val="24"/>
              </w:rPr>
              <w:t>9121</w:t>
            </w:r>
          </w:p>
        </w:tc>
        <w:tc>
          <w:tcPr>
            <w:tcW w:w="838" w:type="dxa"/>
            <w:tcBorders>
              <w:top w:val="single" w:sz="2" w:space="0" w:color="000000"/>
              <w:left w:val="single" w:sz="2" w:space="0" w:color="000000"/>
              <w:bottom w:val="single" w:sz="2" w:space="0" w:color="000000"/>
              <w:right w:val="nil"/>
            </w:tcBorders>
            <w:shd w:val="clear" w:color="auto" w:fill="auto"/>
            <w:vAlign w:val="center"/>
          </w:tcPr>
          <w:p w:rsidR="00CF3F5A" w:rsidRPr="00AD573A" w:rsidRDefault="00CF3F5A" w:rsidP="007F0146">
            <w:pPr>
              <w:spacing w:after="160"/>
              <w:jc w:val="center"/>
              <w:rPr>
                <w:szCs w:val="24"/>
              </w:rPr>
            </w:pPr>
          </w:p>
        </w:tc>
        <w:tc>
          <w:tcPr>
            <w:tcW w:w="727" w:type="dxa"/>
            <w:tcBorders>
              <w:top w:val="single" w:sz="2" w:space="0" w:color="000000"/>
              <w:left w:val="nil"/>
              <w:bottom w:val="single" w:sz="2" w:space="0" w:color="000000"/>
              <w:right w:val="single" w:sz="2" w:space="0" w:color="000000"/>
            </w:tcBorders>
            <w:shd w:val="clear" w:color="auto" w:fill="auto"/>
            <w:vAlign w:val="center"/>
          </w:tcPr>
          <w:p w:rsidR="00CF3F5A" w:rsidRPr="00AD573A" w:rsidRDefault="00CF3F5A" w:rsidP="007F0146">
            <w:pPr>
              <w:ind w:left="14"/>
              <w:jc w:val="center"/>
              <w:rPr>
                <w:szCs w:val="24"/>
              </w:rPr>
            </w:pPr>
            <w:r w:rsidRPr="00AD573A">
              <w:rPr>
                <w:szCs w:val="24"/>
              </w:rPr>
              <w:t>19000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5"/>
              <w:rPr>
                <w:szCs w:val="24"/>
              </w:rPr>
            </w:pPr>
            <w:r w:rsidRPr="00AD573A">
              <w:rPr>
                <w:szCs w:val="24"/>
              </w:rPr>
              <w:t>53155</w:t>
            </w:r>
          </w:p>
        </w:tc>
      </w:tr>
      <w:tr w:rsidR="00CF3F5A" w:rsidRPr="00AD573A" w:rsidTr="003A3E54">
        <w:trPr>
          <w:trHeight w:val="307"/>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14"/>
              <w:rPr>
                <w:szCs w:val="24"/>
              </w:rPr>
            </w:pPr>
            <w:r w:rsidRPr="00AD573A">
              <w:rPr>
                <w:szCs w:val="24"/>
              </w:rPr>
              <w:t>2,83</w:t>
            </w: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05"/>
              <w:rPr>
                <w:szCs w:val="24"/>
              </w:rPr>
            </w:pPr>
            <w:r w:rsidRPr="00AD573A">
              <w:rPr>
                <w:szCs w:val="24"/>
              </w:rPr>
              <w:t>0,1415</w:t>
            </w: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03"/>
              <w:rPr>
                <w:szCs w:val="24"/>
              </w:rPr>
            </w:pPr>
            <w:r w:rsidRPr="00AD573A">
              <w:rPr>
                <w:szCs w:val="24"/>
              </w:rPr>
              <w:t>HH-04-16/l-29TL</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161"/>
              <w:jc w:val="center"/>
              <w:rPr>
                <w:szCs w:val="24"/>
              </w:rPr>
            </w:pPr>
            <w:r w:rsidRPr="00AD573A">
              <w:rPr>
                <w:szCs w:val="24"/>
              </w:rPr>
              <w:t>41101</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526"/>
              <w:rPr>
                <w:szCs w:val="24"/>
              </w:rPr>
            </w:pPr>
            <w:r w:rsidRPr="00AD573A">
              <w:rPr>
                <w:szCs w:val="24"/>
              </w:rPr>
              <w:t>40</w:t>
            </w: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377"/>
              <w:rPr>
                <w:szCs w:val="24"/>
              </w:rPr>
            </w:pPr>
            <w:r w:rsidRPr="00AD573A">
              <w:rPr>
                <w:szCs w:val="24"/>
              </w:rPr>
              <w:t>10083</w:t>
            </w:r>
          </w:p>
        </w:tc>
        <w:tc>
          <w:tcPr>
            <w:tcW w:w="838" w:type="dxa"/>
            <w:tcBorders>
              <w:top w:val="single" w:sz="2" w:space="0" w:color="000000"/>
              <w:left w:val="single" w:sz="2" w:space="0" w:color="000000"/>
              <w:bottom w:val="single" w:sz="2" w:space="0" w:color="000000"/>
              <w:right w:val="nil"/>
            </w:tcBorders>
            <w:shd w:val="clear" w:color="auto" w:fill="auto"/>
            <w:vAlign w:val="center"/>
          </w:tcPr>
          <w:p w:rsidR="00CF3F5A" w:rsidRPr="00AD573A" w:rsidRDefault="00CF3F5A" w:rsidP="007F0146">
            <w:pPr>
              <w:spacing w:after="160"/>
              <w:jc w:val="center"/>
              <w:rPr>
                <w:szCs w:val="24"/>
              </w:rPr>
            </w:pPr>
          </w:p>
        </w:tc>
        <w:tc>
          <w:tcPr>
            <w:tcW w:w="727" w:type="dxa"/>
            <w:tcBorders>
              <w:top w:val="single" w:sz="2" w:space="0" w:color="000000"/>
              <w:left w:val="nil"/>
              <w:bottom w:val="single" w:sz="2" w:space="0" w:color="000000"/>
              <w:right w:val="single" w:sz="2" w:space="0" w:color="000000"/>
            </w:tcBorders>
            <w:shd w:val="clear" w:color="auto" w:fill="auto"/>
            <w:vAlign w:val="center"/>
          </w:tcPr>
          <w:p w:rsidR="00CF3F5A" w:rsidRPr="00AD573A" w:rsidRDefault="007F0146" w:rsidP="007F0146">
            <w:pPr>
              <w:jc w:val="center"/>
              <w:rPr>
                <w:szCs w:val="24"/>
              </w:rPr>
            </w:pPr>
            <w:r>
              <w:rPr>
                <w:szCs w:val="24"/>
              </w:rPr>
              <w:t>3</w:t>
            </w:r>
            <w:r w:rsidR="00CF3F5A" w:rsidRPr="00AD573A">
              <w:rPr>
                <w:szCs w:val="24"/>
              </w:rPr>
              <w:t>0000</w:t>
            </w: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425"/>
              <w:rPr>
                <w:szCs w:val="24"/>
              </w:rPr>
            </w:pPr>
            <w:r w:rsidRPr="00AD573A">
              <w:rPr>
                <w:szCs w:val="24"/>
              </w:rPr>
              <w:t>81184</w:t>
            </w:r>
          </w:p>
        </w:tc>
      </w:tr>
      <w:tr w:rsidR="00CF3F5A" w:rsidRPr="00AD573A" w:rsidTr="003A3E54">
        <w:trPr>
          <w:trHeight w:val="312"/>
        </w:trPr>
        <w:tc>
          <w:tcPr>
            <w:tcW w:w="10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6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7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09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838" w:type="dxa"/>
            <w:tcBorders>
              <w:top w:val="single" w:sz="2" w:space="0" w:color="000000"/>
              <w:left w:val="single" w:sz="2" w:space="0" w:color="000000"/>
              <w:bottom w:val="single" w:sz="2" w:space="0" w:color="000000"/>
              <w:right w:val="nil"/>
            </w:tcBorders>
            <w:shd w:val="clear" w:color="auto" w:fill="auto"/>
            <w:vAlign w:val="center"/>
          </w:tcPr>
          <w:p w:rsidR="00CF3F5A" w:rsidRPr="00AD573A" w:rsidRDefault="00CF3F5A" w:rsidP="003A3E54">
            <w:pPr>
              <w:ind w:left="108"/>
              <w:rPr>
                <w:szCs w:val="24"/>
              </w:rPr>
            </w:pPr>
            <w:r w:rsidRPr="00AD573A">
              <w:rPr>
                <w:szCs w:val="24"/>
              </w:rPr>
              <w:t>Итого</w:t>
            </w:r>
          </w:p>
        </w:tc>
        <w:tc>
          <w:tcPr>
            <w:tcW w:w="727" w:type="dxa"/>
            <w:tcBorders>
              <w:top w:val="single" w:sz="2" w:space="0" w:color="000000"/>
              <w:left w:val="nil"/>
              <w:bottom w:val="single" w:sz="2" w:space="0" w:color="000000"/>
              <w:right w:val="single" w:sz="2" w:space="0" w:color="000000"/>
            </w:tcBorders>
            <w:shd w:val="clear" w:color="auto" w:fill="auto"/>
            <w:vAlign w:val="center"/>
          </w:tcPr>
          <w:p w:rsidR="00CF3F5A" w:rsidRPr="00AD573A" w:rsidRDefault="00CF3F5A" w:rsidP="003A3E54">
            <w:pPr>
              <w:spacing w:after="160"/>
              <w:rPr>
                <w:szCs w:val="24"/>
              </w:rPr>
            </w:pPr>
          </w:p>
        </w:tc>
        <w:tc>
          <w:tcPr>
            <w:tcW w:w="12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CF3F5A" w:rsidRPr="00AD573A" w:rsidRDefault="00CF3F5A" w:rsidP="003A3E54">
            <w:pPr>
              <w:ind w:left="218"/>
              <w:jc w:val="center"/>
              <w:rPr>
                <w:szCs w:val="24"/>
              </w:rPr>
            </w:pPr>
            <w:r w:rsidRPr="00AD573A">
              <w:rPr>
                <w:szCs w:val="24"/>
              </w:rPr>
              <w:t>5995592</w:t>
            </w:r>
          </w:p>
        </w:tc>
      </w:tr>
    </w:tbl>
    <w:p w:rsidR="00CF3F5A" w:rsidRDefault="00CF3F5A" w:rsidP="00CF3F5A">
      <w:pPr>
        <w:ind w:left="-346" w:right="235"/>
        <w:jc w:val="both"/>
        <w:rPr>
          <w:szCs w:val="24"/>
        </w:rPr>
      </w:pPr>
    </w:p>
    <w:p w:rsidR="00CF3F5A" w:rsidRPr="00EE7A98" w:rsidRDefault="00EF7E23" w:rsidP="00CF3F5A">
      <w:pPr>
        <w:autoSpaceDE w:val="0"/>
        <w:autoSpaceDN w:val="0"/>
        <w:adjustRightInd w:val="0"/>
        <w:outlineLvl w:val="0"/>
        <w:rPr>
          <w:b/>
          <w:bCs/>
          <w:color w:val="000000"/>
          <w:szCs w:val="24"/>
        </w:rPr>
      </w:pPr>
      <w:r>
        <w:rPr>
          <w:b/>
          <w:bCs/>
          <w:color w:val="000000"/>
          <w:szCs w:val="24"/>
        </w:rPr>
        <w:t>7.2.4</w:t>
      </w:r>
      <w:r w:rsidR="00CF3F5A" w:rsidRPr="00EE7A98">
        <w:rPr>
          <w:b/>
          <w:bCs/>
          <w:color w:val="000000"/>
          <w:szCs w:val="24"/>
        </w:rPr>
        <w:t>.</w:t>
      </w:r>
      <w:r w:rsidR="00CF3F5A" w:rsidRPr="00EE7A98">
        <w:rPr>
          <w:b/>
        </w:rPr>
        <w:t xml:space="preserve"> Строительство газопровода «АГРС Льгов — ГРП </w:t>
      </w:r>
      <w:r w:rsidR="00CF3F5A">
        <w:rPr>
          <w:b/>
        </w:rPr>
        <w:t>Б</w:t>
      </w:r>
      <w:r w:rsidR="00CF3F5A" w:rsidRPr="00EE7A98">
        <w:rPr>
          <w:b/>
        </w:rPr>
        <w:t xml:space="preserve">МК </w:t>
      </w:r>
      <w:r w:rsidR="00CF3F5A">
        <w:rPr>
          <w:b/>
        </w:rPr>
        <w:t>с.Дичня</w:t>
      </w:r>
      <w:r w:rsidR="00CF3F5A">
        <w:rPr>
          <w:b/>
          <w:bCs/>
          <w:color w:val="000000"/>
          <w:szCs w:val="24"/>
        </w:rPr>
        <w:t>»</w:t>
      </w:r>
    </w:p>
    <w:p w:rsidR="00CF3F5A" w:rsidRPr="00EE7A98" w:rsidRDefault="00CF3F5A" w:rsidP="00CF3F5A">
      <w:pPr>
        <w:autoSpaceDE w:val="0"/>
        <w:autoSpaceDN w:val="0"/>
        <w:adjustRightInd w:val="0"/>
        <w:outlineLvl w:val="0"/>
        <w:rPr>
          <w:b/>
          <w:bCs/>
          <w:color w:val="000000"/>
          <w:szCs w:val="24"/>
        </w:rPr>
      </w:pPr>
    </w:p>
    <w:p w:rsidR="00CF3F5A" w:rsidRPr="00B971D6" w:rsidRDefault="00CF3F5A" w:rsidP="00CF3F5A">
      <w:pPr>
        <w:ind w:left="11" w:right="13"/>
        <w:jc w:val="both"/>
      </w:pPr>
      <w:r w:rsidRPr="00B971D6">
        <w:t xml:space="preserve">Следует учесть, что обеспечить теплоснабжение потребителей </w:t>
      </w:r>
      <w:r>
        <w:t>села Дичня от</w:t>
      </w:r>
      <w:r w:rsidRPr="00B971D6">
        <w:t xml:space="preserve"> котельной возможно при условии строительства газопровода «АГРС Льгов — ГРП </w:t>
      </w:r>
      <w:r>
        <w:t>Б</w:t>
      </w:r>
      <w:r w:rsidRPr="00B971D6">
        <w:t xml:space="preserve">МК </w:t>
      </w:r>
      <w:r>
        <w:t>с.Дичня</w:t>
      </w:r>
      <w:r w:rsidRPr="00B971D6">
        <w:t>» протяженностью ориентировочно 3</w:t>
      </w:r>
      <w:r>
        <w:t>3</w:t>
      </w:r>
      <w:r w:rsidRPr="00B971D6">
        <w:t xml:space="preserve">000 метров, условным диаметром </w:t>
      </w:r>
      <w:r>
        <w:t>150</w:t>
      </w:r>
      <w:r w:rsidRPr="00B971D6">
        <w:t xml:space="preserve"> мм. Целесообразно включить строительство газопровода «АГРС Льгов — ГРП </w:t>
      </w:r>
      <w:r>
        <w:t>Б</w:t>
      </w:r>
      <w:r w:rsidRPr="00B971D6">
        <w:t xml:space="preserve">МК» в действующую Программу газификации Курской области, финансируемую за счет </w:t>
      </w:r>
      <w:r>
        <w:t>федеральных ресурсов.</w:t>
      </w:r>
    </w:p>
    <w:p w:rsidR="00CF3F5A" w:rsidRDefault="00CF3F5A" w:rsidP="00CF3F5A">
      <w:pPr>
        <w:spacing w:after="4"/>
        <w:ind w:left="11" w:right="153"/>
      </w:pPr>
    </w:p>
    <w:p w:rsidR="00CF3F5A" w:rsidRDefault="00CF3F5A" w:rsidP="00CF3F5A">
      <w:pPr>
        <w:spacing w:after="4"/>
        <w:ind w:left="11" w:right="153"/>
        <w:jc w:val="both"/>
      </w:pPr>
      <w:r w:rsidRPr="00B971D6">
        <w:t xml:space="preserve">До начала рабочего проектирования газопровода рекомендуется разработать Схему внешнего газоснабжения потребителей промузла </w:t>
      </w:r>
      <w:r>
        <w:t>села  Дичня</w:t>
      </w:r>
      <w:r w:rsidRPr="00B971D6">
        <w:t xml:space="preserve">. </w:t>
      </w:r>
    </w:p>
    <w:p w:rsidR="00CF3F5A" w:rsidRDefault="00CF3F5A" w:rsidP="00CF3F5A">
      <w:pPr>
        <w:spacing w:after="4"/>
        <w:ind w:left="11" w:right="153"/>
      </w:pPr>
    </w:p>
    <w:p w:rsidR="00CF3F5A" w:rsidRDefault="00CF3F5A" w:rsidP="00CF3F5A">
      <w:pPr>
        <w:spacing w:after="4"/>
        <w:ind w:left="11" w:right="153"/>
      </w:pPr>
      <w:r>
        <w:t>Критическими являются две точки:</w:t>
      </w:r>
    </w:p>
    <w:p w:rsidR="00CF3F5A" w:rsidRDefault="00CF3F5A" w:rsidP="007F0146">
      <w:pPr>
        <w:spacing w:after="4"/>
        <w:ind w:left="11" w:right="153"/>
        <w:jc w:val="both"/>
      </w:pPr>
      <w:r>
        <w:lastRenderedPageBreak/>
        <w:t>1.</w:t>
      </w:r>
      <w:r w:rsidRPr="00B971D6">
        <w:t>Вывод из эксплуатации энергоблоков первой очереди Курской АЭС-1 при введенных до прохождения осенне-зимнего периода 2023-</w:t>
      </w:r>
      <w:r>
        <w:t>20</w:t>
      </w:r>
      <w:r w:rsidRPr="00B971D6">
        <w:t xml:space="preserve">24 гг. </w:t>
      </w:r>
      <w:r>
        <w:t xml:space="preserve">блочно-модульных котельных  для теплоснабжения п. Дичня и п. Иванино. </w:t>
      </w:r>
    </w:p>
    <w:p w:rsidR="00A65427" w:rsidRDefault="00A65427" w:rsidP="007F0146">
      <w:pPr>
        <w:pBdr>
          <w:bottom w:val="single" w:sz="12" w:space="0" w:color="auto"/>
        </w:pBdr>
        <w:autoSpaceDE w:val="0"/>
        <w:autoSpaceDN w:val="0"/>
        <w:adjustRightInd w:val="0"/>
        <w:spacing w:after="5"/>
        <w:ind w:left="-337" w:right="235"/>
        <w:jc w:val="both"/>
        <w:outlineLvl w:val="0"/>
      </w:pPr>
      <w:r>
        <w:t xml:space="preserve">      </w:t>
      </w:r>
      <w:r w:rsidR="00CF3F5A">
        <w:t>2.</w:t>
      </w:r>
      <w:r w:rsidR="00CF3F5A" w:rsidRPr="00B971D6">
        <w:t xml:space="preserve">Последующий вывод из эксплуатации энергоблоков </w:t>
      </w:r>
      <w:r w:rsidR="00CF3F5A">
        <w:t xml:space="preserve">первой и </w:t>
      </w:r>
      <w:r w:rsidR="00CF3F5A" w:rsidRPr="00B971D6">
        <w:t>второй очеред</w:t>
      </w:r>
      <w:r w:rsidR="00CF3F5A">
        <w:t xml:space="preserve">ей Курской                    </w:t>
      </w:r>
      <w:r>
        <w:t xml:space="preserve">       </w:t>
      </w:r>
    </w:p>
    <w:p w:rsidR="001422BB" w:rsidRPr="00CF3F5A" w:rsidRDefault="00A65427" w:rsidP="007F0146">
      <w:pPr>
        <w:pBdr>
          <w:bottom w:val="single" w:sz="12" w:space="0" w:color="auto"/>
        </w:pBdr>
        <w:autoSpaceDE w:val="0"/>
        <w:autoSpaceDN w:val="0"/>
        <w:adjustRightInd w:val="0"/>
        <w:spacing w:after="5"/>
        <w:ind w:left="-337" w:right="235"/>
        <w:jc w:val="both"/>
        <w:outlineLvl w:val="0"/>
        <w:rPr>
          <w:rFonts w:ascii="Arial Narrow" w:hAnsi="Arial Narrow"/>
          <w:b/>
        </w:rPr>
      </w:pPr>
      <w:r>
        <w:t xml:space="preserve">      </w:t>
      </w:r>
      <w:r w:rsidR="00CF3F5A">
        <w:t>АЭС- 1.</w:t>
      </w:r>
    </w:p>
    <w:p w:rsidR="00CF3F5A" w:rsidRDefault="00EF7E23" w:rsidP="00CF3F5A">
      <w:pPr>
        <w:shd w:val="clear" w:color="auto" w:fill="FFFFFF"/>
        <w:spacing w:after="300"/>
        <w:jc w:val="both"/>
        <w:textAlignment w:val="baseline"/>
        <w:rPr>
          <w:b/>
          <w:color w:val="000000"/>
          <w:szCs w:val="24"/>
        </w:rPr>
      </w:pPr>
      <w:r>
        <w:rPr>
          <w:b/>
          <w:color w:val="000000"/>
          <w:szCs w:val="24"/>
        </w:rPr>
        <w:t>7.3</w:t>
      </w:r>
      <w:r w:rsidR="00CF3F5A" w:rsidRPr="00601EB4">
        <w:rPr>
          <w:b/>
          <w:color w:val="000000"/>
          <w:szCs w:val="24"/>
        </w:rPr>
        <w:t>.Вариант 2.  Предложения по новому строительству источников тепловой энергии, (</w:t>
      </w:r>
      <w:r w:rsidR="00CF3F5A" w:rsidRPr="00601EB4">
        <w:rPr>
          <w:b/>
          <w:szCs w:val="24"/>
        </w:rPr>
        <w:t xml:space="preserve">Блочно-модульная котельная производительностью </w:t>
      </w:r>
      <w:r w:rsidR="00B51B23">
        <w:rPr>
          <w:b/>
          <w:szCs w:val="24"/>
        </w:rPr>
        <w:t>6</w:t>
      </w:r>
      <w:r w:rsidR="00CF3F5A" w:rsidRPr="00601EB4">
        <w:rPr>
          <w:b/>
          <w:szCs w:val="24"/>
        </w:rPr>
        <w:t xml:space="preserve">,5 МВт   на базе водогрейных </w:t>
      </w:r>
      <w:r w:rsidR="00CF3F5A" w:rsidRPr="00601EB4">
        <w:rPr>
          <w:b/>
          <w:w w:val="95"/>
          <w:szCs w:val="24"/>
        </w:rPr>
        <w:t xml:space="preserve">трехходовых котлов </w:t>
      </w:r>
      <w:r w:rsidR="00CF3F5A" w:rsidRPr="00601EB4">
        <w:rPr>
          <w:b/>
          <w:spacing w:val="-2"/>
          <w:szCs w:val="24"/>
        </w:rPr>
        <w:t xml:space="preserve"> </w:t>
      </w:r>
      <w:r w:rsidR="00CF3F5A" w:rsidRPr="00601EB4">
        <w:rPr>
          <w:b/>
          <w:spacing w:val="-15"/>
          <w:szCs w:val="24"/>
        </w:rPr>
        <w:t xml:space="preserve"> </w:t>
      </w:r>
      <w:r w:rsidR="00CF3F5A" w:rsidRPr="00601EB4">
        <w:rPr>
          <w:b/>
          <w:spacing w:val="23"/>
          <w:szCs w:val="24"/>
        </w:rPr>
        <w:t xml:space="preserve"> </w:t>
      </w:r>
      <w:r w:rsidR="00CF3F5A" w:rsidRPr="00601EB4">
        <w:rPr>
          <w:b/>
          <w:w w:val="95"/>
          <w:szCs w:val="24"/>
        </w:rPr>
        <w:t xml:space="preserve">ARCUS IGNIS F  с установкой  </w:t>
      </w:r>
      <w:r w:rsidR="00CF3F5A" w:rsidRPr="00601EB4">
        <w:rPr>
          <w:b/>
          <w:szCs w:val="24"/>
        </w:rPr>
        <w:t>КГИ</w:t>
      </w:r>
      <w:r w:rsidR="00CF3F5A" w:rsidRPr="00601EB4">
        <w:rPr>
          <w:b/>
          <w:w w:val="95"/>
          <w:szCs w:val="24"/>
        </w:rPr>
        <w:t xml:space="preserve"> производства завода котельного оборудования</w:t>
      </w:r>
      <w:r w:rsidR="00CF3F5A" w:rsidRPr="00601EB4">
        <w:rPr>
          <w:b/>
          <w:spacing w:val="-8"/>
          <w:w w:val="95"/>
          <w:szCs w:val="24"/>
        </w:rPr>
        <w:t xml:space="preserve"> </w:t>
      </w:r>
      <w:r w:rsidR="00CF3F5A" w:rsidRPr="00601EB4">
        <w:rPr>
          <w:b/>
          <w:w w:val="95"/>
          <w:szCs w:val="24"/>
        </w:rPr>
        <w:t>«ТехноМаш»</w:t>
      </w:r>
      <w:r w:rsidR="00CF3F5A" w:rsidRPr="00601EB4">
        <w:rPr>
          <w:b/>
          <w:spacing w:val="24"/>
          <w:szCs w:val="24"/>
        </w:rPr>
        <w:t xml:space="preserve">) </w:t>
      </w:r>
      <w:r w:rsidR="00CF3F5A" w:rsidRPr="00601EB4">
        <w:rPr>
          <w:b/>
          <w:spacing w:val="23"/>
          <w:szCs w:val="24"/>
        </w:rPr>
        <w:t xml:space="preserve">и </w:t>
      </w:r>
      <w:r w:rsidR="00CF3F5A" w:rsidRPr="00601EB4">
        <w:rPr>
          <w:b/>
          <w:color w:val="000000"/>
          <w:szCs w:val="24"/>
        </w:rPr>
        <w:t>реконструкции тепловых сетей</w:t>
      </w:r>
    </w:p>
    <w:p w:rsidR="00CF3F5A" w:rsidRPr="00256EFF" w:rsidRDefault="00CF3F5A" w:rsidP="00CF3F5A">
      <w:pPr>
        <w:autoSpaceDE w:val="0"/>
        <w:autoSpaceDN w:val="0"/>
        <w:adjustRightInd w:val="0"/>
        <w:jc w:val="both"/>
        <w:outlineLvl w:val="0"/>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 6,5Мвт. Это создаст  резерв мощности для отопления  объектов теплоснабжения  при проявлении  аварийных и рисковых ситуаций в процессе вывода и ввода новых энергетических мощностей. </w:t>
      </w:r>
    </w:p>
    <w:p w:rsidR="00CF3F5A" w:rsidRDefault="00CF3F5A" w:rsidP="00CF3F5A">
      <w:pPr>
        <w:autoSpaceDE w:val="0"/>
        <w:autoSpaceDN w:val="0"/>
        <w:adjustRightInd w:val="0"/>
        <w:jc w:val="both"/>
        <w:outlineLvl w:val="0"/>
        <w:rPr>
          <w:color w:val="000000"/>
          <w:szCs w:val="24"/>
        </w:rPr>
      </w:pPr>
    </w:p>
    <w:tbl>
      <w:tblPr>
        <w:tblW w:w="9918" w:type="dxa"/>
        <w:jc w:val="center"/>
        <w:tblLook w:val="00A0" w:firstRow="1" w:lastRow="0" w:firstColumn="1" w:lastColumn="0" w:noHBand="0" w:noVBand="0"/>
      </w:tblPr>
      <w:tblGrid>
        <w:gridCol w:w="1023"/>
        <w:gridCol w:w="4678"/>
        <w:gridCol w:w="4217"/>
      </w:tblGrid>
      <w:tr w:rsidR="00CF3F5A" w:rsidRPr="000E628F" w:rsidTr="003A3E54">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rsidR="00CF3F5A" w:rsidRPr="000E628F" w:rsidRDefault="00CF3F5A" w:rsidP="00B7728F">
            <w:pPr>
              <w:rPr>
                <w:b/>
                <w:bCs/>
                <w:color w:val="000000"/>
                <w:szCs w:val="22"/>
              </w:rPr>
            </w:pPr>
            <w:r w:rsidRPr="000E628F">
              <w:rPr>
                <w:rFonts w:eastAsia="Arial,Bold"/>
                <w:b/>
                <w:bCs/>
                <w:color w:val="000000"/>
                <w:sz w:val="22"/>
                <w:szCs w:val="22"/>
              </w:rPr>
              <w:t xml:space="preserve">Таблица </w:t>
            </w:r>
            <w:r w:rsidR="00B7728F">
              <w:rPr>
                <w:rFonts w:eastAsia="Arial,Bold"/>
                <w:b/>
                <w:bCs/>
                <w:color w:val="000000"/>
                <w:sz w:val="22"/>
                <w:szCs w:val="22"/>
              </w:rPr>
              <w:t>7.5</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Цель проекта</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194397" w:rsidRDefault="00CF3F5A" w:rsidP="00B51B23">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w:t>
            </w:r>
            <w:r w:rsidR="00B51B23">
              <w:rPr>
                <w:w w:val="95"/>
                <w:szCs w:val="24"/>
              </w:rPr>
              <w:t>6</w:t>
            </w:r>
            <w:r>
              <w:rPr>
                <w:w w:val="95"/>
                <w:szCs w:val="24"/>
              </w:rPr>
              <w:t>,5МВт</w:t>
            </w:r>
            <w:r w:rsidRPr="00194397">
              <w:rPr>
                <w:w w:val="95"/>
                <w:szCs w:val="24"/>
              </w:rPr>
              <w:t xml:space="preserve"> с установкой  </w:t>
            </w:r>
            <w:r>
              <w:rPr>
                <w:w w:val="95"/>
                <w:szCs w:val="24"/>
              </w:rPr>
              <w:t>КГИ</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rsidR="00CF3F5A" w:rsidRDefault="00CF3F5A" w:rsidP="00CF3F5A">
      <w:pPr>
        <w:autoSpaceDE w:val="0"/>
        <w:autoSpaceDN w:val="0"/>
        <w:adjustRightInd w:val="0"/>
        <w:rPr>
          <w:rFonts w:ascii="Arial" w:hAnsi="Arial" w:cs="Arial"/>
          <w:b/>
          <w:bCs/>
          <w:color w:val="000000"/>
          <w:sz w:val="18"/>
          <w:szCs w:val="18"/>
        </w:rPr>
      </w:pPr>
    </w:p>
    <w:p w:rsidR="00CF3F5A" w:rsidRDefault="00CF3F5A" w:rsidP="00CF3F5A">
      <w:pPr>
        <w:autoSpaceDE w:val="0"/>
        <w:autoSpaceDN w:val="0"/>
        <w:adjustRightInd w:val="0"/>
        <w:jc w:val="both"/>
        <w:outlineLvl w:val="0"/>
        <w:rPr>
          <w:color w:val="000000"/>
          <w:sz w:val="22"/>
          <w:szCs w:val="22"/>
        </w:rPr>
      </w:pPr>
      <w:r w:rsidRPr="00C70DBD">
        <w:rPr>
          <w:color w:val="000000"/>
          <w:sz w:val="22"/>
          <w:szCs w:val="22"/>
        </w:rPr>
        <w:t>.</w:t>
      </w:r>
    </w:p>
    <w:p w:rsidR="00CF3F5A" w:rsidRPr="009B41D9" w:rsidRDefault="00EF7E23" w:rsidP="00CF3F5A">
      <w:pPr>
        <w:autoSpaceDE w:val="0"/>
        <w:autoSpaceDN w:val="0"/>
        <w:adjustRightInd w:val="0"/>
        <w:outlineLvl w:val="0"/>
        <w:rPr>
          <w:b/>
          <w:bCs/>
          <w:color w:val="000000"/>
          <w:szCs w:val="24"/>
        </w:rPr>
      </w:pPr>
      <w:r>
        <w:rPr>
          <w:b/>
          <w:color w:val="000000"/>
          <w:szCs w:val="24"/>
        </w:rPr>
        <w:t>7.3</w:t>
      </w:r>
      <w:r w:rsidR="00CF3F5A">
        <w:rPr>
          <w:b/>
          <w:color w:val="000000"/>
          <w:szCs w:val="24"/>
        </w:rPr>
        <w:t>.1.</w:t>
      </w:r>
      <w:r w:rsidR="00CF3F5A" w:rsidRPr="009B41D9">
        <w:rPr>
          <w:b/>
          <w:color w:val="000000"/>
          <w:szCs w:val="24"/>
        </w:rPr>
        <w:t>О</w:t>
      </w:r>
      <w:r w:rsidR="00CF3F5A">
        <w:rPr>
          <w:b/>
          <w:color w:val="000000"/>
          <w:szCs w:val="24"/>
        </w:rPr>
        <w:t>снования</w:t>
      </w:r>
      <w:r w:rsidR="00CF3F5A" w:rsidRPr="009B41D9">
        <w:rPr>
          <w:b/>
          <w:color w:val="000000"/>
          <w:szCs w:val="24"/>
        </w:rPr>
        <w:t xml:space="preserve">  для строительства </w:t>
      </w:r>
      <w:r w:rsidR="00CF3F5A">
        <w:rPr>
          <w:b/>
          <w:color w:val="000000"/>
          <w:szCs w:val="24"/>
        </w:rPr>
        <w:t xml:space="preserve"> </w:t>
      </w:r>
      <w:r w:rsidR="00CF3F5A">
        <w:rPr>
          <w:b/>
          <w:bCs/>
          <w:color w:val="000000"/>
          <w:szCs w:val="24"/>
        </w:rPr>
        <w:t xml:space="preserve">  котельной  на территории Дячнянского сельсовета</w:t>
      </w:r>
    </w:p>
    <w:p w:rsidR="00CF3F5A" w:rsidRDefault="00CF3F5A" w:rsidP="00CF3F5A">
      <w:pPr>
        <w:spacing w:after="4" w:line="251" w:lineRule="auto"/>
        <w:ind w:left="14" w:right="614"/>
        <w:rPr>
          <w:color w:val="000000"/>
          <w:szCs w:val="24"/>
        </w:rPr>
      </w:pPr>
    </w:p>
    <w:p w:rsidR="00CF3F5A" w:rsidRPr="00194397" w:rsidRDefault="00CF3F5A" w:rsidP="00CF3F5A">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CF3F5A" w:rsidRDefault="00CF3F5A" w:rsidP="00CF3F5A">
      <w:pPr>
        <w:ind w:left="-346" w:right="235"/>
        <w:jc w:val="both"/>
        <w:rPr>
          <w:b/>
          <w:spacing w:val="-2"/>
          <w:szCs w:val="24"/>
        </w:rPr>
      </w:pPr>
    </w:p>
    <w:p w:rsidR="00CF3F5A" w:rsidRDefault="00CF3F5A" w:rsidP="00CF3F5A">
      <w:pPr>
        <w:ind w:left="-346" w:right="235"/>
        <w:jc w:val="both"/>
      </w:pPr>
      <w:r>
        <w:rPr>
          <w:b/>
          <w:spacing w:val="-2"/>
          <w:szCs w:val="24"/>
        </w:rPr>
        <w:t xml:space="preserve">      </w:t>
      </w:r>
      <w:r w:rsidR="00EF7E23">
        <w:rPr>
          <w:b/>
          <w:spacing w:val="-2"/>
          <w:szCs w:val="24"/>
        </w:rPr>
        <w:t>7.3.2</w:t>
      </w:r>
      <w:r>
        <w:rPr>
          <w:b/>
          <w:spacing w:val="-2"/>
          <w:szCs w:val="24"/>
        </w:rPr>
        <w:t xml:space="preserve">. </w:t>
      </w:r>
      <w:r w:rsidRPr="002E6ADA">
        <w:rPr>
          <w:b/>
          <w:spacing w:val="-2"/>
          <w:szCs w:val="24"/>
        </w:rPr>
        <w:t>Описание</w:t>
      </w:r>
      <w:r w:rsidRPr="002E6ADA">
        <w:rPr>
          <w:b/>
          <w:spacing w:val="14"/>
          <w:szCs w:val="24"/>
        </w:rPr>
        <w:t xml:space="preserve"> </w:t>
      </w:r>
      <w:r w:rsidRPr="002E6ADA">
        <w:rPr>
          <w:b/>
          <w:spacing w:val="-2"/>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села Дичня</w:t>
      </w:r>
      <w:r>
        <w:t xml:space="preserve">                                                                                                                                   </w:t>
      </w:r>
    </w:p>
    <w:p w:rsidR="00CF3F5A" w:rsidRPr="00970EEA" w:rsidRDefault="00CF3F5A" w:rsidP="00CF3F5A">
      <w:pPr>
        <w:jc w:val="both"/>
      </w:pPr>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sidRPr="00970EEA">
        <w:rPr>
          <w:w w:val="95"/>
          <w:szCs w:val="24"/>
        </w:rPr>
        <w:t>поселка Дичня</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Pr>
          <w:szCs w:val="24"/>
        </w:rPr>
        <w:t>6</w:t>
      </w:r>
      <w:r w:rsidRPr="00970EEA">
        <w:rPr>
          <w:szCs w:val="24"/>
        </w:rPr>
        <w:t xml:space="preserve">,5 МВт   на базе водогрейных </w:t>
      </w:r>
      <w:r w:rsidRPr="00970EEA">
        <w:rPr>
          <w:w w:val="95"/>
          <w:szCs w:val="24"/>
        </w:rPr>
        <w:t xml:space="preserve">трехходовых котлов ARCUS IGNIS F  с </w:t>
      </w:r>
      <w:r>
        <w:rPr>
          <w:w w:val="95"/>
          <w:szCs w:val="24"/>
        </w:rPr>
        <w:t>КГИ.</w:t>
      </w:r>
    </w:p>
    <w:p w:rsidR="00CF3F5A" w:rsidRDefault="00CF3F5A" w:rsidP="00CF3F5A">
      <w:pPr>
        <w:pStyle w:val="a5"/>
        <w:spacing w:before="1"/>
        <w:rPr>
          <w:b/>
          <w:w w:val="95"/>
          <w:sz w:val="24"/>
          <w:szCs w:val="24"/>
        </w:rPr>
      </w:pPr>
    </w:p>
    <w:p w:rsidR="00CF3F5A" w:rsidRPr="00D4654B" w:rsidRDefault="00CF3F5A" w:rsidP="00CF3F5A">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B7728F">
        <w:rPr>
          <w:b/>
          <w:spacing w:val="-2"/>
          <w:sz w:val="24"/>
          <w:szCs w:val="24"/>
        </w:rPr>
        <w:t>7.6</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3295"/>
        <w:gridCol w:w="3546"/>
        <w:gridCol w:w="699"/>
        <w:gridCol w:w="1589"/>
      </w:tblGrid>
      <w:tr w:rsidR="00CF3F5A" w:rsidRPr="00D4654B" w:rsidTr="007F0146">
        <w:trPr>
          <w:trHeight w:val="422"/>
          <w:jc w:val="center"/>
        </w:trPr>
        <w:tc>
          <w:tcPr>
            <w:tcW w:w="744" w:type="dxa"/>
            <w:vAlign w:val="center"/>
          </w:tcPr>
          <w:p w:rsidR="00CF3F5A" w:rsidRPr="00256EFF" w:rsidRDefault="00A65427" w:rsidP="00A65427">
            <w:pPr>
              <w:pStyle w:val="TableParagraph"/>
              <w:spacing w:before="35"/>
              <w:ind w:left="135" w:right="95"/>
              <w:jc w:val="center"/>
              <w:rPr>
                <w:rFonts w:ascii="Times New Roman" w:hAnsi="Times New Roman"/>
              </w:rPr>
            </w:pPr>
            <w:r>
              <w:rPr>
                <w:rFonts w:ascii="Times New Roman" w:hAnsi="Times New Roman"/>
                <w:spacing w:val="-4"/>
                <w:w w:val="85"/>
                <w:lang w:val="ru-RU"/>
              </w:rPr>
              <w:t>№</w:t>
            </w:r>
          </w:p>
        </w:tc>
        <w:tc>
          <w:tcPr>
            <w:tcW w:w="3295" w:type="dxa"/>
            <w:vAlign w:val="center"/>
          </w:tcPr>
          <w:p w:rsidR="00CF3F5A" w:rsidRPr="00256EFF" w:rsidRDefault="00CF3F5A" w:rsidP="003A3E54">
            <w:pPr>
              <w:pStyle w:val="TableParagraph"/>
              <w:ind w:left="416"/>
              <w:jc w:val="center"/>
              <w:rPr>
                <w:rFonts w:ascii="Times New Roman" w:hAnsi="Times New Roman"/>
              </w:rPr>
            </w:pPr>
            <w:r w:rsidRPr="00256EFF">
              <w:rPr>
                <w:rFonts w:ascii="Times New Roman" w:hAnsi="Times New Roman"/>
                <w:spacing w:val="-2"/>
              </w:rPr>
              <w:t>Обозначение</w:t>
            </w:r>
          </w:p>
        </w:tc>
        <w:tc>
          <w:tcPr>
            <w:tcW w:w="3546" w:type="dxa"/>
            <w:vAlign w:val="center"/>
          </w:tcPr>
          <w:p w:rsidR="00CF3F5A" w:rsidRPr="00256EFF" w:rsidRDefault="00CF3F5A" w:rsidP="003A3E54">
            <w:pPr>
              <w:pStyle w:val="TableParagraph"/>
              <w:ind w:left="908"/>
              <w:jc w:val="center"/>
              <w:rPr>
                <w:rFonts w:ascii="Times New Roman" w:hAnsi="Times New Roman"/>
              </w:rPr>
            </w:pPr>
            <w:r w:rsidRPr="00256EFF">
              <w:rPr>
                <w:rFonts w:ascii="Times New Roman" w:hAnsi="Times New Roman"/>
                <w:spacing w:val="-2"/>
              </w:rPr>
              <w:t>Наименование</w:t>
            </w:r>
          </w:p>
        </w:tc>
        <w:tc>
          <w:tcPr>
            <w:tcW w:w="699" w:type="dxa"/>
            <w:vAlign w:val="center"/>
          </w:tcPr>
          <w:p w:rsidR="00CF3F5A" w:rsidRPr="00256EFF" w:rsidRDefault="00CF3F5A" w:rsidP="003A3E54">
            <w:pPr>
              <w:pStyle w:val="TableParagraph"/>
              <w:ind w:left="115" w:right="112"/>
              <w:jc w:val="center"/>
              <w:rPr>
                <w:rFonts w:ascii="Times New Roman" w:hAnsi="Times New Roman"/>
              </w:rPr>
            </w:pPr>
            <w:r w:rsidRPr="00256EFF">
              <w:rPr>
                <w:rFonts w:ascii="Times New Roman" w:hAnsi="Times New Roman"/>
                <w:spacing w:val="-5"/>
                <w:w w:val="105"/>
              </w:rPr>
              <w:t>Кол</w:t>
            </w:r>
          </w:p>
        </w:tc>
        <w:tc>
          <w:tcPr>
            <w:tcW w:w="1589" w:type="dxa"/>
            <w:vAlign w:val="center"/>
          </w:tcPr>
          <w:p w:rsidR="00CF3F5A" w:rsidRPr="00A65427" w:rsidRDefault="00CF3F5A" w:rsidP="003A3E54">
            <w:pPr>
              <w:pStyle w:val="TableParagraph"/>
              <w:spacing w:before="169"/>
              <w:ind w:left="111" w:right="88"/>
              <w:jc w:val="center"/>
              <w:rPr>
                <w:rFonts w:ascii="Times New Roman" w:hAnsi="Times New Roman"/>
                <w:sz w:val="20"/>
                <w:szCs w:val="20"/>
              </w:rPr>
            </w:pPr>
            <w:r w:rsidRPr="00A65427">
              <w:rPr>
                <w:rFonts w:ascii="Times New Roman" w:hAnsi="Times New Roman"/>
                <w:spacing w:val="-2"/>
                <w:w w:val="125"/>
                <w:sz w:val="20"/>
                <w:szCs w:val="20"/>
              </w:rPr>
              <w:t>Прим</w:t>
            </w:r>
          </w:p>
        </w:tc>
      </w:tr>
      <w:tr w:rsidR="00CF3F5A" w:rsidRPr="009E3187" w:rsidTr="007F0146">
        <w:trPr>
          <w:trHeight w:val="554"/>
          <w:jc w:val="center"/>
        </w:trPr>
        <w:tc>
          <w:tcPr>
            <w:tcW w:w="744" w:type="dxa"/>
            <w:vAlign w:val="center"/>
          </w:tcPr>
          <w:p w:rsidR="00CF3F5A" w:rsidRPr="00256EFF" w:rsidRDefault="00CF3F5A" w:rsidP="003A3E54">
            <w:pPr>
              <w:pStyle w:val="TableParagraph"/>
              <w:spacing w:before="136"/>
              <w:ind w:left="60"/>
              <w:jc w:val="center"/>
              <w:rPr>
                <w:rFonts w:ascii="Times New Roman" w:hAnsi="Times New Roman"/>
              </w:rPr>
            </w:pPr>
            <w:r w:rsidRPr="00256EFF">
              <w:rPr>
                <w:rFonts w:ascii="Times New Roman" w:hAnsi="Times New Roman"/>
              </w:rPr>
              <w:t>1</w:t>
            </w:r>
          </w:p>
        </w:tc>
        <w:tc>
          <w:tcPr>
            <w:tcW w:w="3295" w:type="dxa"/>
            <w:vAlign w:val="center"/>
          </w:tcPr>
          <w:p w:rsidR="00CF3F5A" w:rsidRPr="00256EFF" w:rsidRDefault="00CF3F5A" w:rsidP="003A3E54">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CF3F5A" w:rsidRPr="00256EFF" w:rsidRDefault="00CF3F5A" w:rsidP="003A3E54">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B51B23">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sidR="00B51B23">
              <w:rPr>
                <w:rFonts w:ascii="Times New Roman" w:hAnsi="Times New Roman"/>
                <w:lang w:val="ru-RU"/>
              </w:rPr>
              <w:t>2</w:t>
            </w:r>
            <w:r w:rsidRPr="00256EFF">
              <w:rPr>
                <w:rFonts w:ascii="Times New Roman" w:hAnsi="Times New Roman"/>
                <w:lang w:val="ru-RU"/>
              </w:rPr>
              <w:t>000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9E3187" w:rsidTr="007F0146">
        <w:trPr>
          <w:trHeight w:val="535"/>
          <w:jc w:val="center"/>
        </w:trPr>
        <w:tc>
          <w:tcPr>
            <w:tcW w:w="744" w:type="dxa"/>
            <w:vAlign w:val="center"/>
          </w:tcPr>
          <w:p w:rsidR="00CF3F5A" w:rsidRPr="00256EFF" w:rsidRDefault="00CF3F5A" w:rsidP="003A3E54">
            <w:pPr>
              <w:pStyle w:val="TableParagraph"/>
              <w:spacing w:before="112"/>
              <w:ind w:left="62"/>
              <w:jc w:val="center"/>
              <w:rPr>
                <w:rFonts w:ascii="Times New Roman" w:hAnsi="Times New Roman"/>
              </w:rPr>
            </w:pPr>
            <w:r w:rsidRPr="00256EFF">
              <w:rPr>
                <w:rFonts w:ascii="Times New Roman" w:hAnsi="Times New Roman"/>
                <w:w w:val="103"/>
              </w:rPr>
              <w:t>2</w:t>
            </w:r>
          </w:p>
        </w:tc>
        <w:tc>
          <w:tcPr>
            <w:tcW w:w="3295" w:type="dxa"/>
            <w:vAlign w:val="center"/>
          </w:tcPr>
          <w:p w:rsidR="00CF3F5A" w:rsidRPr="00256EFF" w:rsidRDefault="00CF3F5A" w:rsidP="003A3E54">
            <w:pPr>
              <w:pStyle w:val="TableParagraph"/>
              <w:spacing w:before="112"/>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CF3F5A" w:rsidRPr="00256EFF" w:rsidRDefault="00CF3F5A" w:rsidP="003A3E54">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3A3E54">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=2500</w:t>
            </w:r>
            <w:r w:rsidRPr="00256EFF">
              <w:rPr>
                <w:rFonts w:ascii="Times New Roman" w:hAnsi="Times New Roman"/>
                <w:spacing w:val="16"/>
                <w:w w:val="105"/>
                <w:lang w:val="ru-RU"/>
              </w:rPr>
              <w:t xml:space="preserve"> </w:t>
            </w:r>
            <w:r w:rsidRPr="00256EFF">
              <w:rPr>
                <w:rFonts w:ascii="Times New Roman" w:hAnsi="Times New Roman"/>
                <w:spacing w:val="-5"/>
                <w:w w:val="10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535"/>
          <w:jc w:val="center"/>
        </w:trPr>
        <w:tc>
          <w:tcPr>
            <w:tcW w:w="744" w:type="dxa"/>
            <w:vAlign w:val="center"/>
          </w:tcPr>
          <w:p w:rsidR="00CF3F5A" w:rsidRPr="00256EFF" w:rsidRDefault="00CF3F5A" w:rsidP="003A3E54">
            <w:pPr>
              <w:pStyle w:val="TableParagraph"/>
              <w:spacing w:before="3"/>
              <w:jc w:val="center"/>
              <w:rPr>
                <w:rFonts w:ascii="Times New Roman" w:hAnsi="Times New Roman"/>
              </w:rPr>
            </w:pPr>
          </w:p>
          <w:p w:rsidR="00CF3F5A" w:rsidRPr="00256EFF" w:rsidRDefault="00A65427" w:rsidP="003A3E54">
            <w:pPr>
              <w:pStyle w:val="TableParagraph"/>
              <w:ind w:left="325"/>
              <w:rPr>
                <w:rFonts w:ascii="Times New Roman" w:hAnsi="Times New Roman"/>
              </w:rPr>
            </w:pPr>
            <w:r>
              <w:rPr>
                <w:rFonts w:ascii="Times New Roman" w:hAnsi="Times New Roman"/>
                <w:noProof/>
                <w:position w:val="-2"/>
                <w:lang w:val="ru-RU" w:eastAsia="ru-RU"/>
              </w:rPr>
              <w:t xml:space="preserve">      </w:t>
            </w:r>
            <w:r w:rsidR="00CF3F5A" w:rsidRPr="00256EFF">
              <w:rPr>
                <w:rFonts w:ascii="Times New Roman" w:hAnsi="Times New Roman"/>
                <w:noProof/>
                <w:position w:val="-2"/>
                <w:lang w:eastAsia="ru-RU"/>
              </w:rPr>
              <w:t>3</w:t>
            </w:r>
          </w:p>
        </w:tc>
        <w:tc>
          <w:tcPr>
            <w:tcW w:w="3295"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3546" w:type="dxa"/>
            <w:vAlign w:val="center"/>
          </w:tcPr>
          <w:p w:rsidR="00CF3F5A" w:rsidRPr="00256EFF" w:rsidRDefault="00CF3F5A" w:rsidP="003A3E54">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535"/>
          <w:jc w:val="center"/>
        </w:trPr>
        <w:tc>
          <w:tcPr>
            <w:tcW w:w="744" w:type="dxa"/>
            <w:vAlign w:val="center"/>
          </w:tcPr>
          <w:p w:rsidR="00CF3F5A" w:rsidRPr="00256EFF" w:rsidRDefault="00CF3F5A" w:rsidP="003A3E54">
            <w:pPr>
              <w:pStyle w:val="TableParagraph"/>
              <w:spacing w:before="116"/>
              <w:ind w:left="68"/>
              <w:jc w:val="center"/>
              <w:rPr>
                <w:rFonts w:ascii="Times New Roman" w:hAnsi="Times New Roman"/>
              </w:rPr>
            </w:pPr>
            <w:r w:rsidRPr="00256EFF">
              <w:rPr>
                <w:rFonts w:ascii="Times New Roman" w:hAnsi="Times New Roman"/>
                <w:w w:val="102"/>
              </w:rPr>
              <w:t>4</w:t>
            </w:r>
          </w:p>
        </w:tc>
        <w:tc>
          <w:tcPr>
            <w:tcW w:w="3295"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3546" w:type="dxa"/>
            <w:vAlign w:val="center"/>
          </w:tcPr>
          <w:p w:rsidR="00CF3F5A" w:rsidRPr="00256EFF" w:rsidRDefault="00CF3F5A" w:rsidP="003A3E54">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9"/>
          <w:jc w:val="center"/>
        </w:trPr>
        <w:tc>
          <w:tcPr>
            <w:tcW w:w="744" w:type="dxa"/>
            <w:vAlign w:val="center"/>
          </w:tcPr>
          <w:p w:rsidR="00CF3F5A" w:rsidRPr="00256EFF" w:rsidRDefault="00CF3F5A" w:rsidP="003A3E54">
            <w:pPr>
              <w:pStyle w:val="TableParagraph"/>
              <w:spacing w:before="68"/>
              <w:ind w:left="65"/>
              <w:jc w:val="center"/>
              <w:rPr>
                <w:rFonts w:ascii="Times New Roman" w:hAnsi="Times New Roman"/>
              </w:rPr>
            </w:pPr>
            <w:r w:rsidRPr="00256EFF">
              <w:rPr>
                <w:rFonts w:ascii="Times New Roman" w:hAnsi="Times New Roman"/>
                <w:w w:val="103"/>
              </w:rPr>
              <w:t>5</w:t>
            </w:r>
          </w:p>
        </w:tc>
        <w:tc>
          <w:tcPr>
            <w:tcW w:w="3295" w:type="dxa"/>
            <w:vAlign w:val="center"/>
          </w:tcPr>
          <w:p w:rsidR="00CF3F5A" w:rsidRPr="00256EFF" w:rsidRDefault="00CF3F5A" w:rsidP="003A3E54">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CF3F5A" w:rsidRPr="00256EFF" w:rsidRDefault="00CF3F5A" w:rsidP="003A3E54">
            <w:pPr>
              <w:pStyle w:val="TableParagraph"/>
              <w:spacing w:before="68"/>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68"/>
              <w:ind w:left="69"/>
              <w:jc w:val="center"/>
              <w:rPr>
                <w:rFonts w:ascii="Times New Roman" w:hAnsi="Times New Roman"/>
              </w:rPr>
            </w:pPr>
            <w:r w:rsidRPr="00256EFF">
              <w:rPr>
                <w:rFonts w:ascii="Times New Roman" w:hAnsi="Times New Roman"/>
                <w:w w:val="104"/>
              </w:rPr>
              <w:t>3</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9"/>
          <w:jc w:val="center"/>
        </w:trPr>
        <w:tc>
          <w:tcPr>
            <w:tcW w:w="744" w:type="dxa"/>
            <w:vAlign w:val="center"/>
          </w:tcPr>
          <w:p w:rsidR="00CF3F5A" w:rsidRPr="00256EFF" w:rsidRDefault="00CF3F5A" w:rsidP="003A3E54">
            <w:pPr>
              <w:pStyle w:val="TableParagraph"/>
              <w:spacing w:before="64"/>
              <w:ind w:left="63"/>
              <w:jc w:val="center"/>
              <w:rPr>
                <w:rFonts w:ascii="Times New Roman" w:hAnsi="Times New Roman"/>
              </w:rPr>
            </w:pPr>
            <w:r w:rsidRPr="00256EFF">
              <w:rPr>
                <w:rFonts w:ascii="Times New Roman" w:hAnsi="Times New Roman"/>
                <w:w w:val="107"/>
              </w:rPr>
              <w:lastRenderedPageBreak/>
              <w:t>6</w:t>
            </w:r>
          </w:p>
        </w:tc>
        <w:tc>
          <w:tcPr>
            <w:tcW w:w="3295"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CF3F5A" w:rsidRPr="00256EFF" w:rsidRDefault="00CF3F5A" w:rsidP="003A3E54">
            <w:pPr>
              <w:pStyle w:val="TableParagraph"/>
              <w:spacing w:before="64"/>
              <w:ind w:left="120"/>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4"/>
          <w:jc w:val="center"/>
        </w:trPr>
        <w:tc>
          <w:tcPr>
            <w:tcW w:w="744" w:type="dxa"/>
            <w:vAlign w:val="center"/>
          </w:tcPr>
          <w:p w:rsidR="00CF3F5A" w:rsidRPr="00256EFF" w:rsidRDefault="00CF3F5A" w:rsidP="003A3E54">
            <w:pPr>
              <w:pStyle w:val="TableParagraph"/>
              <w:spacing w:before="64"/>
              <w:ind w:left="61"/>
              <w:jc w:val="center"/>
              <w:rPr>
                <w:rFonts w:ascii="Times New Roman" w:hAnsi="Times New Roman"/>
              </w:rPr>
            </w:pPr>
            <w:r w:rsidRPr="00256EFF">
              <w:rPr>
                <w:rFonts w:ascii="Times New Roman" w:hAnsi="Times New Roman"/>
                <w:w w:val="101"/>
              </w:rPr>
              <w:t>7</w:t>
            </w:r>
          </w:p>
        </w:tc>
        <w:tc>
          <w:tcPr>
            <w:tcW w:w="3295"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CF3F5A" w:rsidRPr="00256EFF" w:rsidRDefault="00CF3F5A" w:rsidP="003A3E54">
            <w:pPr>
              <w:pStyle w:val="TableParagraph"/>
              <w:spacing w:before="64"/>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699" w:type="dxa"/>
            <w:vAlign w:val="center"/>
          </w:tcPr>
          <w:p w:rsidR="00CF3F5A" w:rsidRPr="00256EFF" w:rsidRDefault="00CF3F5A" w:rsidP="003A3E54">
            <w:pPr>
              <w:pStyle w:val="TableParagraph"/>
              <w:spacing w:before="64"/>
              <w:ind w:left="64"/>
              <w:jc w:val="center"/>
              <w:rPr>
                <w:rFonts w:ascii="Times New Roman" w:hAnsi="Times New Roman"/>
              </w:rPr>
            </w:pPr>
            <w:r w:rsidRPr="00256EFF">
              <w:rPr>
                <w:rFonts w:ascii="Times New Roman" w:hAnsi="Times New Roman"/>
                <w:w w:val="103"/>
              </w:rPr>
              <w:t>2</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9"/>
          <w:jc w:val="center"/>
        </w:trPr>
        <w:tc>
          <w:tcPr>
            <w:tcW w:w="744" w:type="dxa"/>
            <w:vAlign w:val="center"/>
          </w:tcPr>
          <w:p w:rsidR="00CF3F5A" w:rsidRPr="00256EFF" w:rsidRDefault="00CF3F5A" w:rsidP="003A3E54">
            <w:pPr>
              <w:pStyle w:val="TableParagraph"/>
              <w:spacing w:before="68"/>
              <w:ind w:left="66"/>
              <w:jc w:val="center"/>
              <w:rPr>
                <w:rFonts w:ascii="Times New Roman" w:hAnsi="Times New Roman"/>
              </w:rPr>
            </w:pPr>
            <w:r w:rsidRPr="00256EFF">
              <w:rPr>
                <w:rFonts w:ascii="Times New Roman" w:hAnsi="Times New Roman"/>
                <w:w w:val="103"/>
              </w:rPr>
              <w:t>8</w:t>
            </w:r>
          </w:p>
        </w:tc>
        <w:tc>
          <w:tcPr>
            <w:tcW w:w="3295" w:type="dxa"/>
            <w:vAlign w:val="center"/>
          </w:tcPr>
          <w:p w:rsidR="00CF3F5A" w:rsidRPr="00256EFF" w:rsidRDefault="00CF3F5A" w:rsidP="003A3E54">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3546" w:type="dxa"/>
            <w:vAlign w:val="center"/>
          </w:tcPr>
          <w:p w:rsidR="00CF3F5A" w:rsidRPr="00256EFF" w:rsidRDefault="00CF3F5A" w:rsidP="003A3E54">
            <w:pPr>
              <w:pStyle w:val="TableParagraph"/>
              <w:spacing w:before="68"/>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4"/>
          <w:jc w:val="center"/>
        </w:trPr>
        <w:tc>
          <w:tcPr>
            <w:tcW w:w="744" w:type="dxa"/>
            <w:vAlign w:val="center"/>
          </w:tcPr>
          <w:p w:rsidR="00CF3F5A" w:rsidRPr="00256EFF" w:rsidRDefault="00CF3F5A" w:rsidP="003A3E54">
            <w:pPr>
              <w:pStyle w:val="TableParagraph"/>
              <w:spacing w:before="64"/>
              <w:ind w:left="67"/>
              <w:jc w:val="center"/>
              <w:rPr>
                <w:rFonts w:ascii="Times New Roman" w:hAnsi="Times New Roman"/>
              </w:rPr>
            </w:pPr>
            <w:r w:rsidRPr="00256EFF">
              <w:rPr>
                <w:rFonts w:ascii="Times New Roman" w:hAnsi="Times New Roman"/>
                <w:w w:val="104"/>
              </w:rPr>
              <w:t>9</w:t>
            </w:r>
          </w:p>
        </w:tc>
        <w:tc>
          <w:tcPr>
            <w:tcW w:w="3295"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3546" w:type="dxa"/>
            <w:vAlign w:val="center"/>
          </w:tcPr>
          <w:p w:rsidR="00CF3F5A" w:rsidRPr="00256EFF" w:rsidRDefault="00CF3F5A" w:rsidP="003A3E54">
            <w:pPr>
              <w:pStyle w:val="TableParagraph"/>
              <w:spacing w:before="64"/>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4"/>
          <w:jc w:val="center"/>
        </w:trPr>
        <w:tc>
          <w:tcPr>
            <w:tcW w:w="744" w:type="dxa"/>
            <w:vAlign w:val="center"/>
          </w:tcPr>
          <w:p w:rsidR="00CF3F5A" w:rsidRPr="00256EFF" w:rsidRDefault="00CF3F5A" w:rsidP="003A3E54">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3295" w:type="dxa"/>
            <w:vAlign w:val="center"/>
          </w:tcPr>
          <w:p w:rsidR="00CF3F5A" w:rsidRPr="00256EFF" w:rsidRDefault="00CF3F5A" w:rsidP="003A3E54">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3546" w:type="dxa"/>
            <w:vAlign w:val="center"/>
          </w:tcPr>
          <w:p w:rsidR="00CF3F5A" w:rsidRPr="00256EFF" w:rsidRDefault="00CF3F5A" w:rsidP="003A3E54">
            <w:pPr>
              <w:pStyle w:val="TableParagraph"/>
              <w:spacing w:before="64"/>
              <w:ind w:left="120"/>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589" w:type="dxa"/>
            <w:vAlign w:val="center"/>
          </w:tcPr>
          <w:p w:rsidR="00CF3F5A" w:rsidRPr="00256EFF" w:rsidRDefault="00CF3F5A" w:rsidP="003A3E54">
            <w:pPr>
              <w:pStyle w:val="TableParagraph"/>
              <w:spacing w:before="101"/>
              <w:ind w:left="105" w:right="88"/>
              <w:jc w:val="center"/>
              <w:rPr>
                <w:rFonts w:ascii="Times New Roman" w:hAnsi="Times New Roman"/>
              </w:rPr>
            </w:pPr>
            <w:r w:rsidRPr="00256EFF">
              <w:rPr>
                <w:rFonts w:ascii="Times New Roman" w:hAnsi="Times New Roman"/>
              </w:rPr>
              <w:t>К-т</w:t>
            </w:r>
          </w:p>
        </w:tc>
      </w:tr>
      <w:tr w:rsidR="00CF3F5A" w:rsidRPr="00AD573A" w:rsidTr="007F0146">
        <w:trPr>
          <w:trHeight w:val="540"/>
          <w:jc w:val="center"/>
        </w:trPr>
        <w:tc>
          <w:tcPr>
            <w:tcW w:w="744" w:type="dxa"/>
            <w:vAlign w:val="center"/>
          </w:tcPr>
          <w:p w:rsidR="00CF3F5A" w:rsidRPr="00256EFF" w:rsidRDefault="00CF3F5A" w:rsidP="003A3E54">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3295"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3546" w:type="dxa"/>
            <w:vAlign w:val="center"/>
          </w:tcPr>
          <w:p w:rsidR="00CF3F5A" w:rsidRPr="00256EFF" w:rsidRDefault="00CF3F5A" w:rsidP="003A3E54">
            <w:pPr>
              <w:pStyle w:val="TableParagraph"/>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CF3F5A" w:rsidRPr="00256EFF" w:rsidRDefault="00CF3F5A" w:rsidP="003A3E54">
            <w:pPr>
              <w:pStyle w:val="TableParagraph"/>
              <w:spacing w:before="8"/>
              <w:ind w:left="119"/>
              <w:rPr>
                <w:rFonts w:ascii="Times New Roman" w:hAnsi="Times New Roman"/>
              </w:rPr>
            </w:pP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116"/>
              <w:ind w:left="62"/>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ind w:left="108" w:right="88"/>
              <w:jc w:val="center"/>
              <w:rPr>
                <w:rFonts w:ascii="Times New Roman" w:hAnsi="Times New Roman"/>
              </w:rPr>
            </w:pPr>
            <w:r w:rsidRPr="00256EFF">
              <w:rPr>
                <w:rFonts w:ascii="Times New Roman" w:hAnsi="Times New Roman"/>
              </w:rPr>
              <w:t>К-т</w:t>
            </w:r>
          </w:p>
        </w:tc>
      </w:tr>
      <w:tr w:rsidR="00CF3F5A" w:rsidRPr="00AD573A" w:rsidTr="007F0146">
        <w:trPr>
          <w:trHeight w:val="430"/>
          <w:jc w:val="center"/>
        </w:trPr>
        <w:tc>
          <w:tcPr>
            <w:tcW w:w="744" w:type="dxa"/>
            <w:vAlign w:val="center"/>
          </w:tcPr>
          <w:p w:rsidR="00CF3F5A" w:rsidRPr="00256EFF" w:rsidRDefault="00CF3F5A" w:rsidP="003A3E54">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3295" w:type="dxa"/>
            <w:vAlign w:val="center"/>
          </w:tcPr>
          <w:p w:rsidR="00CF3F5A" w:rsidRPr="00256EFF" w:rsidRDefault="00CF3F5A" w:rsidP="003A3E54">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3546" w:type="dxa"/>
            <w:vAlign w:val="center"/>
          </w:tcPr>
          <w:p w:rsidR="00CF3F5A" w:rsidRPr="00256EFF" w:rsidRDefault="00CF3F5A" w:rsidP="003A3E54">
            <w:pPr>
              <w:pStyle w:val="TableParagraph"/>
              <w:spacing w:before="59"/>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699" w:type="dxa"/>
            <w:vAlign w:val="center"/>
          </w:tcPr>
          <w:p w:rsidR="00CF3F5A" w:rsidRPr="00256EFF" w:rsidRDefault="00CF3F5A" w:rsidP="003A3E54">
            <w:pPr>
              <w:pStyle w:val="TableParagraph"/>
              <w:spacing w:before="59"/>
              <w:ind w:left="62"/>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spacing w:before="115"/>
              <w:ind w:left="108" w:right="88"/>
              <w:jc w:val="center"/>
              <w:rPr>
                <w:rFonts w:ascii="Times New Roman" w:hAnsi="Times New Roman"/>
              </w:rPr>
            </w:pPr>
            <w:r w:rsidRPr="00256EFF">
              <w:rPr>
                <w:rFonts w:ascii="Times New Roman" w:hAnsi="Times New Roman"/>
              </w:rPr>
              <w:t>К-т</w:t>
            </w:r>
          </w:p>
        </w:tc>
      </w:tr>
      <w:tr w:rsidR="00CF3F5A" w:rsidRPr="00AD573A" w:rsidTr="007F0146">
        <w:trPr>
          <w:trHeight w:val="549"/>
          <w:jc w:val="center"/>
        </w:trPr>
        <w:tc>
          <w:tcPr>
            <w:tcW w:w="744" w:type="dxa"/>
            <w:vAlign w:val="center"/>
          </w:tcPr>
          <w:p w:rsidR="00CF3F5A" w:rsidRPr="00256EFF" w:rsidRDefault="00CF3F5A" w:rsidP="003A3E54">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3295"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3546" w:type="dxa"/>
            <w:vAlign w:val="center"/>
          </w:tcPr>
          <w:p w:rsidR="00CF3F5A" w:rsidRPr="00256EFF" w:rsidRDefault="00CF3F5A" w:rsidP="003A3E54">
            <w:pPr>
              <w:pStyle w:val="TableParagraph"/>
              <w:ind w:left="119"/>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CF3F5A" w:rsidRPr="00256EFF" w:rsidRDefault="00CF3F5A" w:rsidP="003A3E54">
            <w:pPr>
              <w:pStyle w:val="TableParagraph"/>
              <w:spacing w:before="8"/>
              <w:ind w:left="115"/>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25"/>
          <w:jc w:val="center"/>
        </w:trPr>
        <w:tc>
          <w:tcPr>
            <w:tcW w:w="744" w:type="dxa"/>
            <w:vAlign w:val="center"/>
          </w:tcPr>
          <w:p w:rsidR="00CF3F5A" w:rsidRPr="00256EFF" w:rsidRDefault="00CF3F5A" w:rsidP="003A3E54">
            <w:pPr>
              <w:pStyle w:val="TableParagraph"/>
              <w:spacing w:before="104"/>
              <w:ind w:left="234" w:right="180"/>
              <w:jc w:val="center"/>
              <w:rPr>
                <w:rFonts w:ascii="Times New Roman" w:hAnsi="Times New Roman"/>
              </w:rPr>
            </w:pPr>
            <w:r w:rsidRPr="00256EFF">
              <w:rPr>
                <w:rFonts w:ascii="Times New Roman" w:hAnsi="Times New Roman"/>
                <w:spacing w:val="-5"/>
              </w:rPr>
              <w:t>14</w:t>
            </w:r>
          </w:p>
        </w:tc>
        <w:tc>
          <w:tcPr>
            <w:tcW w:w="3295" w:type="dxa"/>
            <w:vAlign w:val="center"/>
          </w:tcPr>
          <w:p w:rsidR="00CF3F5A" w:rsidRPr="00256EFF" w:rsidRDefault="00CF3F5A" w:rsidP="003A3E54">
            <w:pPr>
              <w:pStyle w:val="TableParagraph"/>
              <w:jc w:val="center"/>
              <w:rPr>
                <w:rFonts w:ascii="Times New Roman" w:hAnsi="Times New Roman"/>
              </w:rPr>
            </w:pPr>
          </w:p>
        </w:tc>
        <w:tc>
          <w:tcPr>
            <w:tcW w:w="3546" w:type="dxa"/>
            <w:vAlign w:val="center"/>
          </w:tcPr>
          <w:p w:rsidR="00CF3F5A" w:rsidRPr="00256EFF" w:rsidRDefault="00CF3F5A" w:rsidP="003A3E54">
            <w:pPr>
              <w:pStyle w:val="TableParagraph"/>
              <w:spacing w:before="105"/>
              <w:ind w:left="138"/>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699" w:type="dxa"/>
            <w:vAlign w:val="center"/>
          </w:tcPr>
          <w:p w:rsidR="00CF3F5A" w:rsidRPr="00256EFF" w:rsidRDefault="00CF3F5A" w:rsidP="003A3E54">
            <w:pPr>
              <w:pStyle w:val="TableParagraph"/>
              <w:spacing w:before="104"/>
              <w:ind w:left="51"/>
              <w:jc w:val="center"/>
              <w:rPr>
                <w:rFonts w:ascii="Times New Roman" w:hAnsi="Times New Roman"/>
              </w:rPr>
            </w:pPr>
            <w:r w:rsidRPr="00256EFF">
              <w:rPr>
                <w:rFonts w:ascii="Times New Roman" w:hAnsi="Times New Roman"/>
                <w:w w:val="95"/>
              </w:rPr>
              <w:t>1</w:t>
            </w:r>
          </w:p>
        </w:tc>
        <w:tc>
          <w:tcPr>
            <w:tcW w:w="1589" w:type="dxa"/>
            <w:vAlign w:val="center"/>
          </w:tcPr>
          <w:p w:rsidR="00CF3F5A" w:rsidRPr="00256EFF" w:rsidRDefault="00CF3F5A" w:rsidP="003A3E54">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7F0146">
        <w:trPr>
          <w:trHeight w:val="425"/>
          <w:jc w:val="center"/>
        </w:trPr>
        <w:tc>
          <w:tcPr>
            <w:tcW w:w="744" w:type="dxa"/>
            <w:vAlign w:val="center"/>
          </w:tcPr>
          <w:p w:rsidR="00CF3F5A" w:rsidRPr="00256EFF" w:rsidRDefault="00CF3F5A" w:rsidP="003A3E54">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3295" w:type="dxa"/>
            <w:vAlign w:val="center"/>
          </w:tcPr>
          <w:p w:rsidR="00CF3F5A" w:rsidRPr="00256EFF" w:rsidRDefault="00CF3F5A" w:rsidP="003A3E54">
            <w:pPr>
              <w:pStyle w:val="TableParagraph"/>
              <w:jc w:val="center"/>
              <w:rPr>
                <w:rFonts w:ascii="Times New Roman" w:hAnsi="Times New Roman"/>
              </w:rPr>
            </w:pPr>
          </w:p>
        </w:tc>
        <w:tc>
          <w:tcPr>
            <w:tcW w:w="3546" w:type="dxa"/>
            <w:vAlign w:val="center"/>
          </w:tcPr>
          <w:p w:rsidR="00CF3F5A" w:rsidRPr="00256EFF" w:rsidRDefault="00CF3F5A" w:rsidP="003A3E54">
            <w:pPr>
              <w:pStyle w:val="TableParagraph"/>
              <w:spacing w:before="81"/>
              <w:ind w:left="144"/>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699" w:type="dxa"/>
            <w:vAlign w:val="center"/>
          </w:tcPr>
          <w:p w:rsidR="00CF3F5A" w:rsidRPr="00256EFF" w:rsidRDefault="00CF3F5A" w:rsidP="003A3E54">
            <w:pPr>
              <w:pStyle w:val="TableParagraph"/>
              <w:spacing w:before="85"/>
              <w:ind w:left="51"/>
              <w:jc w:val="center"/>
              <w:rPr>
                <w:rFonts w:ascii="Times New Roman" w:hAnsi="Times New Roman"/>
              </w:rPr>
            </w:pPr>
            <w:r w:rsidRPr="00256EFF">
              <w:rPr>
                <w:rFonts w:ascii="Times New Roman" w:hAnsi="Times New Roman"/>
                <w:w w:val="95"/>
              </w:rPr>
              <w:t>1</w:t>
            </w:r>
          </w:p>
        </w:tc>
        <w:tc>
          <w:tcPr>
            <w:tcW w:w="1589" w:type="dxa"/>
            <w:vAlign w:val="center"/>
          </w:tcPr>
          <w:p w:rsidR="00CF3F5A" w:rsidRPr="00256EFF" w:rsidRDefault="00CF3F5A" w:rsidP="003A3E54">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7F0146">
        <w:trPr>
          <w:trHeight w:val="425"/>
          <w:jc w:val="center"/>
        </w:trPr>
        <w:tc>
          <w:tcPr>
            <w:tcW w:w="744" w:type="dxa"/>
            <w:vAlign w:val="center"/>
          </w:tcPr>
          <w:p w:rsidR="00CF3F5A" w:rsidRPr="00256EFF" w:rsidRDefault="00CF3F5A" w:rsidP="003A3E54">
            <w:pPr>
              <w:pStyle w:val="TableParagraph"/>
              <w:spacing w:before="138"/>
              <w:ind w:left="233" w:right="181"/>
              <w:jc w:val="center"/>
              <w:rPr>
                <w:rFonts w:ascii="Times New Roman" w:hAnsi="Times New Roman"/>
              </w:rPr>
            </w:pPr>
            <w:r w:rsidRPr="00256EFF">
              <w:rPr>
                <w:rFonts w:ascii="Times New Roman" w:hAnsi="Times New Roman"/>
                <w:spacing w:val="-5"/>
              </w:rPr>
              <w:t>16</w:t>
            </w:r>
          </w:p>
        </w:tc>
        <w:tc>
          <w:tcPr>
            <w:tcW w:w="3295" w:type="dxa"/>
            <w:vAlign w:val="center"/>
          </w:tcPr>
          <w:p w:rsidR="00CF3F5A" w:rsidRPr="00256EFF" w:rsidRDefault="00CF3F5A" w:rsidP="003A3E54">
            <w:pPr>
              <w:pStyle w:val="TableParagraph"/>
              <w:jc w:val="center"/>
              <w:rPr>
                <w:rFonts w:ascii="Times New Roman" w:hAnsi="Times New Roman"/>
              </w:rPr>
            </w:pPr>
          </w:p>
        </w:tc>
        <w:tc>
          <w:tcPr>
            <w:tcW w:w="3546" w:type="dxa"/>
            <w:vAlign w:val="center"/>
          </w:tcPr>
          <w:p w:rsidR="00CF3F5A" w:rsidRPr="00256EFF" w:rsidRDefault="00CF3F5A" w:rsidP="003A3E54">
            <w:pPr>
              <w:pStyle w:val="TableParagraph"/>
              <w:ind w:left="133" w:right="250" w:firstLine="8"/>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699" w:type="dxa"/>
            <w:vAlign w:val="center"/>
          </w:tcPr>
          <w:p w:rsidR="00CF3F5A" w:rsidRPr="00256EFF" w:rsidRDefault="00CF3F5A" w:rsidP="003A3E54">
            <w:pPr>
              <w:pStyle w:val="TableParagraph"/>
              <w:spacing w:before="89"/>
              <w:ind w:left="55"/>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CF3F5A" w:rsidRDefault="00CF3F5A" w:rsidP="00CF3F5A">
      <w:pPr>
        <w:autoSpaceDE w:val="0"/>
        <w:autoSpaceDN w:val="0"/>
        <w:adjustRightInd w:val="0"/>
        <w:jc w:val="both"/>
        <w:rPr>
          <w:b/>
          <w:szCs w:val="24"/>
        </w:rPr>
      </w:pPr>
    </w:p>
    <w:p w:rsidR="00352E32" w:rsidRPr="00C128F8" w:rsidRDefault="00352E32" w:rsidP="007F0146">
      <w:pPr>
        <w:jc w:val="both"/>
        <w:rPr>
          <w:rFonts w:ascii="Arial Narrow" w:hAnsi="Arial Narrow"/>
          <w:b/>
        </w:rPr>
      </w:pPr>
      <w:r w:rsidRPr="00C128F8">
        <w:rPr>
          <w:rFonts w:ascii="Arial Narrow" w:hAnsi="Arial Narrow"/>
          <w:b/>
        </w:rPr>
        <w:t xml:space="preserve">ГЛАВА 8. ПРЕДЛОЖЕНИЯ ПО СТРОИТЕЛЬСТВУ И РЕКОНСТРУКЦИИ ТЕПЛОВЫХ СЕТЕЙ И СООРУЖЕНИЙ НА НИХ </w:t>
      </w:r>
    </w:p>
    <w:p w:rsidR="00352E32" w:rsidRPr="003B354B" w:rsidRDefault="00352E32" w:rsidP="00352E32">
      <w:pPr>
        <w:rPr>
          <w:b/>
        </w:rPr>
      </w:pPr>
      <w:r w:rsidRPr="003B354B">
        <w:rPr>
          <w:b/>
        </w:rPr>
        <w:t>8.1.Общие положения</w:t>
      </w:r>
    </w:p>
    <w:p w:rsidR="00006689" w:rsidRDefault="00006689" w:rsidP="00352E32"/>
    <w:p w:rsidR="00352E32" w:rsidRPr="00352E32" w:rsidRDefault="00352E32" w:rsidP="00352E32">
      <w:r w:rsidRPr="00352E32">
        <w:t>В результате разработки в соответствии с пунктом 10 Требований к схеме теплоснабжения должны быть решены следующие задачи:</w:t>
      </w:r>
    </w:p>
    <w:p w:rsidR="00352E32" w:rsidRPr="00352E32" w:rsidRDefault="00A97BA4" w:rsidP="00A97BA4">
      <w:pPr>
        <w:jc w:val="both"/>
      </w:pPr>
      <w:r>
        <w:t>-</w:t>
      </w:r>
      <w:r w:rsidR="00352E32" w:rsidRPr="00352E32">
        <w:t>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52E32" w:rsidRPr="00352E32" w:rsidRDefault="00A97BA4" w:rsidP="00A97BA4">
      <w:pPr>
        <w:jc w:val="both"/>
      </w:pPr>
      <w:r>
        <w:t>-</w:t>
      </w:r>
      <w:r w:rsidR="00352E32" w:rsidRPr="00352E32">
        <w:t>обоснование предложений по новому строительству тепловых сетей для обеспечения нормативной надежности теплоснабжения;</w:t>
      </w:r>
    </w:p>
    <w:p w:rsidR="00352E32" w:rsidRPr="00352E32" w:rsidRDefault="00A97BA4" w:rsidP="00A97BA4">
      <w:pPr>
        <w:jc w:val="both"/>
      </w:pPr>
      <w:r>
        <w:t>-</w:t>
      </w:r>
      <w:r w:rsidR="00352E32" w:rsidRPr="00352E32">
        <w:t>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w:t>
      </w:r>
    </w:p>
    <w:p w:rsidR="00352E32" w:rsidRPr="00352E32" w:rsidRDefault="00A97BA4" w:rsidP="00A97BA4">
      <w:pPr>
        <w:jc w:val="both"/>
      </w:pPr>
      <w:r>
        <w:t>-</w:t>
      </w:r>
      <w:r w:rsidR="00352E32" w:rsidRPr="00352E32">
        <w:t>обоснование предложений по реконструкции тепловых сетей, подлежащих замене в связи с исчерпанием эксплуатационного ресурса;</w:t>
      </w:r>
    </w:p>
    <w:p w:rsidR="00352E32" w:rsidRPr="00352E32" w:rsidRDefault="00A97BA4" w:rsidP="00A97BA4">
      <w:pPr>
        <w:jc w:val="both"/>
      </w:pPr>
      <w:r>
        <w:t>-</w:t>
      </w:r>
      <w:r w:rsidR="00352E32" w:rsidRPr="00352E32">
        <w:t>обоснование предложений по новому строительству и реконструкции насосных станций.</w:t>
      </w:r>
    </w:p>
    <w:p w:rsidR="00352E32" w:rsidRPr="00352E32" w:rsidRDefault="00352E32" w:rsidP="00352E32"/>
    <w:p w:rsidR="00352E32" w:rsidRPr="003B354B" w:rsidRDefault="00352E32" w:rsidP="00352E32">
      <w:pPr>
        <w:rPr>
          <w:b/>
        </w:rPr>
      </w:pPr>
      <w:r w:rsidRPr="003B354B">
        <w:rPr>
          <w:b/>
        </w:rPr>
        <w:t>8.2. Структура предложений и проектов</w:t>
      </w:r>
    </w:p>
    <w:p w:rsidR="00352E32" w:rsidRPr="00352E32" w:rsidRDefault="00352E32" w:rsidP="003B354B">
      <w:pPr>
        <w:jc w:val="both"/>
      </w:pPr>
      <w:r w:rsidRPr="00352E32">
        <w:t xml:space="preserve">    Предложения по новому строительству и реконструкции тепловых сетей сформированы в составе пяти 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w:t>
      </w:r>
    </w:p>
    <w:p w:rsidR="00352E32" w:rsidRPr="00352E32" w:rsidRDefault="00352E32" w:rsidP="003B354B">
      <w:pPr>
        <w:jc w:val="both"/>
      </w:pPr>
      <w:r w:rsidRPr="00352E32">
        <w:t xml:space="preserve">    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Более детальная и подробная классификация групп проектов представлена ниже.</w:t>
      </w:r>
    </w:p>
    <w:p w:rsidR="00352E32" w:rsidRPr="00352E32" w:rsidRDefault="00352E32" w:rsidP="003B354B">
      <w:pPr>
        <w:jc w:val="both"/>
      </w:pPr>
      <w:r w:rsidRPr="00352E32">
        <w:t>Предложения по новому строительству, реконструкции и техническому перевооружению тепловых сетей, насосных станций сформированы в составе групп:</w:t>
      </w:r>
    </w:p>
    <w:p w:rsidR="00352E32" w:rsidRPr="00352E32" w:rsidRDefault="00352E32" w:rsidP="008142CE">
      <w:pPr>
        <w:pStyle w:val="a3"/>
        <w:numPr>
          <w:ilvl w:val="0"/>
          <w:numId w:val="20"/>
        </w:numPr>
        <w:jc w:val="both"/>
      </w:pPr>
      <w:r w:rsidRPr="00352E32">
        <w:t>Новое строительство тепловых сетей для присоединения новых потребителей до границ участка подключаемого объекта;</w:t>
      </w:r>
    </w:p>
    <w:p w:rsidR="00352E32" w:rsidRPr="00352E32" w:rsidRDefault="00352E32" w:rsidP="008142CE">
      <w:pPr>
        <w:pStyle w:val="a3"/>
        <w:numPr>
          <w:ilvl w:val="0"/>
          <w:numId w:val="20"/>
        </w:numPr>
        <w:jc w:val="both"/>
      </w:pPr>
      <w:r w:rsidRPr="00352E32">
        <w:lastRenderedPageBreak/>
        <w:t>Реконструкция тепловых сетей с увеличением диаметра теплопроводов для обеспечения присоединения потребителей до 2029 года;</w:t>
      </w:r>
    </w:p>
    <w:p w:rsidR="00352E32" w:rsidRPr="00352E32" w:rsidRDefault="00352E32" w:rsidP="008142CE">
      <w:pPr>
        <w:pStyle w:val="a3"/>
        <w:numPr>
          <w:ilvl w:val="0"/>
          <w:numId w:val="20"/>
        </w:numPr>
        <w:jc w:val="both"/>
      </w:pPr>
      <w:r w:rsidRPr="00352E32">
        <w:t>Новое строительство тепловых сетей для обеспечения надежности теплоснабжения;</w:t>
      </w:r>
    </w:p>
    <w:p w:rsidR="00352E32" w:rsidRPr="00352E32" w:rsidRDefault="00352E32" w:rsidP="008142CE">
      <w:pPr>
        <w:pStyle w:val="a3"/>
        <w:numPr>
          <w:ilvl w:val="0"/>
          <w:numId w:val="20"/>
        </w:numPr>
        <w:jc w:val="both"/>
      </w:pPr>
      <w:r w:rsidRPr="00352E32">
        <w:t>Реконструкция тепловых сетей без увеличения диаметра для обеспечения надежности теплоснабжения;</w:t>
      </w:r>
    </w:p>
    <w:p w:rsidR="00352E32" w:rsidRPr="00352E32" w:rsidRDefault="00352E32" w:rsidP="008142CE">
      <w:pPr>
        <w:pStyle w:val="a3"/>
        <w:numPr>
          <w:ilvl w:val="0"/>
          <w:numId w:val="20"/>
        </w:numPr>
      </w:pPr>
      <w:r w:rsidRPr="00352E32">
        <w:t>Строительство и реконструкция насосных станций.</w:t>
      </w:r>
    </w:p>
    <w:p w:rsidR="00352E32" w:rsidRPr="00352E32" w:rsidRDefault="00352E32" w:rsidP="00352E32"/>
    <w:p w:rsidR="00352E32" w:rsidRPr="00352E32" w:rsidRDefault="00352E32" w:rsidP="00352E32">
      <w:r w:rsidRPr="00352E32">
        <w:t xml:space="preserve">Все проекты имеют единую индексацию следующего вида: </w:t>
      </w:r>
    </w:p>
    <w:p w:rsidR="00352E32" w:rsidRPr="00352E32" w:rsidRDefault="00352E32" w:rsidP="00352E32">
      <w:r w:rsidRPr="00352E32">
        <w:t>где 01 – строительство тепловых сетей для обеспечения перспективных приростов тепловой нагрузки;</w:t>
      </w:r>
    </w:p>
    <w:p w:rsidR="00352E32" w:rsidRPr="00352E32" w:rsidRDefault="00352E32" w:rsidP="003B354B">
      <w:pPr>
        <w:jc w:val="both"/>
      </w:pPr>
      <w:r w:rsidRPr="00352E32">
        <w:t>02 – реконструкция тепловых сетей с увеличением диаметра трубопроводов для обеспечения перспективных приростов тепловой нагрузки;</w:t>
      </w:r>
    </w:p>
    <w:p w:rsidR="00352E32" w:rsidRPr="00352E32" w:rsidRDefault="00352E32" w:rsidP="003B354B">
      <w:pPr>
        <w:jc w:val="both"/>
      </w:pPr>
      <w:r w:rsidRPr="00352E32">
        <w:t>03 – строительство тепловых сетей для обеспечения нормативной надежности теплоснабжения;</w:t>
      </w:r>
    </w:p>
    <w:p w:rsidR="00352E32" w:rsidRPr="00352E32" w:rsidRDefault="00352E32" w:rsidP="003B354B">
      <w:pPr>
        <w:jc w:val="both"/>
      </w:pPr>
      <w:r w:rsidRPr="00352E32">
        <w:t>04 – реконструкция тепловых сетей, подлежащих замене в связи с исчерпанием эксплуатационного ресурса;</w:t>
      </w:r>
    </w:p>
    <w:p w:rsidR="00352E32" w:rsidRDefault="00352E32" w:rsidP="003B354B">
      <w:pPr>
        <w:jc w:val="both"/>
      </w:pPr>
      <w:r w:rsidRPr="00352E32">
        <w:t>05 – строительство и</w:t>
      </w:r>
      <w:r w:rsidR="003B354B">
        <w:t xml:space="preserve"> реконструкция насосных станций.</w:t>
      </w:r>
    </w:p>
    <w:p w:rsidR="003E6322" w:rsidRDefault="003E6322" w:rsidP="003B354B">
      <w:pPr>
        <w:jc w:val="both"/>
      </w:pPr>
    </w:p>
    <w:p w:rsidR="00352E32" w:rsidRPr="003B354B" w:rsidRDefault="00352E32" w:rsidP="003B354B">
      <w:pPr>
        <w:jc w:val="both"/>
        <w:rPr>
          <w:b/>
        </w:rPr>
      </w:pPr>
      <w:r w:rsidRPr="003B354B">
        <w:rPr>
          <w:b/>
        </w:rPr>
        <w:t>8.2.1. Предложения по строительству тепловых сетей для обеспечения перспективных приростов тепловой нагрузки</w:t>
      </w:r>
    </w:p>
    <w:p w:rsidR="00352E32" w:rsidRPr="00352E32" w:rsidRDefault="00352E32" w:rsidP="00352E32"/>
    <w:p w:rsidR="00352E32" w:rsidRPr="00352E32" w:rsidRDefault="00352E32" w:rsidP="003B354B">
      <w:pPr>
        <w:jc w:val="both"/>
      </w:pPr>
      <w:r w:rsidRPr="00352E32">
        <w:t>Предложений по строительству тепловых сетей для обеспечения перспективных приростов тепловой нагрузки с 202</w:t>
      </w:r>
      <w:r w:rsidR="00BE013F">
        <w:t>3</w:t>
      </w:r>
      <w:r w:rsidRPr="00352E32">
        <w:t xml:space="preserve"> по 20</w:t>
      </w:r>
      <w:r w:rsidR="00BE013F">
        <w:t>32</w:t>
      </w:r>
      <w:r w:rsidR="00A97BA4">
        <w:t xml:space="preserve"> </w:t>
      </w:r>
      <w:r w:rsidRPr="00352E32">
        <w:t>год не предусмотрено.</w:t>
      </w:r>
    </w:p>
    <w:p w:rsidR="00352E32" w:rsidRPr="00352E32" w:rsidRDefault="00352E32" w:rsidP="00352E32">
      <w:pPr>
        <w:rPr>
          <w:rFonts w:eastAsia="Arial,Bold"/>
        </w:rPr>
      </w:pPr>
    </w:p>
    <w:p w:rsidR="00352E32" w:rsidRPr="003B354B" w:rsidRDefault="00352E32" w:rsidP="003B354B">
      <w:pPr>
        <w:jc w:val="both"/>
        <w:rPr>
          <w:b/>
        </w:rPr>
      </w:pPr>
      <w:r w:rsidRPr="003B354B">
        <w:rPr>
          <w:b/>
        </w:rPr>
        <w:t xml:space="preserve">8.2.2. Предложения по реконструкции тепловых сетей, подлежащих замене в связи с исчерпанием эксплуатационного ресурса </w:t>
      </w:r>
    </w:p>
    <w:p w:rsidR="003B354B" w:rsidRDefault="003B354B" w:rsidP="00352E32"/>
    <w:p w:rsidR="00352E32" w:rsidRPr="00352E32" w:rsidRDefault="00352E32" w:rsidP="003B354B">
      <w:pPr>
        <w:jc w:val="both"/>
      </w:pPr>
      <w:r w:rsidRPr="00352E32">
        <w:t>Состав группы проектов 04 «Реконструкция тепловых сетей, подлежащих замене в связи с исчерпанием эксплуатационного ресурса» с 202</w:t>
      </w:r>
      <w:r w:rsidR="001E11C9">
        <w:t>3</w:t>
      </w:r>
      <w:r w:rsidRPr="00352E32">
        <w:t xml:space="preserve"> по 202</w:t>
      </w:r>
      <w:r w:rsidR="001E11C9">
        <w:t>7</w:t>
      </w:r>
      <w:r w:rsidRPr="00352E32">
        <w:t xml:space="preserve"> год  </w:t>
      </w:r>
      <w:r w:rsidR="00C82742">
        <w:t xml:space="preserve">по трём вариантам </w:t>
      </w:r>
      <w:r w:rsidRPr="00352E32">
        <w:t>приведен в таблиц</w:t>
      </w:r>
      <w:r w:rsidR="00C82742">
        <w:t xml:space="preserve">ах </w:t>
      </w:r>
      <w:r w:rsidRPr="00352E32">
        <w:t xml:space="preserve"> </w:t>
      </w:r>
      <w:r w:rsidR="003B354B">
        <w:t>8.</w:t>
      </w:r>
      <w:r w:rsidR="00B7728F">
        <w:t>1</w:t>
      </w:r>
      <w:r w:rsidR="003B354B">
        <w:t>.</w:t>
      </w:r>
    </w:p>
    <w:p w:rsidR="00EF7E23" w:rsidRDefault="00EF7E23" w:rsidP="00352E32">
      <w:pPr>
        <w:rPr>
          <w:b/>
          <w:sz w:val="22"/>
          <w:szCs w:val="22"/>
        </w:rPr>
      </w:pPr>
    </w:p>
    <w:p w:rsidR="00352E32" w:rsidRDefault="00C82742" w:rsidP="00352E32">
      <w:r w:rsidRPr="003B354B">
        <w:rPr>
          <w:b/>
          <w:sz w:val="22"/>
          <w:szCs w:val="22"/>
        </w:rPr>
        <w:t>Таблица  8.</w:t>
      </w:r>
      <w:r w:rsidR="00B7728F">
        <w:rPr>
          <w:b/>
          <w:sz w:val="22"/>
          <w:szCs w:val="22"/>
        </w:rPr>
        <w:t>1</w:t>
      </w:r>
      <w:r w:rsidRPr="003B354B">
        <w:rPr>
          <w:b/>
          <w:sz w:val="22"/>
          <w:szCs w:val="22"/>
        </w:rPr>
        <w:t>. Программа переукладки тепловых сетей, выработавших свой эксплуатационный ресурс на 202</w:t>
      </w:r>
      <w:r>
        <w:rPr>
          <w:b/>
          <w:sz w:val="22"/>
          <w:szCs w:val="22"/>
        </w:rPr>
        <w:t>3</w:t>
      </w:r>
      <w:r w:rsidRPr="003B354B">
        <w:rPr>
          <w:b/>
          <w:sz w:val="22"/>
          <w:szCs w:val="22"/>
        </w:rPr>
        <w:t>-20</w:t>
      </w:r>
      <w:r w:rsidR="00EF7E23">
        <w:rPr>
          <w:b/>
          <w:sz w:val="22"/>
          <w:szCs w:val="22"/>
        </w:rPr>
        <w:t>32</w:t>
      </w:r>
      <w:r>
        <w:rPr>
          <w:b/>
          <w:sz w:val="22"/>
          <w:szCs w:val="22"/>
        </w:rPr>
        <w:t xml:space="preserve"> </w:t>
      </w:r>
      <w:r w:rsidRPr="003B354B">
        <w:rPr>
          <w:b/>
          <w:sz w:val="22"/>
          <w:szCs w:val="22"/>
        </w:rPr>
        <w:t xml:space="preserve">годы по </w:t>
      </w:r>
      <w:r>
        <w:rPr>
          <w:b/>
          <w:sz w:val="22"/>
          <w:szCs w:val="22"/>
        </w:rPr>
        <w:t>варианту 1</w:t>
      </w:r>
      <w:r w:rsidR="00EF7E23">
        <w:rPr>
          <w:b/>
          <w:sz w:val="22"/>
          <w:szCs w:val="22"/>
        </w:rPr>
        <w:t xml:space="preserve">  и варианту 2</w:t>
      </w:r>
    </w:p>
    <w:tbl>
      <w:tblPr>
        <w:tblW w:w="10137" w:type="dxa"/>
        <w:jc w:val="center"/>
        <w:tblLook w:val="04A0" w:firstRow="1" w:lastRow="0" w:firstColumn="1" w:lastColumn="0" w:noHBand="0" w:noVBand="1"/>
      </w:tblPr>
      <w:tblGrid>
        <w:gridCol w:w="1965"/>
        <w:gridCol w:w="1025"/>
        <w:gridCol w:w="992"/>
        <w:gridCol w:w="24"/>
        <w:gridCol w:w="1111"/>
        <w:gridCol w:w="850"/>
        <w:gridCol w:w="851"/>
        <w:gridCol w:w="656"/>
        <w:gridCol w:w="992"/>
        <w:gridCol w:w="1671"/>
      </w:tblGrid>
      <w:tr w:rsidR="00C82742" w:rsidRPr="00BE013F" w:rsidTr="00C82742">
        <w:trPr>
          <w:trHeight w:val="300"/>
          <w:jc w:val="center"/>
        </w:trPr>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742" w:rsidRPr="00BE013F" w:rsidRDefault="00C82742" w:rsidP="00BE013F">
            <w:pPr>
              <w:jc w:val="center"/>
              <w:rPr>
                <w:color w:val="000000"/>
                <w:sz w:val="22"/>
                <w:szCs w:val="22"/>
              </w:rPr>
            </w:pPr>
            <w:r w:rsidRPr="00BE013F">
              <w:rPr>
                <w:color w:val="000000"/>
                <w:sz w:val="22"/>
                <w:szCs w:val="22"/>
              </w:rPr>
              <w:t>Наименование т/с</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742" w:rsidRPr="00BE013F" w:rsidRDefault="00C82742" w:rsidP="00BE013F">
            <w:pPr>
              <w:jc w:val="center"/>
              <w:rPr>
                <w:color w:val="000000"/>
                <w:sz w:val="22"/>
                <w:szCs w:val="22"/>
              </w:rPr>
            </w:pPr>
            <w:r w:rsidRPr="00BE013F">
              <w:rPr>
                <w:color w:val="000000"/>
                <w:sz w:val="22"/>
                <w:szCs w:val="22"/>
              </w:rPr>
              <w:t>Диаметр (мм)</w:t>
            </w:r>
          </w:p>
        </w:tc>
        <w:tc>
          <w:tcPr>
            <w:tcW w:w="992" w:type="dxa"/>
            <w:tcBorders>
              <w:top w:val="nil"/>
              <w:left w:val="nil"/>
              <w:bottom w:val="nil"/>
              <w:right w:val="nil"/>
            </w:tcBorders>
          </w:tcPr>
          <w:p w:rsidR="00C82742" w:rsidRPr="00BE013F" w:rsidRDefault="00C82742" w:rsidP="00BE013F">
            <w:pPr>
              <w:jc w:val="center"/>
              <w:rPr>
                <w:color w:val="000000"/>
                <w:sz w:val="22"/>
                <w:szCs w:val="22"/>
              </w:rPr>
            </w:pPr>
          </w:p>
        </w:tc>
        <w:tc>
          <w:tcPr>
            <w:tcW w:w="6155" w:type="dxa"/>
            <w:gridSpan w:val="7"/>
            <w:tcBorders>
              <w:top w:val="nil"/>
              <w:left w:val="nil"/>
              <w:bottom w:val="nil"/>
              <w:right w:val="nil"/>
            </w:tcBorders>
            <w:shd w:val="clear" w:color="auto" w:fill="auto"/>
            <w:vAlign w:val="center"/>
            <w:hideMark/>
          </w:tcPr>
          <w:p w:rsidR="00C82742" w:rsidRPr="00BE013F" w:rsidRDefault="00C82742" w:rsidP="00BE013F">
            <w:pPr>
              <w:jc w:val="center"/>
              <w:rPr>
                <w:color w:val="000000"/>
                <w:sz w:val="22"/>
                <w:szCs w:val="22"/>
              </w:rPr>
            </w:pPr>
            <w:r w:rsidRPr="00BE013F">
              <w:rPr>
                <w:color w:val="000000"/>
                <w:sz w:val="22"/>
                <w:szCs w:val="22"/>
              </w:rPr>
              <w:t>Период планирования, п.м.(двухтрубное исчисление)</w:t>
            </w:r>
          </w:p>
        </w:tc>
      </w:tr>
      <w:tr w:rsidR="00C82742" w:rsidRPr="00BE013F" w:rsidTr="00C82742">
        <w:trPr>
          <w:trHeight w:val="300"/>
          <w:jc w:val="center"/>
        </w:trPr>
        <w:tc>
          <w:tcPr>
            <w:tcW w:w="1965" w:type="dxa"/>
            <w:vMerge/>
            <w:tcBorders>
              <w:top w:val="single" w:sz="4" w:space="0" w:color="auto"/>
              <w:left w:val="single" w:sz="4" w:space="0" w:color="auto"/>
              <w:bottom w:val="single" w:sz="4" w:space="0" w:color="auto"/>
              <w:right w:val="single" w:sz="4" w:space="0" w:color="auto"/>
            </w:tcBorders>
            <w:vAlign w:val="center"/>
            <w:hideMark/>
          </w:tcPr>
          <w:p w:rsidR="00C82742" w:rsidRPr="00BE013F" w:rsidRDefault="00C82742" w:rsidP="00C82742">
            <w:pPr>
              <w:jc w:val="center"/>
              <w:rPr>
                <w:color w:val="000000"/>
                <w:sz w:val="22"/>
                <w:szCs w:val="22"/>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C82742" w:rsidRPr="00BE013F" w:rsidRDefault="00C82742" w:rsidP="00C82742">
            <w:pPr>
              <w:jc w:val="center"/>
              <w:rPr>
                <w:color w:val="000000"/>
                <w:sz w:val="22"/>
                <w:szCs w:val="22"/>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2023</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2026</w:t>
            </w:r>
          </w:p>
        </w:tc>
        <w:tc>
          <w:tcPr>
            <w:tcW w:w="656" w:type="dxa"/>
            <w:tcBorders>
              <w:top w:val="single" w:sz="4" w:space="0" w:color="auto"/>
              <w:left w:val="nil"/>
              <w:bottom w:val="single" w:sz="4" w:space="0" w:color="auto"/>
              <w:right w:val="nil"/>
            </w:tcBorders>
            <w:vAlign w:val="center"/>
          </w:tcPr>
          <w:p w:rsidR="00C82742" w:rsidRDefault="00C82742" w:rsidP="00C82742">
            <w:pPr>
              <w:jc w:val="center"/>
              <w:rPr>
                <w:color w:val="000000"/>
                <w:sz w:val="22"/>
                <w:szCs w:val="22"/>
              </w:rPr>
            </w:pPr>
            <w:r>
              <w:rPr>
                <w:color w:val="000000"/>
                <w:sz w:val="22"/>
                <w:szCs w:val="22"/>
              </w:rPr>
              <w:t>2027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2023-2027</w:t>
            </w:r>
          </w:p>
        </w:tc>
        <w:tc>
          <w:tcPr>
            <w:tcW w:w="1671"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2"/>
                <w:szCs w:val="22"/>
              </w:rPr>
            </w:pPr>
            <w:r>
              <w:rPr>
                <w:rFonts w:ascii="Calibri" w:hAnsi="Calibri" w:cs="Calibri"/>
                <w:color w:val="000000"/>
                <w:sz w:val="22"/>
                <w:szCs w:val="22"/>
              </w:rPr>
              <w:t>2028-2032</w:t>
            </w:r>
          </w:p>
        </w:tc>
      </w:tr>
      <w:tr w:rsidR="00C82742" w:rsidRPr="00BE013F" w:rsidTr="00EF087B">
        <w:trPr>
          <w:trHeight w:val="600"/>
          <w:jc w:val="center"/>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C82742" w:rsidRPr="00BE013F" w:rsidRDefault="00C82742" w:rsidP="00EF087B">
            <w:pPr>
              <w:jc w:val="center"/>
              <w:rPr>
                <w:color w:val="000000"/>
                <w:sz w:val="22"/>
                <w:szCs w:val="22"/>
              </w:rPr>
            </w:pPr>
            <w:r w:rsidRPr="00BE013F">
              <w:rPr>
                <w:color w:val="000000"/>
                <w:sz w:val="22"/>
                <w:szCs w:val="22"/>
              </w:rPr>
              <w:t xml:space="preserve">Участок </w:t>
            </w:r>
            <w:r w:rsidR="00EF087B">
              <w:rPr>
                <w:color w:val="000000"/>
                <w:sz w:val="22"/>
                <w:szCs w:val="22"/>
              </w:rPr>
              <w:t>теплосетей до 80мм</w:t>
            </w:r>
          </w:p>
        </w:tc>
        <w:tc>
          <w:tcPr>
            <w:tcW w:w="1025" w:type="dxa"/>
            <w:tcBorders>
              <w:top w:val="nil"/>
              <w:left w:val="nil"/>
              <w:bottom w:val="single" w:sz="4" w:space="0" w:color="auto"/>
              <w:right w:val="single" w:sz="4" w:space="0" w:color="auto"/>
            </w:tcBorders>
            <w:shd w:val="clear" w:color="auto" w:fill="auto"/>
            <w:vAlign w:val="center"/>
            <w:hideMark/>
          </w:tcPr>
          <w:p w:rsidR="00C82742" w:rsidRPr="00BE013F" w:rsidRDefault="00C82742" w:rsidP="00C82742">
            <w:pPr>
              <w:jc w:val="center"/>
              <w:rPr>
                <w:color w:val="000000"/>
                <w:sz w:val="22"/>
                <w:szCs w:val="22"/>
              </w:rPr>
            </w:pPr>
            <w:r w:rsidRPr="00BE013F">
              <w:rPr>
                <w:color w:val="000000"/>
                <w:sz w:val="22"/>
                <w:szCs w:val="22"/>
              </w:rPr>
              <w:t>80</w:t>
            </w: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500</w:t>
            </w:r>
          </w:p>
        </w:tc>
        <w:tc>
          <w:tcPr>
            <w:tcW w:w="111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50</w:t>
            </w:r>
          </w:p>
        </w:tc>
        <w:tc>
          <w:tcPr>
            <w:tcW w:w="850"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50</w:t>
            </w:r>
          </w:p>
        </w:tc>
        <w:tc>
          <w:tcPr>
            <w:tcW w:w="85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50</w:t>
            </w:r>
          </w:p>
        </w:tc>
        <w:tc>
          <w:tcPr>
            <w:tcW w:w="656" w:type="dxa"/>
            <w:tcBorders>
              <w:top w:val="nil"/>
              <w:left w:val="nil"/>
              <w:bottom w:val="single" w:sz="4" w:space="0" w:color="auto"/>
              <w:right w:val="nil"/>
            </w:tcBorders>
            <w:vAlign w:val="center"/>
          </w:tcPr>
          <w:p w:rsidR="00C82742" w:rsidRDefault="00C82742" w:rsidP="00C82742">
            <w:pPr>
              <w:jc w:val="center"/>
              <w:rPr>
                <w:rFonts w:ascii="Calibri" w:hAnsi="Calibri" w:cs="Calibri"/>
                <w:color w:val="000000"/>
                <w:sz w:val="20"/>
              </w:rPr>
            </w:pPr>
            <w:r>
              <w:rPr>
                <w:rFonts w:ascii="Calibri" w:hAnsi="Calibri" w:cs="Calibri"/>
                <w:color w:val="000000"/>
                <w:sz w:val="20"/>
              </w:rPr>
              <w:t>50</w:t>
            </w:r>
          </w:p>
        </w:tc>
        <w:tc>
          <w:tcPr>
            <w:tcW w:w="992"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700</w:t>
            </w:r>
          </w:p>
        </w:tc>
        <w:tc>
          <w:tcPr>
            <w:tcW w:w="167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100</w:t>
            </w:r>
          </w:p>
        </w:tc>
      </w:tr>
      <w:tr w:rsidR="00C82742" w:rsidRPr="00BE013F" w:rsidTr="00EF087B">
        <w:trPr>
          <w:trHeight w:val="600"/>
          <w:jc w:val="center"/>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C82742" w:rsidRPr="00BE013F" w:rsidRDefault="00EF087B" w:rsidP="00EF087B">
            <w:pPr>
              <w:jc w:val="center"/>
              <w:rPr>
                <w:color w:val="000000"/>
                <w:sz w:val="22"/>
                <w:szCs w:val="22"/>
              </w:rPr>
            </w:pPr>
            <w:r w:rsidRPr="00BE013F">
              <w:rPr>
                <w:color w:val="000000"/>
                <w:sz w:val="22"/>
                <w:szCs w:val="22"/>
              </w:rPr>
              <w:t xml:space="preserve">Участок </w:t>
            </w:r>
            <w:r>
              <w:rPr>
                <w:color w:val="000000"/>
                <w:sz w:val="22"/>
                <w:szCs w:val="22"/>
              </w:rPr>
              <w:t>теплосетей до 100мм</w:t>
            </w:r>
          </w:p>
        </w:tc>
        <w:tc>
          <w:tcPr>
            <w:tcW w:w="1025" w:type="dxa"/>
            <w:tcBorders>
              <w:top w:val="nil"/>
              <w:left w:val="nil"/>
              <w:bottom w:val="single" w:sz="4" w:space="0" w:color="auto"/>
              <w:right w:val="single" w:sz="4" w:space="0" w:color="auto"/>
            </w:tcBorders>
            <w:shd w:val="clear" w:color="auto" w:fill="auto"/>
            <w:vAlign w:val="center"/>
            <w:hideMark/>
          </w:tcPr>
          <w:p w:rsidR="00C82742" w:rsidRPr="00BE013F" w:rsidRDefault="00C82742" w:rsidP="00C82742">
            <w:pPr>
              <w:jc w:val="center"/>
              <w:rPr>
                <w:color w:val="000000"/>
                <w:sz w:val="22"/>
                <w:szCs w:val="22"/>
              </w:rPr>
            </w:pPr>
            <w:r w:rsidRPr="00BE013F">
              <w:rPr>
                <w:color w:val="000000"/>
                <w:sz w:val="22"/>
                <w:szCs w:val="22"/>
              </w:rPr>
              <w:t>100</w:t>
            </w: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1100</w:t>
            </w:r>
          </w:p>
        </w:tc>
        <w:tc>
          <w:tcPr>
            <w:tcW w:w="111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80</w:t>
            </w:r>
          </w:p>
        </w:tc>
        <w:tc>
          <w:tcPr>
            <w:tcW w:w="850"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80</w:t>
            </w:r>
          </w:p>
        </w:tc>
        <w:tc>
          <w:tcPr>
            <w:tcW w:w="85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80</w:t>
            </w:r>
          </w:p>
        </w:tc>
        <w:tc>
          <w:tcPr>
            <w:tcW w:w="656" w:type="dxa"/>
            <w:tcBorders>
              <w:top w:val="nil"/>
              <w:left w:val="nil"/>
              <w:bottom w:val="single" w:sz="4" w:space="0" w:color="auto"/>
              <w:right w:val="nil"/>
            </w:tcBorders>
            <w:vAlign w:val="center"/>
          </w:tcPr>
          <w:p w:rsidR="00C82742" w:rsidRDefault="00C82742" w:rsidP="00C82742">
            <w:pPr>
              <w:jc w:val="center"/>
              <w:rPr>
                <w:rFonts w:ascii="Calibri" w:hAnsi="Calibri" w:cs="Calibri"/>
                <w:color w:val="000000"/>
                <w:sz w:val="20"/>
              </w:rPr>
            </w:pPr>
            <w:r>
              <w:rPr>
                <w:rFonts w:ascii="Calibri" w:hAnsi="Calibri" w:cs="Calibri"/>
                <w:color w:val="000000"/>
                <w:sz w:val="20"/>
              </w:rPr>
              <w:t>80</w:t>
            </w:r>
          </w:p>
        </w:tc>
        <w:tc>
          <w:tcPr>
            <w:tcW w:w="992"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1420</w:t>
            </w:r>
          </w:p>
        </w:tc>
        <w:tc>
          <w:tcPr>
            <w:tcW w:w="167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150</w:t>
            </w:r>
          </w:p>
        </w:tc>
      </w:tr>
      <w:tr w:rsidR="00C82742" w:rsidRPr="00BE013F" w:rsidTr="00C82742">
        <w:trPr>
          <w:trHeight w:val="300"/>
          <w:jc w:val="center"/>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C82742" w:rsidRPr="00BE013F" w:rsidRDefault="00C82742" w:rsidP="00C82742">
            <w:pPr>
              <w:jc w:val="center"/>
              <w:rPr>
                <w:b/>
                <w:bCs/>
                <w:color w:val="000000"/>
                <w:sz w:val="22"/>
                <w:szCs w:val="22"/>
              </w:rPr>
            </w:pPr>
            <w:r w:rsidRPr="00BE013F">
              <w:rPr>
                <w:b/>
                <w:bCs/>
                <w:color w:val="000000"/>
                <w:sz w:val="22"/>
                <w:szCs w:val="22"/>
              </w:rPr>
              <w:t>ИТОГО</w:t>
            </w:r>
          </w:p>
        </w:tc>
        <w:tc>
          <w:tcPr>
            <w:tcW w:w="1025" w:type="dxa"/>
            <w:tcBorders>
              <w:top w:val="nil"/>
              <w:left w:val="nil"/>
              <w:bottom w:val="single" w:sz="4" w:space="0" w:color="auto"/>
              <w:right w:val="single" w:sz="4" w:space="0" w:color="auto"/>
            </w:tcBorders>
            <w:shd w:val="clear" w:color="auto" w:fill="auto"/>
            <w:noWrap/>
            <w:vAlign w:val="center"/>
            <w:hideMark/>
          </w:tcPr>
          <w:p w:rsidR="00C82742" w:rsidRPr="00BE013F" w:rsidRDefault="00C82742" w:rsidP="00C82742">
            <w:pPr>
              <w:jc w:val="center"/>
              <w:rPr>
                <w:color w:val="000000"/>
                <w:sz w:val="22"/>
                <w:szCs w:val="22"/>
              </w:rPr>
            </w:pP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1600</w:t>
            </w:r>
          </w:p>
        </w:tc>
        <w:tc>
          <w:tcPr>
            <w:tcW w:w="111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130</w:t>
            </w:r>
          </w:p>
        </w:tc>
        <w:tc>
          <w:tcPr>
            <w:tcW w:w="850"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130</w:t>
            </w:r>
          </w:p>
        </w:tc>
        <w:tc>
          <w:tcPr>
            <w:tcW w:w="85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130</w:t>
            </w:r>
          </w:p>
        </w:tc>
        <w:tc>
          <w:tcPr>
            <w:tcW w:w="656" w:type="dxa"/>
            <w:tcBorders>
              <w:top w:val="nil"/>
              <w:left w:val="nil"/>
              <w:bottom w:val="single" w:sz="4" w:space="0" w:color="auto"/>
              <w:right w:val="nil"/>
            </w:tcBorders>
            <w:vAlign w:val="center"/>
          </w:tcPr>
          <w:p w:rsidR="00C82742" w:rsidRDefault="00C82742" w:rsidP="00C82742">
            <w:pPr>
              <w:jc w:val="center"/>
              <w:rPr>
                <w:color w:val="000000"/>
                <w:sz w:val="22"/>
                <w:szCs w:val="22"/>
              </w:rPr>
            </w:pPr>
            <w:r>
              <w:rPr>
                <w:color w:val="000000"/>
                <w:sz w:val="22"/>
                <w:szCs w:val="22"/>
              </w:rPr>
              <w:t>130</w:t>
            </w:r>
          </w:p>
        </w:tc>
        <w:tc>
          <w:tcPr>
            <w:tcW w:w="992"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0"/>
              </w:rPr>
            </w:pPr>
            <w:r>
              <w:rPr>
                <w:rFonts w:ascii="Calibri" w:hAnsi="Calibri" w:cs="Calibri"/>
                <w:color w:val="000000"/>
                <w:sz w:val="20"/>
              </w:rPr>
              <w:t>2120</w:t>
            </w:r>
          </w:p>
        </w:tc>
        <w:tc>
          <w:tcPr>
            <w:tcW w:w="1671" w:type="dxa"/>
            <w:tcBorders>
              <w:top w:val="nil"/>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250</w:t>
            </w:r>
          </w:p>
        </w:tc>
      </w:tr>
    </w:tbl>
    <w:p w:rsidR="00BE013F" w:rsidRDefault="00BE013F" w:rsidP="00BE013F">
      <w:pPr>
        <w:jc w:val="center"/>
      </w:pPr>
    </w:p>
    <w:p w:rsidR="00EF7E23" w:rsidRDefault="00EF7E23" w:rsidP="00EA4D29">
      <w:pPr>
        <w:autoSpaceDE w:val="0"/>
        <w:autoSpaceDN w:val="0"/>
        <w:adjustRightInd w:val="0"/>
        <w:jc w:val="both"/>
        <w:rPr>
          <w:b/>
          <w:szCs w:val="24"/>
        </w:rPr>
      </w:pPr>
    </w:p>
    <w:p w:rsidR="00EA4D29" w:rsidRDefault="00EF7E23" w:rsidP="00EA4D29">
      <w:pPr>
        <w:autoSpaceDE w:val="0"/>
        <w:autoSpaceDN w:val="0"/>
        <w:adjustRightInd w:val="0"/>
        <w:jc w:val="both"/>
        <w:rPr>
          <w:b/>
          <w:color w:val="000000"/>
          <w:szCs w:val="24"/>
        </w:rPr>
      </w:pPr>
      <w:r>
        <w:rPr>
          <w:b/>
          <w:szCs w:val="24"/>
        </w:rPr>
        <w:t>8.2.3</w:t>
      </w:r>
      <w:r w:rsidR="00EA4D29">
        <w:rPr>
          <w:b/>
          <w:szCs w:val="24"/>
        </w:rPr>
        <w:t>.</w:t>
      </w:r>
      <w:r w:rsidR="00EA4D29" w:rsidRPr="00CF3F5A">
        <w:rPr>
          <w:b/>
          <w:szCs w:val="24"/>
        </w:rPr>
        <w:t>Предложения по  реконструкция тепловых сетей</w:t>
      </w:r>
      <w:r w:rsidR="00EA4D29" w:rsidRPr="00CF3F5A">
        <w:rPr>
          <w:b/>
          <w:color w:val="000000"/>
          <w:szCs w:val="24"/>
        </w:rPr>
        <w:t xml:space="preserve"> при сохранении нагрузок  села  Дичня в системе теплоснабжения города  Курчатова</w:t>
      </w:r>
      <w:r>
        <w:rPr>
          <w:b/>
          <w:color w:val="000000"/>
          <w:szCs w:val="24"/>
        </w:rPr>
        <w:t xml:space="preserve"> по варианту 3</w:t>
      </w:r>
    </w:p>
    <w:p w:rsidR="00B7728F" w:rsidRDefault="00B7728F" w:rsidP="00EA4D29">
      <w:pPr>
        <w:autoSpaceDE w:val="0"/>
        <w:autoSpaceDN w:val="0"/>
        <w:adjustRightInd w:val="0"/>
        <w:jc w:val="both"/>
        <w:rPr>
          <w:b/>
          <w:color w:val="000000"/>
          <w:szCs w:val="24"/>
        </w:rPr>
      </w:pPr>
    </w:p>
    <w:p w:rsidR="00AE1FCE" w:rsidRDefault="00B7728F" w:rsidP="00AE1FCE">
      <w:pPr>
        <w:autoSpaceDE w:val="0"/>
        <w:autoSpaceDN w:val="0"/>
        <w:adjustRightInd w:val="0"/>
        <w:jc w:val="both"/>
        <w:rPr>
          <w:b/>
          <w:color w:val="000000"/>
          <w:szCs w:val="24"/>
        </w:rPr>
      </w:pPr>
      <w:r>
        <w:rPr>
          <w:b/>
          <w:color w:val="000000"/>
          <w:szCs w:val="24"/>
        </w:rPr>
        <w:t>Таблица 8.2.</w:t>
      </w:r>
      <w:r w:rsidR="00AE1FCE" w:rsidRPr="00AE1FCE">
        <w:rPr>
          <w:b/>
          <w:szCs w:val="24"/>
        </w:rPr>
        <w:t xml:space="preserve"> </w:t>
      </w:r>
      <w:r w:rsidR="00AE1FCE" w:rsidRPr="00CF3F5A">
        <w:rPr>
          <w:b/>
          <w:szCs w:val="24"/>
        </w:rPr>
        <w:t>Предложения по  реконструкци</w:t>
      </w:r>
      <w:r w:rsidR="00AE1FCE">
        <w:rPr>
          <w:b/>
          <w:szCs w:val="24"/>
        </w:rPr>
        <w:t>и</w:t>
      </w:r>
      <w:r w:rsidR="00AE1FCE" w:rsidRPr="00CF3F5A">
        <w:rPr>
          <w:b/>
          <w:szCs w:val="24"/>
        </w:rPr>
        <w:t xml:space="preserve"> тепловых сетей</w:t>
      </w:r>
      <w:r w:rsidR="00AE1FCE" w:rsidRPr="00CF3F5A">
        <w:rPr>
          <w:b/>
          <w:color w:val="000000"/>
          <w:szCs w:val="24"/>
        </w:rPr>
        <w:t xml:space="preserve"> при сохранении нагрузок  села  Дичня в системе теплоснабжения города  Курчатова</w:t>
      </w:r>
      <w:r w:rsidR="00AE1FCE">
        <w:rPr>
          <w:b/>
          <w:color w:val="000000"/>
          <w:szCs w:val="24"/>
        </w:rPr>
        <w:t xml:space="preserve"> по варианту 3</w:t>
      </w:r>
    </w:p>
    <w:tbl>
      <w:tblPr>
        <w:tblW w:w="9951" w:type="dxa"/>
        <w:jc w:val="center"/>
        <w:tblLook w:val="04A0" w:firstRow="1" w:lastRow="0" w:firstColumn="1" w:lastColumn="0" w:noHBand="0" w:noVBand="1"/>
      </w:tblPr>
      <w:tblGrid>
        <w:gridCol w:w="3122"/>
        <w:gridCol w:w="1025"/>
        <w:gridCol w:w="969"/>
        <w:gridCol w:w="656"/>
        <w:gridCol w:w="656"/>
        <w:gridCol w:w="656"/>
        <w:gridCol w:w="656"/>
        <w:gridCol w:w="730"/>
        <w:gridCol w:w="730"/>
        <w:gridCol w:w="751"/>
      </w:tblGrid>
      <w:tr w:rsidR="00EA4D29" w:rsidRPr="00FF0C2C" w:rsidTr="00473AC8">
        <w:trPr>
          <w:trHeight w:val="300"/>
          <w:jc w:val="center"/>
        </w:trPr>
        <w:tc>
          <w:tcPr>
            <w:tcW w:w="3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D29" w:rsidRPr="00FF0C2C" w:rsidRDefault="00EA4D29" w:rsidP="000F7BDC">
            <w:pPr>
              <w:jc w:val="center"/>
              <w:rPr>
                <w:color w:val="000000"/>
                <w:sz w:val="22"/>
                <w:szCs w:val="22"/>
              </w:rPr>
            </w:pPr>
            <w:r w:rsidRPr="00FF0C2C">
              <w:rPr>
                <w:color w:val="000000"/>
                <w:sz w:val="22"/>
                <w:szCs w:val="22"/>
              </w:rPr>
              <w:t xml:space="preserve">Наименование т/с        </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D29" w:rsidRPr="00FF0C2C" w:rsidRDefault="00EA4D29" w:rsidP="000F7BDC">
            <w:pPr>
              <w:jc w:val="center"/>
              <w:rPr>
                <w:color w:val="000000"/>
                <w:sz w:val="22"/>
                <w:szCs w:val="22"/>
              </w:rPr>
            </w:pPr>
            <w:r w:rsidRPr="00FF0C2C">
              <w:rPr>
                <w:color w:val="000000"/>
                <w:sz w:val="22"/>
                <w:szCs w:val="22"/>
              </w:rPr>
              <w:t xml:space="preserve">Диаметр (мм)              </w:t>
            </w:r>
          </w:p>
        </w:tc>
        <w:tc>
          <w:tcPr>
            <w:tcW w:w="5804" w:type="dxa"/>
            <w:gridSpan w:val="8"/>
            <w:tcBorders>
              <w:top w:val="nil"/>
              <w:left w:val="nil"/>
              <w:bottom w:val="nil"/>
              <w:right w:val="nil"/>
            </w:tcBorders>
            <w:shd w:val="clear" w:color="auto" w:fill="auto"/>
            <w:vAlign w:val="center"/>
            <w:hideMark/>
          </w:tcPr>
          <w:p w:rsidR="00EA4D29" w:rsidRPr="00FF0C2C" w:rsidRDefault="00EA4D29" w:rsidP="000F7BDC">
            <w:pPr>
              <w:jc w:val="center"/>
              <w:rPr>
                <w:color w:val="000000"/>
                <w:sz w:val="22"/>
                <w:szCs w:val="22"/>
              </w:rPr>
            </w:pPr>
            <w:r w:rsidRPr="00FF0C2C">
              <w:rPr>
                <w:color w:val="000000"/>
                <w:sz w:val="22"/>
                <w:szCs w:val="22"/>
              </w:rPr>
              <w:t>Период планирования, п.м.(двухтрубное исчисление)</w:t>
            </w:r>
          </w:p>
        </w:tc>
      </w:tr>
      <w:tr w:rsidR="00EA4D29" w:rsidRPr="00FF0C2C" w:rsidTr="00473AC8">
        <w:trPr>
          <w:trHeight w:val="300"/>
          <w:jc w:val="center"/>
        </w:trPr>
        <w:tc>
          <w:tcPr>
            <w:tcW w:w="3122" w:type="dxa"/>
            <w:vMerge/>
            <w:tcBorders>
              <w:top w:val="single" w:sz="4" w:space="0" w:color="auto"/>
              <w:left w:val="single" w:sz="4" w:space="0" w:color="auto"/>
              <w:bottom w:val="single" w:sz="4" w:space="0" w:color="auto"/>
              <w:right w:val="single" w:sz="4" w:space="0" w:color="auto"/>
            </w:tcBorders>
            <w:vAlign w:val="center"/>
            <w:hideMark/>
          </w:tcPr>
          <w:p w:rsidR="00EA4D29" w:rsidRPr="00FF0C2C" w:rsidRDefault="00EA4D29" w:rsidP="000F7BDC">
            <w:pPr>
              <w:rPr>
                <w:color w:val="000000"/>
                <w:sz w:val="22"/>
                <w:szCs w:val="22"/>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EA4D29" w:rsidRPr="00FF0C2C" w:rsidRDefault="00EA4D29" w:rsidP="000F7BDC">
            <w:pPr>
              <w:rPr>
                <w:color w:val="000000"/>
                <w:sz w:val="22"/>
                <w:szCs w:val="22"/>
              </w:rPr>
            </w:pP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2023</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2024</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2025</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2027</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2023-2027</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2"/>
                <w:szCs w:val="22"/>
              </w:rPr>
            </w:pPr>
            <w:r w:rsidRPr="00FF0C2C">
              <w:rPr>
                <w:rFonts w:ascii="Calibri" w:hAnsi="Calibri" w:cs="Calibri"/>
                <w:color w:val="000000"/>
                <w:sz w:val="22"/>
                <w:szCs w:val="22"/>
              </w:rPr>
              <w:t>2028-2032</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2"/>
                <w:szCs w:val="22"/>
              </w:rPr>
            </w:pPr>
            <w:r w:rsidRPr="00FF0C2C">
              <w:rPr>
                <w:rFonts w:ascii="Calibri" w:hAnsi="Calibri" w:cs="Calibri"/>
                <w:color w:val="000000"/>
                <w:sz w:val="22"/>
                <w:szCs w:val="22"/>
              </w:rPr>
              <w:t>Итого</w:t>
            </w:r>
          </w:p>
        </w:tc>
      </w:tr>
      <w:tr w:rsidR="00EA4D29" w:rsidRPr="00FF0C2C" w:rsidTr="00084B60">
        <w:trPr>
          <w:trHeight w:val="284"/>
          <w:jc w:val="center"/>
        </w:trPr>
        <w:tc>
          <w:tcPr>
            <w:tcW w:w="3122" w:type="dxa"/>
            <w:tcBorders>
              <w:top w:val="nil"/>
              <w:left w:val="single" w:sz="4" w:space="0" w:color="auto"/>
              <w:bottom w:val="single" w:sz="4" w:space="0" w:color="auto"/>
              <w:right w:val="single" w:sz="4" w:space="0" w:color="auto"/>
            </w:tcBorders>
            <w:shd w:val="clear" w:color="auto" w:fill="auto"/>
            <w:vAlign w:val="center"/>
            <w:hideMark/>
          </w:tcPr>
          <w:p w:rsidR="00EA4D29" w:rsidRPr="00BE013F" w:rsidRDefault="00EA4D29" w:rsidP="00EA4D29">
            <w:pPr>
              <w:jc w:val="center"/>
              <w:rPr>
                <w:color w:val="000000"/>
                <w:sz w:val="22"/>
                <w:szCs w:val="22"/>
              </w:rPr>
            </w:pPr>
            <w:r w:rsidRPr="00BE013F">
              <w:rPr>
                <w:color w:val="000000"/>
                <w:sz w:val="22"/>
                <w:szCs w:val="22"/>
              </w:rPr>
              <w:t xml:space="preserve">Участок </w:t>
            </w:r>
            <w:r>
              <w:rPr>
                <w:color w:val="000000"/>
                <w:sz w:val="22"/>
                <w:szCs w:val="22"/>
              </w:rPr>
              <w:t>теплосетей до 80мм</w:t>
            </w:r>
          </w:p>
        </w:tc>
        <w:tc>
          <w:tcPr>
            <w:tcW w:w="1025" w:type="dxa"/>
            <w:tcBorders>
              <w:top w:val="nil"/>
              <w:left w:val="nil"/>
              <w:bottom w:val="single" w:sz="4" w:space="0" w:color="auto"/>
              <w:right w:val="single" w:sz="4" w:space="0" w:color="auto"/>
            </w:tcBorders>
            <w:shd w:val="clear" w:color="auto" w:fill="auto"/>
            <w:vAlign w:val="center"/>
            <w:hideMark/>
          </w:tcPr>
          <w:p w:rsidR="00EA4D29" w:rsidRPr="00FF0C2C" w:rsidRDefault="00EA4D29" w:rsidP="00EA4D29">
            <w:pPr>
              <w:jc w:val="center"/>
              <w:rPr>
                <w:color w:val="000000"/>
                <w:sz w:val="22"/>
                <w:szCs w:val="22"/>
              </w:rPr>
            </w:pPr>
            <w:r w:rsidRPr="00FF0C2C">
              <w:rPr>
                <w:color w:val="000000"/>
                <w:sz w:val="22"/>
                <w:szCs w:val="22"/>
              </w:rPr>
              <w:t>80</w:t>
            </w:r>
          </w:p>
        </w:tc>
        <w:tc>
          <w:tcPr>
            <w:tcW w:w="969"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150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350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100</w:t>
            </w:r>
          </w:p>
        </w:tc>
        <w:tc>
          <w:tcPr>
            <w:tcW w:w="751"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2"/>
                <w:szCs w:val="22"/>
              </w:rPr>
            </w:pPr>
            <w:r w:rsidRPr="00FF0C2C">
              <w:rPr>
                <w:rFonts w:ascii="Calibri" w:hAnsi="Calibri" w:cs="Calibri"/>
                <w:color w:val="000000"/>
                <w:sz w:val="22"/>
                <w:szCs w:val="22"/>
              </w:rPr>
              <w:t>450</w:t>
            </w:r>
          </w:p>
        </w:tc>
      </w:tr>
      <w:tr w:rsidR="00EA4D29" w:rsidRPr="00FF0C2C" w:rsidTr="00084B60">
        <w:trPr>
          <w:trHeight w:val="429"/>
          <w:jc w:val="center"/>
        </w:trPr>
        <w:tc>
          <w:tcPr>
            <w:tcW w:w="3122" w:type="dxa"/>
            <w:tcBorders>
              <w:top w:val="nil"/>
              <w:left w:val="single" w:sz="4" w:space="0" w:color="auto"/>
              <w:bottom w:val="single" w:sz="4" w:space="0" w:color="auto"/>
              <w:right w:val="single" w:sz="4" w:space="0" w:color="auto"/>
            </w:tcBorders>
            <w:shd w:val="clear" w:color="auto" w:fill="auto"/>
            <w:vAlign w:val="center"/>
            <w:hideMark/>
          </w:tcPr>
          <w:p w:rsidR="00EA4D29" w:rsidRPr="00BE013F" w:rsidRDefault="00EA4D29" w:rsidP="00EA4D29">
            <w:pPr>
              <w:jc w:val="center"/>
              <w:rPr>
                <w:color w:val="000000"/>
                <w:sz w:val="22"/>
                <w:szCs w:val="22"/>
              </w:rPr>
            </w:pPr>
            <w:r w:rsidRPr="00BE013F">
              <w:rPr>
                <w:color w:val="000000"/>
                <w:sz w:val="22"/>
                <w:szCs w:val="22"/>
              </w:rPr>
              <w:lastRenderedPageBreak/>
              <w:t xml:space="preserve">Участок </w:t>
            </w:r>
            <w:r>
              <w:rPr>
                <w:color w:val="000000"/>
                <w:sz w:val="22"/>
                <w:szCs w:val="22"/>
              </w:rPr>
              <w:t>теплосетей до 100мм</w:t>
            </w:r>
          </w:p>
        </w:tc>
        <w:tc>
          <w:tcPr>
            <w:tcW w:w="1025" w:type="dxa"/>
            <w:tcBorders>
              <w:top w:val="nil"/>
              <w:left w:val="nil"/>
              <w:bottom w:val="single" w:sz="4" w:space="0" w:color="auto"/>
              <w:right w:val="single" w:sz="4" w:space="0" w:color="auto"/>
            </w:tcBorders>
            <w:shd w:val="clear" w:color="auto" w:fill="auto"/>
            <w:vAlign w:val="center"/>
            <w:hideMark/>
          </w:tcPr>
          <w:p w:rsidR="00EA4D29" w:rsidRPr="00FF0C2C" w:rsidRDefault="00EA4D29" w:rsidP="00EA4D29">
            <w:pPr>
              <w:jc w:val="center"/>
              <w:rPr>
                <w:color w:val="000000"/>
                <w:sz w:val="22"/>
                <w:szCs w:val="22"/>
              </w:rPr>
            </w:pPr>
            <w:r w:rsidRPr="00FF0C2C">
              <w:rPr>
                <w:color w:val="000000"/>
                <w:sz w:val="22"/>
                <w:szCs w:val="22"/>
              </w:rPr>
              <w:t>100</w:t>
            </w:r>
          </w:p>
        </w:tc>
        <w:tc>
          <w:tcPr>
            <w:tcW w:w="969"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300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620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150</w:t>
            </w:r>
          </w:p>
        </w:tc>
        <w:tc>
          <w:tcPr>
            <w:tcW w:w="751"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2"/>
                <w:szCs w:val="22"/>
              </w:rPr>
            </w:pPr>
            <w:r w:rsidRPr="00FF0C2C">
              <w:rPr>
                <w:rFonts w:ascii="Calibri" w:hAnsi="Calibri" w:cs="Calibri"/>
                <w:color w:val="000000"/>
                <w:sz w:val="22"/>
                <w:szCs w:val="22"/>
              </w:rPr>
              <w:t>770</w:t>
            </w:r>
          </w:p>
        </w:tc>
      </w:tr>
      <w:tr w:rsidR="00EA4D29" w:rsidRPr="00FF0C2C" w:rsidTr="00473AC8">
        <w:trPr>
          <w:trHeight w:val="300"/>
          <w:jc w:val="center"/>
        </w:trPr>
        <w:tc>
          <w:tcPr>
            <w:tcW w:w="3122" w:type="dxa"/>
            <w:tcBorders>
              <w:top w:val="nil"/>
              <w:left w:val="single" w:sz="4" w:space="0" w:color="auto"/>
              <w:bottom w:val="single" w:sz="4" w:space="0" w:color="auto"/>
              <w:right w:val="single" w:sz="4" w:space="0" w:color="auto"/>
            </w:tcBorders>
            <w:shd w:val="clear" w:color="auto" w:fill="auto"/>
            <w:vAlign w:val="center"/>
            <w:hideMark/>
          </w:tcPr>
          <w:p w:rsidR="00EA4D29" w:rsidRPr="00FF0C2C" w:rsidRDefault="00EA4D29" w:rsidP="000F7BDC">
            <w:pPr>
              <w:jc w:val="center"/>
              <w:rPr>
                <w:b/>
                <w:bCs/>
                <w:color w:val="000000"/>
                <w:sz w:val="22"/>
                <w:szCs w:val="22"/>
              </w:rPr>
            </w:pPr>
            <w:r w:rsidRPr="00FF0C2C">
              <w:rPr>
                <w:b/>
                <w:bCs/>
                <w:color w:val="000000"/>
                <w:sz w:val="22"/>
                <w:szCs w:val="22"/>
              </w:rPr>
              <w:t xml:space="preserve">ИТОГО </w:t>
            </w:r>
          </w:p>
        </w:tc>
        <w:tc>
          <w:tcPr>
            <w:tcW w:w="1025"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 </w:t>
            </w:r>
          </w:p>
        </w:tc>
        <w:tc>
          <w:tcPr>
            <w:tcW w:w="969"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450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0"/>
              </w:rPr>
            </w:pPr>
            <w:r w:rsidRPr="00FF0C2C">
              <w:rPr>
                <w:rFonts w:ascii="Calibri" w:hAnsi="Calibri" w:cs="Calibri"/>
                <w:color w:val="000000"/>
                <w:sz w:val="20"/>
              </w:rPr>
              <w:t>970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250</w:t>
            </w:r>
          </w:p>
        </w:tc>
        <w:tc>
          <w:tcPr>
            <w:tcW w:w="751"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2"/>
                <w:szCs w:val="22"/>
              </w:rPr>
            </w:pPr>
            <w:r w:rsidRPr="00FF0C2C">
              <w:rPr>
                <w:rFonts w:ascii="Calibri" w:hAnsi="Calibri" w:cs="Calibri"/>
                <w:color w:val="000000"/>
                <w:sz w:val="22"/>
                <w:szCs w:val="22"/>
              </w:rPr>
              <w:t>1220</w:t>
            </w:r>
          </w:p>
        </w:tc>
      </w:tr>
    </w:tbl>
    <w:p w:rsidR="00EA4D29" w:rsidRDefault="00EA4D29" w:rsidP="00EA4D29">
      <w:pPr>
        <w:jc w:val="both"/>
        <w:rPr>
          <w:rFonts w:ascii="Arial Narrow" w:hAnsi="Arial Narrow"/>
          <w:b/>
        </w:rPr>
      </w:pPr>
    </w:p>
    <w:p w:rsidR="005579CB" w:rsidRPr="00EE7A98" w:rsidRDefault="0057390C" w:rsidP="005579CB">
      <w:pPr>
        <w:autoSpaceDE w:val="0"/>
        <w:autoSpaceDN w:val="0"/>
        <w:adjustRightInd w:val="0"/>
        <w:outlineLvl w:val="0"/>
        <w:rPr>
          <w:b/>
          <w:bCs/>
          <w:color w:val="000000"/>
          <w:szCs w:val="24"/>
        </w:rPr>
      </w:pPr>
      <w:r>
        <w:rPr>
          <w:b/>
          <w:bCs/>
          <w:color w:val="000000"/>
          <w:szCs w:val="24"/>
        </w:rPr>
        <w:t>8</w:t>
      </w:r>
      <w:r w:rsidR="005579CB">
        <w:rPr>
          <w:b/>
          <w:bCs/>
          <w:color w:val="000000"/>
          <w:szCs w:val="24"/>
        </w:rPr>
        <w:t>.3</w:t>
      </w:r>
      <w:r w:rsidR="005579CB" w:rsidRPr="00EE7A98">
        <w:rPr>
          <w:b/>
          <w:bCs/>
          <w:color w:val="000000"/>
          <w:szCs w:val="24"/>
        </w:rPr>
        <w:t>.</w:t>
      </w:r>
      <w:r w:rsidR="005579CB" w:rsidRPr="00EE7A98">
        <w:rPr>
          <w:b/>
        </w:rPr>
        <w:t xml:space="preserve"> Строительство газопровода «АГРС Льгов — ГРП ПМК </w:t>
      </w:r>
      <w:r w:rsidR="00084B60">
        <w:rPr>
          <w:b/>
        </w:rPr>
        <w:t>село Дичня</w:t>
      </w:r>
      <w:r w:rsidR="005579CB">
        <w:rPr>
          <w:b/>
          <w:bCs/>
          <w:color w:val="000000"/>
          <w:szCs w:val="24"/>
        </w:rPr>
        <w:t>»</w:t>
      </w:r>
    </w:p>
    <w:p w:rsidR="005579CB" w:rsidRPr="00EE7A98" w:rsidRDefault="005579CB" w:rsidP="005579CB">
      <w:pPr>
        <w:autoSpaceDE w:val="0"/>
        <w:autoSpaceDN w:val="0"/>
        <w:adjustRightInd w:val="0"/>
        <w:outlineLvl w:val="0"/>
        <w:rPr>
          <w:b/>
          <w:bCs/>
          <w:color w:val="000000"/>
          <w:szCs w:val="24"/>
        </w:rPr>
      </w:pPr>
    </w:p>
    <w:p w:rsidR="005579CB" w:rsidRPr="00084B60" w:rsidRDefault="005579CB" w:rsidP="005579CB">
      <w:pPr>
        <w:ind w:left="11" w:right="13"/>
        <w:jc w:val="both"/>
      </w:pPr>
      <w:r w:rsidRPr="00084B60">
        <w:t xml:space="preserve">Следует учесть, что обеспечить теплоснабжение потребителей </w:t>
      </w:r>
      <w:r w:rsidR="00084B60" w:rsidRPr="00084B60">
        <w:rPr>
          <w:color w:val="000000"/>
          <w:sz w:val="22"/>
          <w:szCs w:val="22"/>
        </w:rPr>
        <w:t xml:space="preserve">Дичнянского сельсовета   </w:t>
      </w:r>
      <w:r w:rsidR="00084B60" w:rsidRPr="00084B60">
        <w:rPr>
          <w:bCs/>
          <w:color w:val="000000"/>
          <w:sz w:val="22"/>
          <w:szCs w:val="22"/>
        </w:rPr>
        <w:t xml:space="preserve"> </w:t>
      </w:r>
      <w:r w:rsidRPr="00084B60">
        <w:t xml:space="preserve"> от полномасштабной котельной возможно при условии строительства газопровода «АГРС Льгов — ГРП ПМК</w:t>
      </w:r>
      <w:r w:rsidR="00084B60" w:rsidRPr="00084B60">
        <w:t xml:space="preserve"> село Дичня</w:t>
      </w:r>
      <w:r w:rsidRPr="00084B60">
        <w:t>» протяженностью ориентировочно 3</w:t>
      </w:r>
      <w:r w:rsidR="00084B60" w:rsidRPr="00084B60">
        <w:t>3</w:t>
      </w:r>
      <w:r w:rsidRPr="00084B60">
        <w:t xml:space="preserve">000 метров, условным диаметром </w:t>
      </w:r>
      <w:r w:rsidR="006973A3" w:rsidRPr="00084B60">
        <w:t>150</w:t>
      </w:r>
      <w:r w:rsidRPr="00084B60">
        <w:t xml:space="preserve"> мм. Целесообразно включить строительство газопровода «АГРС Льгов — ГРП ПМК </w:t>
      </w:r>
      <w:r w:rsidR="006973A3" w:rsidRPr="00084B60">
        <w:t>с.Дичня</w:t>
      </w:r>
      <w:r w:rsidRPr="00084B60">
        <w:t xml:space="preserve"> в действующую Программу газификации Курской области, финансируемую за счет средств федерального бюджета.</w:t>
      </w:r>
    </w:p>
    <w:p w:rsidR="005579CB" w:rsidRDefault="005579CB" w:rsidP="005579CB">
      <w:pPr>
        <w:spacing w:after="4"/>
        <w:ind w:left="11" w:right="153"/>
      </w:pPr>
    </w:p>
    <w:p w:rsidR="00D013FD" w:rsidRDefault="005579CB" w:rsidP="006973A3">
      <w:pPr>
        <w:jc w:val="both"/>
      </w:pPr>
      <w:r w:rsidRPr="00B971D6">
        <w:t>До начала рабочего проектирования газопровода рекомендуется разработать Схему внешнего газоснабжения потребителей пром</w:t>
      </w:r>
      <w:r>
        <w:t xml:space="preserve">ышленного  </w:t>
      </w:r>
      <w:r w:rsidRPr="00B971D6">
        <w:t xml:space="preserve">узла </w:t>
      </w:r>
      <w:r w:rsidR="006973A3">
        <w:t>села Дичня.</w:t>
      </w:r>
    </w:p>
    <w:p w:rsidR="006973A3" w:rsidRDefault="006973A3" w:rsidP="006973A3">
      <w:pPr>
        <w:jc w:val="both"/>
      </w:pPr>
    </w:p>
    <w:p w:rsidR="00352E32" w:rsidRPr="00C128F8" w:rsidRDefault="00352E32" w:rsidP="00C128F8">
      <w:pPr>
        <w:jc w:val="both"/>
        <w:rPr>
          <w:rFonts w:ascii="Arial Narrow" w:hAnsi="Arial Narrow"/>
          <w:b/>
          <w:sz w:val="28"/>
          <w:szCs w:val="28"/>
        </w:rPr>
      </w:pPr>
      <w:r w:rsidRPr="00C128F8">
        <w:rPr>
          <w:rFonts w:ascii="Arial Narrow" w:hAnsi="Arial Narrow"/>
          <w:b/>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Start w:id="32" w:name="l557"/>
      <w:bookmarkEnd w:id="32"/>
    </w:p>
    <w:p w:rsidR="00FB1E3F" w:rsidRPr="00FB1E3F" w:rsidRDefault="00FB1E3F" w:rsidP="00FB1E3F">
      <w:pPr>
        <w:jc w:val="both"/>
        <w:rPr>
          <w:b/>
        </w:rPr>
      </w:pPr>
      <w:r w:rsidRPr="00FB1E3F">
        <w:rPr>
          <w:b/>
        </w:rPr>
        <w:t>9.1.Общие сведения</w:t>
      </w:r>
    </w:p>
    <w:p w:rsidR="00FB1E3F" w:rsidRDefault="00FB1E3F" w:rsidP="00FB1E3F">
      <w:pPr>
        <w:ind w:firstLine="360"/>
        <w:jc w:val="both"/>
      </w:pPr>
    </w:p>
    <w:p w:rsidR="00FB1E3F" w:rsidRPr="00240DAC" w:rsidRDefault="00FB1E3F" w:rsidP="00FB1E3F">
      <w:pPr>
        <w:ind w:firstLine="360"/>
        <w:jc w:val="both"/>
      </w:pPr>
      <w:r w:rsidRPr="00240DAC">
        <w:t xml:space="preserve">На сегодняшний день не менее </w:t>
      </w:r>
      <w:r w:rsidRPr="00240DAC">
        <w:rPr>
          <w:lang w:eastAsia="en-US"/>
        </w:rPr>
        <w:t xml:space="preserve">70% </w:t>
      </w:r>
      <w:r w:rsidRPr="00240DAC">
        <w:t xml:space="preserve">жилых домов осуществляют горячее водоснабжение посредством </w:t>
      </w:r>
      <w:hyperlink r:id="rId44" w:history="1">
        <w:r w:rsidRPr="00240DAC">
          <w:rPr>
            <w:rStyle w:val="ae"/>
            <w:color w:val="auto"/>
          </w:rPr>
          <w:t>открытого разбора горячей воды</w:t>
        </w:r>
      </w:hyperlink>
      <w:r w:rsidRPr="00240DAC">
        <w:t xml:space="preserve"> из системы теплоснабжения. Некоторые специалисты-теплоэнергетики считают такое положение одной из причин энергозатратности жилищно-коммунального хозяйства. В соответствии с изменениями и дополнениями, внесенными в Федеральный Закон № 190-ФЗ от </w:t>
      </w:r>
      <w:r w:rsidRPr="00240DAC">
        <w:rPr>
          <w:lang w:eastAsia="en-US"/>
        </w:rPr>
        <w:t xml:space="preserve">27 </w:t>
      </w:r>
      <w:r w:rsidRPr="00240DAC">
        <w:t xml:space="preserve">июля </w:t>
      </w:r>
      <w:r w:rsidRPr="00240DAC">
        <w:rPr>
          <w:lang w:eastAsia="en-US"/>
        </w:rPr>
        <w:t xml:space="preserve">2010 </w:t>
      </w:r>
      <w:r w:rsidRPr="00240DAC">
        <w:t xml:space="preserve">г «О теплоснабжении» (внесены Федеральным законом № 417-ФЗ от </w:t>
      </w:r>
      <w:r w:rsidRPr="00240DAC">
        <w:rPr>
          <w:lang w:eastAsia="en-US"/>
        </w:rPr>
        <w:t xml:space="preserve">7 </w:t>
      </w:r>
      <w:r w:rsidRPr="00240DAC">
        <w:t xml:space="preserve">декабря </w:t>
      </w:r>
      <w:r w:rsidRPr="00240DAC">
        <w:rPr>
          <w:lang w:eastAsia="en-US"/>
        </w:rPr>
        <w:t xml:space="preserve">2011 </w:t>
      </w:r>
      <w:r w:rsidRPr="00240DAC">
        <w:t xml:space="preserve">г. </w:t>
      </w:r>
      <w:r w:rsidRPr="00240DAC">
        <w:rPr>
          <w:lang w:eastAsia="en-US"/>
        </w:rPr>
        <w:t xml:space="preserve">[2, 3]), </w:t>
      </w:r>
      <w:r w:rsidRPr="00240DAC">
        <w:t xml:space="preserve">коренным образом изменяются подходы к созданию систем горячего водоснабжения. Если раньше право на существование имели обе системы - открытая и закрытая, то с </w:t>
      </w:r>
      <w:r w:rsidRPr="00240DAC">
        <w:rPr>
          <w:lang w:eastAsia="en-US"/>
        </w:rPr>
        <w:t xml:space="preserve">1 </w:t>
      </w:r>
      <w:r w:rsidRPr="00240DAC">
        <w:t xml:space="preserve">января </w:t>
      </w:r>
      <w:r w:rsidRPr="00240DAC">
        <w:rPr>
          <w:lang w:eastAsia="en-US"/>
        </w:rPr>
        <w:t xml:space="preserve">2013 </w:t>
      </w:r>
      <w:r w:rsidRPr="00240DAC">
        <w:t xml:space="preserve">г. подключение вновь вводимых объектов капитального строительства к системам ГВС должно будет осуществляться только по закрытой схеме. А с </w:t>
      </w:r>
      <w:r w:rsidRPr="00240DAC">
        <w:rPr>
          <w:lang w:eastAsia="en-US"/>
        </w:rPr>
        <w:t xml:space="preserve">1 </w:t>
      </w:r>
      <w:r w:rsidRPr="00240DAC">
        <w:t xml:space="preserve">января </w:t>
      </w:r>
      <w:r w:rsidRPr="00240DAC">
        <w:rPr>
          <w:lang w:eastAsia="en-US"/>
        </w:rPr>
        <w:t xml:space="preserve">2022 </w:t>
      </w:r>
      <w:r w:rsidRPr="00240DAC">
        <w:t>г. открытые системы теплоснабжения должны исчезнуть как вид, так, по крайней мере, полагают авторы закона.</w:t>
      </w:r>
    </w:p>
    <w:p w:rsidR="00FB1E3F" w:rsidRPr="00A1777C" w:rsidRDefault="00FB1E3F" w:rsidP="00FB1E3F">
      <w:pPr>
        <w:ind w:firstLine="360"/>
        <w:jc w:val="both"/>
      </w:pPr>
      <w:r w:rsidRPr="00240DAC">
        <w:t xml:space="preserve">Анализ ситуации запутывает тот факт, что в перечне терминов, приведенных в 190-ФЗ, отсутствуют понятия «централизованное горячее водоснабжение», «открытая система», «закрытая система». Для разъяснения необходимо обращаться </w:t>
      </w:r>
      <w:hyperlink r:id="rId45" w:history="1">
        <w:r w:rsidRPr="00240DAC">
          <w:rPr>
            <w:rStyle w:val="ae"/>
            <w:color w:val="auto"/>
          </w:rPr>
          <w:t>к 416-ФЗ «О водоснабжении и водоотведении»</w:t>
        </w:r>
      </w:hyperlink>
      <w:r w:rsidRPr="00240DAC">
        <w:t xml:space="preserve"> </w:t>
      </w:r>
      <w:r w:rsidRPr="00240DAC">
        <w:rPr>
          <w:lang w:eastAsia="en-US"/>
        </w:rPr>
        <w:t xml:space="preserve">[4], </w:t>
      </w:r>
      <w:r w:rsidRPr="00240DAC">
        <w:t xml:space="preserve">принятому одновременно с 417-ФЗ. Этот же закон, а также </w:t>
      </w:r>
      <w:hyperlink r:id="rId46" w:history="1">
        <w:r w:rsidRPr="00240DAC">
          <w:rPr>
            <w:rStyle w:val="ae"/>
            <w:color w:val="auto"/>
          </w:rPr>
          <w:t>Правила горячего водоснабжения</w:t>
        </w:r>
      </w:hyperlink>
      <w:r w:rsidRPr="00A1777C">
        <w:t xml:space="preserve"> [5] определяют, что ответственность за реализацию возложена на органы местного самоуправления.</w:t>
      </w:r>
    </w:p>
    <w:p w:rsidR="00FB1E3F" w:rsidRPr="00A1777C" w:rsidRDefault="004C7290" w:rsidP="00FB1E3F">
      <w:pPr>
        <w:ind w:firstLine="360"/>
        <w:jc w:val="both"/>
      </w:pPr>
      <w:hyperlink r:id="rId47" w:history="1">
        <w:r w:rsidR="00FB1E3F" w:rsidRPr="00240DAC">
          <w:rPr>
            <w:rStyle w:val="ae"/>
            <w:color w:val="auto"/>
          </w:rPr>
          <w:t xml:space="preserve">Правила горячего водоснабжения, утвержденные Постановлением Правительства Российской Федерации от </w:t>
        </w:r>
        <w:r w:rsidR="00FB1E3F" w:rsidRPr="00240DAC">
          <w:rPr>
            <w:rStyle w:val="ae"/>
            <w:color w:val="auto"/>
            <w:lang w:eastAsia="en-US"/>
          </w:rPr>
          <w:t xml:space="preserve">29.07.2013 </w:t>
        </w:r>
        <w:r w:rsidR="00FB1E3F" w:rsidRPr="00240DAC">
          <w:rPr>
            <w:rStyle w:val="ae"/>
            <w:color w:val="auto"/>
          </w:rPr>
          <w:t xml:space="preserve">г. № </w:t>
        </w:r>
        <w:r w:rsidR="00FB1E3F" w:rsidRPr="00240DAC">
          <w:rPr>
            <w:rStyle w:val="ae"/>
            <w:color w:val="auto"/>
            <w:lang w:eastAsia="en-US"/>
          </w:rPr>
          <w:t>642</w:t>
        </w:r>
      </w:hyperlink>
      <w:r w:rsidR="00FB1E3F" w:rsidRPr="00240DAC">
        <w:rPr>
          <w:lang w:eastAsia="en-US"/>
        </w:rPr>
        <w:t xml:space="preserve"> [5], </w:t>
      </w:r>
      <w:r w:rsidR="00FB1E3F" w:rsidRPr="00240DAC">
        <w:t>пре</w:t>
      </w:r>
      <w:r w:rsidR="00FB1E3F" w:rsidRPr="00A1777C">
        <w:t xml:space="preserve">дусматривают, что органы местного самоуправления принимают решение о прекращении горячего водоснабжения с использованием открытых систем теплоснабжения (горячего водоснабжения) после тщательного обследования и обоснования выбранного способа. Абонент, подключенный к открытой системе теплоснабжения (горячего водоснабжения), в отношении которого принято решение, вправе до 1 ноября года, в котором принято указанное решение, направить в орган местного самоуправления свои предложения о переходе. При этом государство законодательно закрепило приоритет систем централизованного теплоснабжения </w:t>
      </w:r>
      <w:r w:rsidR="00FB1E3F" w:rsidRPr="003967BF">
        <w:rPr>
          <w:lang w:eastAsia="en-US"/>
        </w:rPr>
        <w:t>[2].</w:t>
      </w:r>
    </w:p>
    <w:p w:rsidR="00FB1E3F" w:rsidRPr="00A1777C" w:rsidRDefault="00FB1E3F" w:rsidP="00FB1E3F">
      <w:pPr>
        <w:ind w:firstLine="360"/>
        <w:jc w:val="both"/>
      </w:pPr>
      <w:r w:rsidRPr="00A1777C">
        <w:t>Ключевым понятием, определяющим, кто должен оплачивать переход к закрытым системам, является «бремя собственности»: до границы балансовой принадлежности работы оплачивает собственник тепловых сетей, за границей - собственник здания. В таком случае стоимость работ по созданию или реконструкции ИТП ляжет на жильцов МЖД. Хорошо бы об этом заявить прямо, как в 261-ФЗ, тогда бы и проблемы яснее обозначились.</w:t>
      </w:r>
    </w:p>
    <w:p w:rsidR="00FB1E3F" w:rsidRPr="00A1777C" w:rsidRDefault="00FB1E3F" w:rsidP="00FB1E3F">
      <w:pPr>
        <w:ind w:firstLine="360"/>
        <w:jc w:val="both"/>
      </w:pPr>
      <w:r w:rsidRPr="00A1777C">
        <w:lastRenderedPageBreak/>
        <w:t>Сопоставим плюсы и минусы открытой и закрытой систем, чтобы понять идею, которая заложена в новом законодательстве.</w:t>
      </w:r>
    </w:p>
    <w:p w:rsidR="00FB1E3F" w:rsidRPr="00A1777C" w:rsidRDefault="00FB1E3F" w:rsidP="00FB1E3F">
      <w:pPr>
        <w:ind w:firstLine="360"/>
        <w:jc w:val="both"/>
      </w:pPr>
      <w:r w:rsidRPr="00A1777C">
        <w:t xml:space="preserve">Инициаторы законопроектов </w:t>
      </w:r>
      <w:r w:rsidRPr="003967BF">
        <w:rPr>
          <w:lang w:eastAsia="en-US"/>
        </w:rPr>
        <w:t xml:space="preserve">[2-4] </w:t>
      </w:r>
      <w:r w:rsidRPr="00A1777C">
        <w:t xml:space="preserve">отмечают следующие </w:t>
      </w:r>
      <w:r w:rsidRPr="00B00C1B">
        <w:rPr>
          <w:b/>
        </w:rPr>
        <w:t>недостатки</w:t>
      </w:r>
      <w:r w:rsidRPr="00A1777C">
        <w:t xml:space="preserve"> открытой схемы:</w:t>
      </w:r>
    </w:p>
    <w:p w:rsidR="00FB1E3F" w:rsidRPr="00A1777C" w:rsidRDefault="00FB1E3F" w:rsidP="00FB1E3F">
      <w:pPr>
        <w:tabs>
          <w:tab w:val="left" w:pos="310"/>
        </w:tabs>
        <w:jc w:val="both"/>
      </w:pPr>
      <w:r w:rsidRPr="00A1777C">
        <w:t>■</w:t>
      </w:r>
      <w:r w:rsidRPr="00A1777C">
        <w:tab/>
        <w:t>повышенные расходы тепловой энергии на отопление и ГВС;</w:t>
      </w:r>
    </w:p>
    <w:p w:rsidR="00FB1E3F" w:rsidRPr="00A1777C" w:rsidRDefault="00FB1E3F" w:rsidP="00FB1E3F">
      <w:pPr>
        <w:tabs>
          <w:tab w:val="left" w:pos="310"/>
        </w:tabs>
        <w:jc w:val="both"/>
      </w:pPr>
      <w:r w:rsidRPr="00A1777C">
        <w:t>■</w:t>
      </w:r>
      <w:r w:rsidRPr="00A1777C">
        <w:tab/>
        <w:t>высокие удельные расходы топлива и электроэнергии на производство тепловой энергии;</w:t>
      </w:r>
    </w:p>
    <w:p w:rsidR="00FB1E3F" w:rsidRPr="00A1777C" w:rsidRDefault="00FB1E3F" w:rsidP="00FB1E3F">
      <w:pPr>
        <w:tabs>
          <w:tab w:val="left" w:pos="313"/>
        </w:tabs>
        <w:jc w:val="both"/>
      </w:pPr>
      <w:r w:rsidRPr="00A1777C">
        <w:t>■</w:t>
      </w:r>
      <w:r w:rsidRPr="00A1777C">
        <w:tab/>
        <w:t>повышенные затраты на эксплуатацию котельных и тепловых сетей;</w:t>
      </w:r>
    </w:p>
    <w:p w:rsidR="00FB1E3F" w:rsidRPr="00A1777C" w:rsidRDefault="00FB1E3F" w:rsidP="00FB1E3F">
      <w:pPr>
        <w:tabs>
          <w:tab w:val="left" w:pos="313"/>
        </w:tabs>
        <w:jc w:val="both"/>
      </w:pPr>
      <w:r w:rsidRPr="00A1777C">
        <w:t>■</w:t>
      </w:r>
      <w:r w:rsidRPr="00A1777C">
        <w:tab/>
        <w:t>не обеспечивается качественное теплоснабжение потребителей из-за больших потерь тепла и количества повреждений на тепловых сетях;</w:t>
      </w:r>
    </w:p>
    <w:p w:rsidR="00FB1E3F" w:rsidRPr="00A1777C" w:rsidRDefault="00FB1E3F" w:rsidP="00FB1E3F">
      <w:pPr>
        <w:tabs>
          <w:tab w:val="left" w:pos="313"/>
        </w:tabs>
        <w:jc w:val="both"/>
      </w:pPr>
      <w:r w:rsidRPr="00A1777C">
        <w:t>■</w:t>
      </w:r>
      <w:r w:rsidRPr="00A1777C">
        <w:tab/>
        <w:t>повышенные затраты на химводоподготовку.</w:t>
      </w:r>
    </w:p>
    <w:p w:rsidR="00FB1E3F" w:rsidRPr="00A1777C" w:rsidRDefault="00FB1E3F" w:rsidP="00FB1E3F">
      <w:pPr>
        <w:ind w:firstLine="360"/>
        <w:jc w:val="both"/>
      </w:pPr>
      <w:r w:rsidRPr="00A1777C">
        <w:t>Еще один минус открытой схемы - при небольшом разборе вода начинает остывать в трубах.</w:t>
      </w:r>
    </w:p>
    <w:p w:rsidR="00FB1E3F" w:rsidRPr="00A1777C" w:rsidRDefault="00FB1E3F" w:rsidP="00FB1E3F">
      <w:pPr>
        <w:ind w:firstLine="360"/>
        <w:jc w:val="both"/>
      </w:pPr>
      <w:r w:rsidRPr="00A1777C">
        <w:t xml:space="preserve">Но есть и </w:t>
      </w:r>
      <w:r w:rsidRPr="00B00C1B">
        <w:rPr>
          <w:b/>
        </w:rPr>
        <w:t>плюсы</w:t>
      </w:r>
      <w:r w:rsidRPr="00A1777C">
        <w:t>: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FB1E3F" w:rsidRDefault="00FB1E3F" w:rsidP="00FB1E3F">
      <w:pPr>
        <w:ind w:firstLine="360"/>
        <w:jc w:val="both"/>
      </w:pPr>
      <w:r w:rsidRPr="00A1777C">
        <w:t xml:space="preserve">При открытой системе весь теплоноситель проходит обязательную водоподготовку на теплоисточнике - котельной или ТЭЦ. Холодная вода, перед тем как стать теплоносителем, как правило, требует снижения жесткости и обессоливания во избежание возникновения накипи при ее нагреве в котлах. Тем не менее, она должна соответствовать санитарным нормам, предъявляемым к «воде питьевой». Претензии к цвету, запаху и другим особенностям товара «горячая вода» возникают из-за нарушения технических регламентов. </w:t>
      </w:r>
    </w:p>
    <w:p w:rsidR="00FB1E3F" w:rsidRPr="00A1777C" w:rsidRDefault="00FB1E3F" w:rsidP="00FB1E3F">
      <w:pPr>
        <w:ind w:firstLine="360"/>
        <w:jc w:val="both"/>
      </w:pPr>
      <w:r w:rsidRPr="00A1777C">
        <w:t>Более перспективна подготовка горячей воды в условиях ИТП. В теплообменнике закрытой системы горячая вода представляет собой подогретую холодную воду, идущую к потребителю. Отработанный теплоноситель (у него на выходе из теплообменника понижается температура) добавляется в новый теплоноситель и эта «техническая» вода идет на отопление по зависимой или независимой схеме.</w:t>
      </w:r>
    </w:p>
    <w:p w:rsidR="00FB1E3F" w:rsidRPr="00A1777C" w:rsidRDefault="00FB1E3F" w:rsidP="00FB1E3F">
      <w:pPr>
        <w:ind w:firstLine="360"/>
        <w:jc w:val="both"/>
      </w:pPr>
      <w:r w:rsidRPr="00A1777C">
        <w:t xml:space="preserve">Явный минус закрытой системы - необходимость замены водопроводных сетей. На сегодняшний день износ этих сетей достаточно велик, и многие участки за последние </w:t>
      </w:r>
      <w:r w:rsidRPr="003967BF">
        <w:rPr>
          <w:lang w:eastAsia="en-US"/>
        </w:rPr>
        <w:t xml:space="preserve">5-6 </w:t>
      </w:r>
      <w:r w:rsidRPr="00A1777C">
        <w:t>лет подверглись санации (полиэтиленовыми трубами), т.е. диаметр их уменьшился. Перед водоканалами встает вопрос - при переходе на закрытую систему необходимо увеличить пропускную способность водопроводных сетей почти в два раза. Учитывая вышеупомянутые обстоятельства, менять придется внушительный объем трубопроводов. Но тарифы на воду - одни из самых низких и финансово не обеспечивают замену даже нормативного количества сетей.</w:t>
      </w:r>
    </w:p>
    <w:p w:rsidR="00FB1E3F" w:rsidRPr="00A1777C" w:rsidRDefault="00FB1E3F" w:rsidP="00FB1E3F">
      <w:pPr>
        <w:ind w:firstLine="360"/>
        <w:jc w:val="both"/>
      </w:pPr>
      <w:r w:rsidRPr="00A1777C">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FB1E3F" w:rsidRPr="00A1777C" w:rsidRDefault="00FB1E3F" w:rsidP="00FB1E3F">
      <w:pPr>
        <w:ind w:firstLine="360"/>
        <w:jc w:val="both"/>
      </w:pPr>
      <w:r w:rsidRPr="00A1777C">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(как правило, из нержавеющей стали)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w:t>
      </w:r>
      <w:r w:rsidRPr="003967BF">
        <w:rPr>
          <w:lang w:eastAsia="en-US"/>
        </w:rPr>
        <w:t xml:space="preserve">55 </w:t>
      </w:r>
      <w:r w:rsidRPr="00A1777C">
        <w:rPr>
          <w:vertAlign w:val="superscript"/>
        </w:rPr>
        <w:t>О</w:t>
      </w:r>
      <w:r w:rsidRPr="00A1777C">
        <w:t>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FB1E3F" w:rsidRDefault="00FB1E3F" w:rsidP="00FB1E3F">
      <w:pPr>
        <w:ind w:firstLine="360"/>
        <w:jc w:val="both"/>
      </w:pPr>
      <w:r w:rsidRPr="00A1777C">
        <w:t>Многочисленные попытки перевода существующего жилищного фонда с открытой системы теплоснабжения на закрытую (установка подогревателей ГВС с насосным оборудованием,</w:t>
      </w:r>
      <w:r>
        <w:t xml:space="preserve"> </w:t>
      </w:r>
      <w:r w:rsidRPr="00A1777C">
        <w:t xml:space="preserve">строительство новых и реконструкция существующих тепловых сетей отопления и вентиляции от ЦТП с увеличением диаметров трубопроводов, реконструкция сетей холодного водоснабжения, рассчитанных на потребление абонентами только холодной воды) показали необходимость </w:t>
      </w:r>
      <w:r w:rsidRPr="00A1777C">
        <w:lastRenderedPageBreak/>
        <w:t xml:space="preserve">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 </w:t>
      </w:r>
    </w:p>
    <w:p w:rsidR="00FB1E3F" w:rsidRDefault="00FB1E3F" w:rsidP="00FB1E3F">
      <w:pPr>
        <w:ind w:firstLine="360"/>
        <w:jc w:val="both"/>
      </w:pPr>
    </w:p>
    <w:p w:rsidR="00FB1E3F" w:rsidRDefault="00FB1E3F" w:rsidP="00FB1E3F">
      <w:pPr>
        <w:ind w:firstLine="360"/>
        <w:jc w:val="center"/>
      </w:pPr>
      <w:r w:rsidRPr="00A1777C">
        <w:rPr>
          <w:noProof/>
        </w:rPr>
        <w:drawing>
          <wp:inline distT="0" distB="0" distL="0" distR="0">
            <wp:extent cx="5734685" cy="3372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6333" cy="3373149"/>
                    </a:xfrm>
                    <a:prstGeom prst="rect">
                      <a:avLst/>
                    </a:prstGeom>
                    <a:noFill/>
                    <a:ln>
                      <a:noFill/>
                    </a:ln>
                  </pic:spPr>
                </pic:pic>
              </a:graphicData>
            </a:graphic>
          </wp:inline>
        </w:drawing>
      </w:r>
    </w:p>
    <w:p w:rsidR="00FB1E3F" w:rsidRPr="00FB1E3F" w:rsidRDefault="00FB1E3F" w:rsidP="00FB1E3F">
      <w:pPr>
        <w:rPr>
          <w:b/>
          <w:sz w:val="22"/>
          <w:szCs w:val="22"/>
        </w:rPr>
      </w:pPr>
      <w:r w:rsidRPr="00FB1E3F">
        <w:rPr>
          <w:b/>
          <w:sz w:val="22"/>
          <w:szCs w:val="22"/>
        </w:rPr>
        <w:t>Рисунок</w:t>
      </w:r>
      <w:r w:rsidR="0027100D">
        <w:rPr>
          <w:b/>
          <w:sz w:val="22"/>
          <w:szCs w:val="22"/>
        </w:rPr>
        <w:t xml:space="preserve"> 9.1</w:t>
      </w:r>
      <w:r w:rsidRPr="00FB1E3F">
        <w:rPr>
          <w:b/>
          <w:sz w:val="22"/>
          <w:szCs w:val="22"/>
        </w:rPr>
        <w:t>.  Принципиальная схема ТП с закрытой системой горячего водоснабжения и независимой схемой присоединения системы отопления.</w:t>
      </w:r>
    </w:p>
    <w:p w:rsidR="00FB1E3F" w:rsidRPr="00FB1E3F" w:rsidRDefault="00FB1E3F" w:rsidP="00FB1E3F">
      <w:pPr>
        <w:ind w:firstLine="360"/>
        <w:jc w:val="both"/>
        <w:rPr>
          <w:b/>
        </w:rPr>
      </w:pPr>
    </w:p>
    <w:p w:rsidR="00FB1E3F" w:rsidRDefault="00FB1E3F" w:rsidP="00FB1E3F">
      <w:pPr>
        <w:ind w:firstLine="360"/>
        <w:jc w:val="both"/>
      </w:pPr>
      <w:r w:rsidRPr="00A1777C">
        <w:t>В то же время экономически оправданным является комплексное решение</w:t>
      </w:r>
      <w:r>
        <w:t xml:space="preserve">, отображённое на </w:t>
      </w:r>
      <w:r w:rsidRPr="00A1777C">
        <w:t>рисун</w:t>
      </w:r>
      <w:r>
        <w:t>ке</w:t>
      </w:r>
      <w:r w:rsidR="0027100D">
        <w:t xml:space="preserve"> 9.1</w:t>
      </w:r>
      <w:r w:rsidRPr="00A1777C">
        <w:t>, включающее одновременный переход на независимую схему присоединения системы отопления с установкой авторегуляторов и на повышенный скорректированный график отпуска тепловой энергии с «точкой излома» Т1=70-75</w:t>
      </w:r>
      <w:r w:rsidRPr="00A1777C">
        <w:rPr>
          <w:vertAlign w:val="superscript"/>
        </w:rPr>
        <w:t>О</w:t>
      </w:r>
      <w:r w:rsidRPr="00A1777C">
        <w:t xml:space="preserve">С, т.е. реконструкция аналогичная реконструкции закрытой системы теплоснабжения, сопровождаемая увеличением расхода сетевой воды на отопление и снижением расхода сетевой воды на ГВС. По разным оценкам, такая реконструкция позволит снизить затраты на теплоснабжение на </w:t>
      </w:r>
      <w:r w:rsidRPr="003967BF">
        <w:rPr>
          <w:lang w:eastAsia="en-US"/>
        </w:rPr>
        <w:t>20</w:t>
      </w:r>
      <w:r>
        <w:rPr>
          <w:lang w:eastAsia="en-US"/>
        </w:rPr>
        <w:t>-</w:t>
      </w:r>
      <w:r w:rsidRPr="003967BF">
        <w:rPr>
          <w:lang w:eastAsia="en-US"/>
        </w:rPr>
        <w:t xml:space="preserve">25%. </w:t>
      </w:r>
      <w:r w:rsidRPr="00A1777C">
        <w:t>Переход на независимое присоединение системы отопления приведет к улучшению качества горячей воды, поскольку от системы теплоснабжения будут отключаться системы отопления зданий, которые являются наиболее загрязненными контурами.</w:t>
      </w:r>
    </w:p>
    <w:p w:rsidR="00C55FE3" w:rsidRPr="00084B60" w:rsidRDefault="00C55FE3" w:rsidP="00C55FE3">
      <w:pPr>
        <w:shd w:val="clear" w:color="auto" w:fill="FFFFFF"/>
        <w:rPr>
          <w:rFonts w:ascii="PT Sans" w:hAnsi="PT Sans"/>
          <w:color w:val="000000"/>
          <w:szCs w:val="24"/>
        </w:rPr>
      </w:pPr>
      <w:r w:rsidRPr="00084B60">
        <w:rPr>
          <w:rFonts w:ascii="PT Sans" w:hAnsi="PT Sans"/>
          <w:color w:val="000000"/>
          <w:szCs w:val="24"/>
        </w:rPr>
        <w:t xml:space="preserve">Похожая схема теплоснабжения </w:t>
      </w:r>
      <w:proofErr w:type="gramStart"/>
      <w:r w:rsidRPr="00084B60">
        <w:rPr>
          <w:rFonts w:ascii="PT Sans" w:hAnsi="PT Sans"/>
          <w:color w:val="000000"/>
          <w:szCs w:val="24"/>
        </w:rPr>
        <w:t>представлена  на</w:t>
      </w:r>
      <w:proofErr w:type="gramEnd"/>
      <w:r w:rsidRPr="00084B60">
        <w:rPr>
          <w:rFonts w:ascii="PT Sans" w:hAnsi="PT Sans"/>
          <w:color w:val="000000"/>
          <w:szCs w:val="24"/>
        </w:rPr>
        <w:t xml:space="preserve"> рисунке   , где помимо оборудования, которое присутствует в открытой системе,  также используются:</w:t>
      </w:r>
    </w:p>
    <w:p w:rsidR="00C55FE3" w:rsidRPr="00C55FE3" w:rsidRDefault="004C7290" w:rsidP="00C55FE3">
      <w:pPr>
        <w:numPr>
          <w:ilvl w:val="0"/>
          <w:numId w:val="32"/>
        </w:numPr>
        <w:shd w:val="clear" w:color="auto" w:fill="FFFFFF"/>
        <w:spacing w:beforeAutospacing="1" w:afterAutospacing="1"/>
        <w:ind w:left="0"/>
        <w:rPr>
          <w:rFonts w:ascii="PT Sans" w:hAnsi="PT Sans"/>
          <w:color w:val="000000"/>
          <w:szCs w:val="24"/>
        </w:rPr>
      </w:pPr>
      <w:hyperlink r:id="rId49" w:tgtFrame="_blank" w:history="1">
        <w:r w:rsidR="00C55FE3" w:rsidRPr="00C55FE3">
          <w:rPr>
            <w:rFonts w:ascii="PT Sans" w:hAnsi="PT Sans"/>
            <w:color w:val="337AB7"/>
            <w:szCs w:val="24"/>
            <w:u w:val="single"/>
            <w:bdr w:val="none" w:sz="0" w:space="0" w:color="auto" w:frame="1"/>
          </w:rPr>
          <w:t>Пластинчатые теплообменники для ГВС</w:t>
        </w:r>
      </w:hyperlink>
      <w:r w:rsidR="00C55FE3" w:rsidRPr="00C55FE3">
        <w:rPr>
          <w:rFonts w:ascii="PT Sans" w:hAnsi="PT Sans"/>
          <w:color w:val="000000"/>
          <w:szCs w:val="24"/>
        </w:rPr>
        <w:t>;</w:t>
      </w:r>
    </w:p>
    <w:p w:rsidR="00C55FE3" w:rsidRPr="00C55FE3" w:rsidRDefault="00C55FE3" w:rsidP="00C55FE3">
      <w:pPr>
        <w:numPr>
          <w:ilvl w:val="0"/>
          <w:numId w:val="32"/>
        </w:numPr>
        <w:shd w:val="clear" w:color="auto" w:fill="FFFFFF"/>
        <w:spacing w:before="100" w:beforeAutospacing="1" w:after="100" w:afterAutospacing="1"/>
        <w:ind w:left="0"/>
        <w:rPr>
          <w:rFonts w:ascii="PT Sans" w:hAnsi="PT Sans"/>
          <w:color w:val="000000"/>
          <w:szCs w:val="24"/>
        </w:rPr>
      </w:pPr>
      <w:r w:rsidRPr="00C55FE3">
        <w:rPr>
          <w:rFonts w:ascii="PT Sans" w:hAnsi="PT Sans"/>
          <w:color w:val="000000"/>
          <w:szCs w:val="24"/>
        </w:rPr>
        <w:t>Насосы;</w:t>
      </w:r>
    </w:p>
    <w:p w:rsidR="00C55FE3" w:rsidRPr="00C55FE3" w:rsidRDefault="00C55FE3" w:rsidP="00C55FE3">
      <w:pPr>
        <w:numPr>
          <w:ilvl w:val="0"/>
          <w:numId w:val="32"/>
        </w:numPr>
        <w:shd w:val="clear" w:color="auto" w:fill="FFFFFF"/>
        <w:spacing w:before="100" w:beforeAutospacing="1" w:after="100" w:afterAutospacing="1"/>
        <w:ind w:left="0"/>
        <w:rPr>
          <w:rFonts w:ascii="PT Sans" w:hAnsi="PT Sans"/>
          <w:color w:val="000000"/>
          <w:szCs w:val="24"/>
        </w:rPr>
      </w:pPr>
      <w:r w:rsidRPr="00C55FE3">
        <w:rPr>
          <w:rFonts w:ascii="PT Sans" w:hAnsi="PT Sans"/>
          <w:color w:val="000000"/>
          <w:szCs w:val="24"/>
        </w:rPr>
        <w:t>Контроллеры;</w:t>
      </w:r>
    </w:p>
    <w:p w:rsidR="00C55FE3" w:rsidRPr="00C55FE3" w:rsidRDefault="00C55FE3" w:rsidP="00C55FE3">
      <w:pPr>
        <w:numPr>
          <w:ilvl w:val="0"/>
          <w:numId w:val="32"/>
        </w:numPr>
        <w:shd w:val="clear" w:color="auto" w:fill="FFFFFF"/>
        <w:spacing w:before="100" w:beforeAutospacing="1" w:after="100" w:afterAutospacing="1"/>
        <w:ind w:left="0"/>
        <w:rPr>
          <w:rFonts w:ascii="PT Sans" w:hAnsi="PT Sans"/>
          <w:color w:val="000000"/>
          <w:szCs w:val="24"/>
        </w:rPr>
      </w:pPr>
      <w:r w:rsidRPr="00C55FE3">
        <w:rPr>
          <w:rFonts w:ascii="PT Sans" w:hAnsi="PT Sans"/>
          <w:color w:val="000000"/>
          <w:szCs w:val="24"/>
        </w:rPr>
        <w:t>Щиты управления.</w:t>
      </w:r>
    </w:p>
    <w:p w:rsidR="00C55FE3" w:rsidRPr="00CE45F7" w:rsidRDefault="00C55FE3" w:rsidP="00C55FE3">
      <w:pPr>
        <w:shd w:val="clear" w:color="auto" w:fill="FFFFFF"/>
        <w:rPr>
          <w:rFonts w:ascii="PT Sans" w:hAnsi="PT Sans"/>
          <w:color w:val="000000"/>
          <w:sz w:val="27"/>
          <w:szCs w:val="27"/>
        </w:rPr>
      </w:pPr>
      <w:r w:rsidRPr="00CE45F7">
        <w:rPr>
          <w:rFonts w:ascii="PT Sans" w:hAnsi="PT Sans"/>
          <w:color w:val="000000"/>
          <w:sz w:val="27"/>
          <w:szCs w:val="27"/>
        </w:rPr>
        <w:t>Принципиальная схема закрытой системы представлена на рисунке 3.</w:t>
      </w:r>
    </w:p>
    <w:p w:rsidR="00C55FE3" w:rsidRPr="00CE45F7" w:rsidRDefault="00C55FE3" w:rsidP="00C55FE3">
      <w:pPr>
        <w:shd w:val="clear" w:color="auto" w:fill="FFFFFF"/>
        <w:rPr>
          <w:rFonts w:ascii="PT Sans" w:hAnsi="PT Sans"/>
          <w:color w:val="000000"/>
          <w:sz w:val="27"/>
          <w:szCs w:val="27"/>
        </w:rPr>
      </w:pPr>
      <w:r w:rsidRPr="00CE45F7">
        <w:rPr>
          <w:rFonts w:ascii="PT Sans" w:hAnsi="PT Sans"/>
          <w:noProof/>
          <w:color w:val="000000"/>
          <w:sz w:val="27"/>
          <w:szCs w:val="27"/>
        </w:rPr>
        <w:lastRenderedPageBreak/>
        <w:drawing>
          <wp:inline distT="0" distB="0" distL="0" distR="0" wp14:anchorId="5AEBBE94" wp14:editId="20FB1EC4">
            <wp:extent cx="6468745" cy="4133215"/>
            <wp:effectExtent l="0" t="0" r="8255" b="635"/>
            <wp:docPr id="1" name="Рисунок 1" descr="Принципиальная схема закрытой системы Г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иальная схема закрытой системы ГВ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8745" cy="4133215"/>
                    </a:xfrm>
                    <a:prstGeom prst="rect">
                      <a:avLst/>
                    </a:prstGeom>
                    <a:noFill/>
                    <a:ln>
                      <a:noFill/>
                    </a:ln>
                  </pic:spPr>
                </pic:pic>
              </a:graphicData>
            </a:graphic>
          </wp:inline>
        </w:drawing>
      </w:r>
    </w:p>
    <w:p w:rsidR="00C55FE3" w:rsidRPr="0027100D" w:rsidRDefault="00C55FE3" w:rsidP="00C55FE3">
      <w:pPr>
        <w:shd w:val="clear" w:color="auto" w:fill="FFFFFF"/>
        <w:jc w:val="center"/>
        <w:rPr>
          <w:b/>
          <w:color w:val="000000"/>
          <w:sz w:val="22"/>
          <w:szCs w:val="22"/>
        </w:rPr>
      </w:pPr>
      <w:r w:rsidRPr="0027100D">
        <w:rPr>
          <w:b/>
          <w:iCs/>
          <w:color w:val="000000"/>
          <w:sz w:val="22"/>
          <w:szCs w:val="22"/>
        </w:rPr>
        <w:t xml:space="preserve">Рис. </w:t>
      </w:r>
      <w:r w:rsidR="0027100D" w:rsidRPr="0027100D">
        <w:rPr>
          <w:b/>
          <w:iCs/>
          <w:color w:val="000000"/>
          <w:sz w:val="22"/>
          <w:szCs w:val="22"/>
        </w:rPr>
        <w:t>9.2.</w:t>
      </w:r>
      <w:r w:rsidRPr="0027100D">
        <w:rPr>
          <w:b/>
          <w:iCs/>
          <w:color w:val="000000"/>
          <w:sz w:val="22"/>
          <w:szCs w:val="22"/>
        </w:rPr>
        <w:t xml:space="preserve"> Схема закрытой системы теплоснабжения</w:t>
      </w:r>
    </w:p>
    <w:p w:rsidR="00C55FE3" w:rsidRPr="0027100D" w:rsidRDefault="00C55FE3" w:rsidP="00C55FE3">
      <w:pPr>
        <w:shd w:val="clear" w:color="auto" w:fill="FFFFFF"/>
        <w:rPr>
          <w:b/>
          <w:color w:val="000000"/>
          <w:sz w:val="22"/>
          <w:szCs w:val="22"/>
        </w:rPr>
      </w:pPr>
      <w:r w:rsidRPr="0027100D">
        <w:rPr>
          <w:b/>
          <w:color w:val="000000"/>
          <w:sz w:val="22"/>
          <w:szCs w:val="22"/>
        </w:rPr>
        <w:t>Где:</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1а и 2а. Шаровой кран;</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3. Трехходовой кран для манометра;</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4. Манометр;</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5. Термометр;</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6а. Расширительный бак системы ГВС;</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7а. Регулирующий клапан;</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13, 13а, 13б. Механические фильтры различных типоразмеров;</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10. Кран шаровой Ду 15 (сброс воздуха);</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11. Автоматический воздухосборник;</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12. Кран шаровой Ду 25 (дренажный);</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14а. Труба стальная соответствующего типоразмера;</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17а, 17б. Теплообменные аппараты для ГВС – первая и вторая ступень;</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26. Регулятор давления после себя;</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27. Регулятор температуры прямого действия.</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Обслуживание данной системы осуществляется комплексно персоналом различной квалификации:</w:t>
      </w:r>
    </w:p>
    <w:p w:rsidR="00C55FE3" w:rsidRPr="00A1777C" w:rsidRDefault="00C55FE3" w:rsidP="00FB1E3F">
      <w:pPr>
        <w:ind w:firstLine="360"/>
        <w:jc w:val="both"/>
      </w:pPr>
    </w:p>
    <w:p w:rsidR="00FB1E3F" w:rsidRPr="00A1777C" w:rsidRDefault="00FB1E3F" w:rsidP="00FB1E3F">
      <w:pPr>
        <w:ind w:firstLine="360"/>
        <w:jc w:val="both"/>
      </w:pPr>
      <w:r w:rsidRPr="00A1777C">
        <w:t xml:space="preserve">Выполнение принятых законов </w:t>
      </w:r>
      <w:r w:rsidR="00C55FE3">
        <w:t xml:space="preserve">по переходу на закрытую систему ГВС </w:t>
      </w:r>
      <w:r w:rsidRPr="00A1777C">
        <w:t>в массовом порядке на сегодняшний день проблематично, поскольку требует значительных инвестиционных вложений. Установка приборов учета тепловой энергии показала, что просто так собрать деньги с населения не удается: приходится придумывать разные схемы, обязывая теплоснабжающие предприятия взять на себя финансирование, обещая возврат инвестиций в далекой перспективе.</w:t>
      </w:r>
    </w:p>
    <w:p w:rsidR="00FB1E3F" w:rsidRPr="00A1777C" w:rsidRDefault="00FB1E3F" w:rsidP="00FB1E3F">
      <w:pPr>
        <w:ind w:firstLine="360"/>
        <w:jc w:val="both"/>
      </w:pPr>
      <w:r w:rsidRPr="00A1777C">
        <w:t>Тем не менее рассматриваются разнообразные схемы финансирования:</w:t>
      </w:r>
    </w:p>
    <w:p w:rsidR="00FB1E3F" w:rsidRPr="00A1777C" w:rsidRDefault="00FB1E3F" w:rsidP="00FB1E3F">
      <w:pPr>
        <w:tabs>
          <w:tab w:val="left" w:pos="574"/>
        </w:tabs>
        <w:ind w:firstLine="360"/>
        <w:jc w:val="both"/>
      </w:pPr>
      <w:r w:rsidRPr="00A1777C">
        <w:t>1)</w:t>
      </w:r>
      <w:r w:rsidRPr="00A1777C">
        <w:tab/>
      </w:r>
      <w:r>
        <w:t xml:space="preserve"> </w:t>
      </w:r>
      <w:r w:rsidRPr="00A1777C">
        <w:t>коммерческое (при окупаемости затрат);</w:t>
      </w:r>
    </w:p>
    <w:p w:rsidR="00FB1E3F" w:rsidRPr="00A1777C" w:rsidRDefault="00FB1E3F" w:rsidP="00FB1E3F">
      <w:pPr>
        <w:tabs>
          <w:tab w:val="left" w:pos="583"/>
        </w:tabs>
        <w:ind w:firstLine="360"/>
        <w:jc w:val="both"/>
      </w:pPr>
      <w:r w:rsidRPr="003967BF">
        <w:rPr>
          <w:lang w:eastAsia="en-US"/>
        </w:rPr>
        <w:t>2)</w:t>
      </w:r>
      <w:r w:rsidRPr="003967BF">
        <w:rPr>
          <w:lang w:eastAsia="en-US"/>
        </w:rPr>
        <w:tab/>
      </w:r>
      <w:r w:rsidRPr="00A1777C">
        <w:t>конкурс на осуществление инвестиционных проектов, разработанных в результате выполнения работ по энергетическому планированию развития региона, города, поселения;</w:t>
      </w:r>
    </w:p>
    <w:p w:rsidR="00FB1E3F" w:rsidRPr="00A1777C" w:rsidRDefault="00FB1E3F" w:rsidP="00FB1E3F">
      <w:pPr>
        <w:tabs>
          <w:tab w:val="left" w:pos="583"/>
        </w:tabs>
        <w:ind w:firstLine="360"/>
        <w:jc w:val="both"/>
      </w:pPr>
      <w:r w:rsidRPr="003967BF">
        <w:rPr>
          <w:lang w:eastAsia="en-US"/>
        </w:rPr>
        <w:lastRenderedPageBreak/>
        <w:t>3)</w:t>
      </w:r>
      <w:r w:rsidRPr="003967BF">
        <w:rPr>
          <w:lang w:eastAsia="en-US"/>
        </w:rPr>
        <w:tab/>
      </w:r>
      <w:r w:rsidRPr="00A1777C">
        <w:t>бюджетное (для эффективных энергосберегающих проектов с большими сроками окупаемости);</w:t>
      </w:r>
    </w:p>
    <w:p w:rsidR="00FB1E3F" w:rsidRPr="00A1777C" w:rsidRDefault="00FB1E3F" w:rsidP="00FB1E3F">
      <w:pPr>
        <w:tabs>
          <w:tab w:val="left" w:pos="583"/>
        </w:tabs>
        <w:ind w:firstLine="360"/>
        <w:jc w:val="both"/>
      </w:pPr>
      <w:r w:rsidRPr="003967BF">
        <w:rPr>
          <w:lang w:eastAsia="en-US"/>
        </w:rPr>
        <w:t>4)</w:t>
      </w:r>
      <w:r w:rsidRPr="003967BF">
        <w:rPr>
          <w:lang w:eastAsia="en-US"/>
        </w:rPr>
        <w:tab/>
      </w:r>
      <w:r w:rsidRPr="00A1777C">
        <w:t>введение запретов и обязательных требований по применению открытых схем, надзор за их соблюдением;</w:t>
      </w:r>
    </w:p>
    <w:p w:rsidR="00FB1E3F" w:rsidRPr="00A1777C" w:rsidRDefault="00FB1E3F" w:rsidP="00FB1E3F">
      <w:pPr>
        <w:tabs>
          <w:tab w:val="left" w:pos="583"/>
        </w:tabs>
        <w:ind w:firstLine="360"/>
        <w:jc w:val="both"/>
      </w:pPr>
      <w:r w:rsidRPr="003967BF">
        <w:rPr>
          <w:lang w:eastAsia="en-US"/>
        </w:rPr>
        <w:t>5)</w:t>
      </w:r>
      <w:r w:rsidRPr="003967BF">
        <w:rPr>
          <w:lang w:eastAsia="en-US"/>
        </w:rPr>
        <w:tab/>
      </w:r>
      <w:r w:rsidRPr="00A1777C">
        <w:t>другие предложения.</w:t>
      </w:r>
    </w:p>
    <w:p w:rsidR="00FB1E3F" w:rsidRPr="00A1777C" w:rsidRDefault="00FB1E3F" w:rsidP="00FB1E3F">
      <w:pPr>
        <w:ind w:firstLine="360"/>
        <w:jc w:val="both"/>
      </w:pPr>
      <w:r w:rsidRPr="00A1777C">
        <w:t>Предполагается обязательная установка теплообменников на горячее водоснабжение, которые повышают его эффективность и прочее. При этом невозможно в старый ИТП дома поставить теплообменник. Чтобы он эффективно работал, нужна автоматика, контроллер и так далее, т.е. полная замена системы теплоснабжения дома. Чтобы достичь максимальной энергоэффективности здания, необходима установка приборов учета входящих энергоресурсов, автоматического ИТП с погодозависимым управлением, балансировочных клапанов на стояки систем отопления, автоматических термостатов на приборы отопления в здании. Комплекс оборудования обеспечит диспетчеризацию в режиме онлайн и индивидуальный учет в каждой квартире, как на горизонтальных системах отопления, так и на вертикальных. Диспетчер должен контролировать, а при необходимости управлять ТП любого здания, которое подключено к системе. Система позволяет делать расчет потребления тепла в реальном режиме за день или месяц - она сразу формирует документы для УК, позволяет моментально реагировать, высылать ремонтную бригаду в случае необходимости.</w:t>
      </w:r>
    </w:p>
    <w:p w:rsidR="00FB1E3F" w:rsidRDefault="00FB1E3F" w:rsidP="00FB1E3F">
      <w:pPr>
        <w:ind w:firstLine="360"/>
        <w:jc w:val="both"/>
      </w:pPr>
      <w:r w:rsidRPr="00A1777C">
        <w:t>В реальных условиях существующего жилфонда заметных преимуществ с учетом требуемых затрат ни у закрытых, ни у открытых систем нет. Не исключаю, что в отдельных городах вообще нецелесообразен переход на закрытую схему вплоть до полного износа сетей.</w:t>
      </w:r>
    </w:p>
    <w:p w:rsidR="00352E32" w:rsidRPr="00352E32" w:rsidRDefault="00352E32" w:rsidP="00AB4390">
      <w:pPr>
        <w:jc w:val="both"/>
      </w:pPr>
      <w:r w:rsidRPr="00352E32">
        <w:t xml:space="preserve">Организация и создание закрытой схемы теплоснабжения возможно двумя способами. У потребителей тепла выполняется монтаж и установка тепловых пунктов малой мощности с теплообменным оборудованием или выполняется монтаж и установка КГИ — колонок газовых индивидуальных, обеспечивающих горячее водоснабжение потребителей.                                                                   </w:t>
      </w:r>
    </w:p>
    <w:p w:rsidR="00352E32" w:rsidRDefault="00352E32" w:rsidP="00AB4390">
      <w:pPr>
        <w:jc w:val="both"/>
      </w:pPr>
      <w:r w:rsidRPr="00352E32">
        <w:t xml:space="preserve">Соответственно, создание указанными способами закрытой схемы теплоснабжения в </w:t>
      </w:r>
      <w:r w:rsidR="005B7993">
        <w:t xml:space="preserve">селе </w:t>
      </w:r>
      <w:r w:rsidR="00C55FE3">
        <w:t>Д</w:t>
      </w:r>
      <w:r w:rsidR="005B7993">
        <w:t>ичня</w:t>
      </w:r>
      <w:r w:rsidRPr="00352E32">
        <w:t xml:space="preserve"> с применением БМК невозможно по причине отсутствия системы газоснабжения, а также отсутствия  площадок на придомовых территориях, в подвалах жилых домов для установки тепловых пунктов с теплообменным оборудованием.</w:t>
      </w:r>
    </w:p>
    <w:p w:rsidR="00845354" w:rsidRDefault="00845354" w:rsidP="00AB4390">
      <w:pPr>
        <w:jc w:val="both"/>
      </w:pPr>
    </w:p>
    <w:p w:rsidR="00545D31" w:rsidRDefault="00545D31" w:rsidP="00AB4390">
      <w:pPr>
        <w:jc w:val="both"/>
      </w:pPr>
    </w:p>
    <w:p w:rsidR="00545D31" w:rsidRDefault="00545D31" w:rsidP="00240DAC">
      <w:pPr>
        <w:jc w:val="both"/>
        <w:rPr>
          <w:rFonts w:eastAsiaTheme="minorHAnsi"/>
          <w:b/>
        </w:rPr>
      </w:pPr>
      <w:r w:rsidRPr="00AB4390">
        <w:rPr>
          <w:rFonts w:eastAsiaTheme="minorHAnsi"/>
          <w:b/>
        </w:rPr>
        <w:t>9.</w:t>
      </w:r>
      <w:r w:rsidR="00EF7E23">
        <w:rPr>
          <w:rFonts w:eastAsiaTheme="minorHAnsi"/>
          <w:b/>
        </w:rPr>
        <w:t>2</w:t>
      </w:r>
      <w:r w:rsidRPr="00AB4390">
        <w:rPr>
          <w:rFonts w:eastAsiaTheme="minorHAnsi"/>
          <w:b/>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w:t>
      </w:r>
    </w:p>
    <w:p w:rsidR="00545D31" w:rsidRDefault="00545D31" w:rsidP="00545D31">
      <w:pPr>
        <w:rPr>
          <w:rFonts w:eastAsiaTheme="minorHAnsi"/>
          <w:b/>
        </w:rPr>
      </w:pPr>
      <w:r w:rsidRPr="00AB4390">
        <w:rPr>
          <w:rFonts w:eastAsiaTheme="minorHAnsi"/>
          <w:b/>
        </w:rPr>
        <w:t>9.</w:t>
      </w:r>
      <w:r w:rsidR="00EF7E23">
        <w:rPr>
          <w:rFonts w:eastAsiaTheme="minorHAnsi"/>
          <w:b/>
        </w:rPr>
        <w:t>2</w:t>
      </w:r>
      <w:r w:rsidRPr="00AB4390">
        <w:rPr>
          <w:rFonts w:eastAsiaTheme="minorHAnsi"/>
          <w:b/>
        </w:rPr>
        <w:t>.1 Состояние ГВС. Задачи и объемы перевода на закрытую схему ГВС</w:t>
      </w:r>
    </w:p>
    <w:p w:rsidR="00545D31" w:rsidRDefault="00545D31" w:rsidP="00AB4390">
      <w:pPr>
        <w:jc w:val="both"/>
        <w:rPr>
          <w:rFonts w:eastAsiaTheme="minorHAnsi"/>
        </w:rPr>
      </w:pPr>
    </w:p>
    <w:p w:rsidR="00545D31" w:rsidRPr="0053666C" w:rsidRDefault="00545D31" w:rsidP="0053666C">
      <w:pPr>
        <w:jc w:val="both"/>
        <w:rPr>
          <w:rFonts w:eastAsiaTheme="minorHAnsi"/>
          <w:szCs w:val="24"/>
        </w:rPr>
      </w:pPr>
      <w:r w:rsidRPr="0053666C">
        <w:rPr>
          <w:w w:val="90"/>
          <w:szCs w:val="24"/>
        </w:rPr>
        <w:t>Расчеты</w:t>
      </w:r>
      <w:r w:rsidRPr="0053666C">
        <w:rPr>
          <w:spacing w:val="26"/>
          <w:szCs w:val="24"/>
        </w:rPr>
        <w:t xml:space="preserve"> </w:t>
      </w:r>
      <w:r w:rsidRPr="0053666C">
        <w:rPr>
          <w:w w:val="90"/>
          <w:szCs w:val="24"/>
        </w:rPr>
        <w:t>расходов</w:t>
      </w:r>
      <w:r w:rsidRPr="0053666C">
        <w:rPr>
          <w:spacing w:val="18"/>
          <w:szCs w:val="24"/>
        </w:rPr>
        <w:t xml:space="preserve"> </w:t>
      </w:r>
      <w:r w:rsidRPr="0053666C">
        <w:rPr>
          <w:w w:val="90"/>
          <w:szCs w:val="24"/>
        </w:rPr>
        <w:t>воды</w:t>
      </w:r>
      <w:r w:rsidRPr="0053666C">
        <w:rPr>
          <w:spacing w:val="17"/>
          <w:szCs w:val="24"/>
        </w:rPr>
        <w:t xml:space="preserve"> </w:t>
      </w:r>
      <w:r w:rsidRPr="0053666C">
        <w:rPr>
          <w:w w:val="90"/>
          <w:szCs w:val="24"/>
        </w:rPr>
        <w:t>на</w:t>
      </w:r>
      <w:r w:rsidRPr="0053666C">
        <w:rPr>
          <w:spacing w:val="2"/>
          <w:szCs w:val="24"/>
        </w:rPr>
        <w:t xml:space="preserve"> </w:t>
      </w:r>
      <w:r w:rsidRPr="0053666C">
        <w:rPr>
          <w:w w:val="90"/>
          <w:szCs w:val="24"/>
        </w:rPr>
        <w:t>ГВС</w:t>
      </w:r>
      <w:r w:rsidRPr="0053666C">
        <w:rPr>
          <w:spacing w:val="66"/>
          <w:w w:val="150"/>
          <w:szCs w:val="24"/>
        </w:rPr>
        <w:t xml:space="preserve"> </w:t>
      </w:r>
      <w:r w:rsidRPr="0053666C">
        <w:rPr>
          <w:w w:val="90"/>
          <w:szCs w:val="24"/>
        </w:rPr>
        <w:t>и</w:t>
      </w:r>
      <w:r w:rsidRPr="0053666C">
        <w:rPr>
          <w:spacing w:val="13"/>
          <w:szCs w:val="24"/>
        </w:rPr>
        <w:t xml:space="preserve"> </w:t>
      </w:r>
      <w:r w:rsidRPr="0053666C">
        <w:rPr>
          <w:w w:val="90"/>
          <w:szCs w:val="24"/>
        </w:rPr>
        <w:t>количества</w:t>
      </w:r>
      <w:r w:rsidRPr="0053666C">
        <w:rPr>
          <w:spacing w:val="28"/>
          <w:szCs w:val="24"/>
        </w:rPr>
        <w:t xml:space="preserve"> </w:t>
      </w:r>
      <w:r w:rsidRPr="0053666C">
        <w:rPr>
          <w:w w:val="90"/>
          <w:szCs w:val="24"/>
        </w:rPr>
        <w:t>КГИ</w:t>
      </w:r>
      <w:r w:rsidRPr="0053666C">
        <w:rPr>
          <w:spacing w:val="7"/>
          <w:szCs w:val="24"/>
        </w:rPr>
        <w:t xml:space="preserve"> </w:t>
      </w:r>
      <w:r w:rsidRPr="0053666C">
        <w:rPr>
          <w:w w:val="90"/>
          <w:szCs w:val="24"/>
        </w:rPr>
        <w:t>для</w:t>
      </w:r>
      <w:r w:rsidRPr="0053666C">
        <w:rPr>
          <w:spacing w:val="13"/>
          <w:szCs w:val="24"/>
        </w:rPr>
        <w:t xml:space="preserve"> </w:t>
      </w:r>
      <w:r w:rsidRPr="0053666C">
        <w:rPr>
          <w:w w:val="90"/>
          <w:szCs w:val="24"/>
        </w:rPr>
        <w:t>потребителей</w:t>
      </w:r>
      <w:r w:rsidRPr="0053666C">
        <w:rPr>
          <w:spacing w:val="41"/>
          <w:szCs w:val="24"/>
        </w:rPr>
        <w:t xml:space="preserve"> </w:t>
      </w:r>
      <w:r w:rsidR="0053666C">
        <w:rPr>
          <w:spacing w:val="41"/>
          <w:szCs w:val="24"/>
        </w:rPr>
        <w:t>с.</w:t>
      </w:r>
      <w:r w:rsidRPr="0053666C">
        <w:rPr>
          <w:w w:val="95"/>
          <w:szCs w:val="24"/>
        </w:rPr>
        <w:t>Дичня</w:t>
      </w:r>
      <w:proofErr w:type="gramStart"/>
      <w:r w:rsidRPr="0053666C">
        <w:rPr>
          <w:w w:val="95"/>
          <w:szCs w:val="24"/>
        </w:rPr>
        <w:t>,  выполнены</w:t>
      </w:r>
      <w:proofErr w:type="gramEnd"/>
      <w:r w:rsidRPr="0053666C">
        <w:rPr>
          <w:spacing w:val="17"/>
          <w:szCs w:val="24"/>
        </w:rPr>
        <w:t xml:space="preserve"> </w:t>
      </w:r>
      <w:r w:rsidRPr="0053666C">
        <w:rPr>
          <w:w w:val="95"/>
          <w:szCs w:val="24"/>
        </w:rPr>
        <w:t>с использованием Программы</w:t>
      </w:r>
      <w:r w:rsidRPr="0053666C">
        <w:rPr>
          <w:spacing w:val="38"/>
          <w:szCs w:val="24"/>
        </w:rPr>
        <w:t xml:space="preserve"> </w:t>
      </w:r>
      <w:r w:rsidRPr="0053666C">
        <w:rPr>
          <w:w w:val="95"/>
          <w:szCs w:val="24"/>
        </w:rPr>
        <w:t>«Расчет расходов воды...»</w:t>
      </w:r>
      <w:r w:rsidR="0053666C" w:rsidRPr="0053666C">
        <w:rPr>
          <w:w w:val="95"/>
          <w:szCs w:val="24"/>
        </w:rPr>
        <w:t>.</w:t>
      </w:r>
      <w:r w:rsidRPr="0053666C">
        <w:rPr>
          <w:w w:val="95"/>
          <w:szCs w:val="24"/>
        </w:rPr>
        <w:t xml:space="preserve"> Программа рассчитывает</w:t>
      </w:r>
      <w:r w:rsidRPr="0053666C">
        <w:rPr>
          <w:szCs w:val="24"/>
        </w:rPr>
        <w:t xml:space="preserve"> </w:t>
      </w:r>
      <w:r w:rsidRPr="0053666C">
        <w:rPr>
          <w:w w:val="95"/>
          <w:szCs w:val="24"/>
        </w:rPr>
        <w:t>расходы горячей воды, холодной</w:t>
      </w:r>
      <w:r w:rsidRPr="0053666C">
        <w:rPr>
          <w:spacing w:val="29"/>
          <w:szCs w:val="24"/>
        </w:rPr>
        <w:t xml:space="preserve"> </w:t>
      </w:r>
      <w:r w:rsidRPr="0053666C">
        <w:rPr>
          <w:w w:val="95"/>
          <w:szCs w:val="24"/>
        </w:rPr>
        <w:t>воды, теплового</w:t>
      </w:r>
      <w:r w:rsidRPr="0053666C">
        <w:rPr>
          <w:szCs w:val="24"/>
        </w:rPr>
        <w:t xml:space="preserve"> </w:t>
      </w:r>
      <w:r w:rsidRPr="0053666C">
        <w:rPr>
          <w:w w:val="95"/>
          <w:szCs w:val="24"/>
        </w:rPr>
        <w:t xml:space="preserve">потока и </w:t>
      </w:r>
      <w:r w:rsidRPr="0053666C">
        <w:rPr>
          <w:w w:val="90"/>
          <w:szCs w:val="24"/>
        </w:rPr>
        <w:t>расходы</w:t>
      </w:r>
      <w:r w:rsidRPr="0053666C">
        <w:rPr>
          <w:szCs w:val="24"/>
        </w:rPr>
        <w:t xml:space="preserve"> </w:t>
      </w:r>
      <w:r w:rsidRPr="0053666C">
        <w:rPr>
          <w:w w:val="90"/>
          <w:szCs w:val="24"/>
        </w:rPr>
        <w:t>канализаиионных стоков.</w:t>
      </w:r>
    </w:p>
    <w:p w:rsidR="00352E32" w:rsidRPr="00352E32" w:rsidRDefault="00352E32" w:rsidP="00AB4390">
      <w:pPr>
        <w:jc w:val="both"/>
        <w:rPr>
          <w:rFonts w:eastAsiaTheme="minorHAnsi"/>
        </w:rPr>
      </w:pPr>
      <w:r w:rsidRPr="00352E32">
        <w:rPr>
          <w:rFonts w:eastAsiaTheme="minorHAnsi"/>
        </w:rPr>
        <w:t>Для перевода на закрытую схему ГВС  требуется также:</w:t>
      </w:r>
    </w:p>
    <w:p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обосновать и внедрить в системах теплоснабжения эффективные методы регулирования, оптимальные температурные графики и схемные решения тепловых пунктов с учетом нагрузки ГВС;</w:t>
      </w:r>
    </w:p>
    <w:p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обеспечить создаваемые ИТП холодным водоснабжением и электроснабжением не ниже 2-й категории надежности;</w:t>
      </w:r>
    </w:p>
    <w:p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произвести во всех зданиях, оборудованных централизованным горячим водоснабжением, замену стальных труб внутренних систем ГВС на полимерные;</w:t>
      </w:r>
    </w:p>
    <w:p w:rsidR="00352E32" w:rsidRDefault="00352E32" w:rsidP="00AB4390">
      <w:pPr>
        <w:jc w:val="both"/>
        <w:rPr>
          <w:rFonts w:eastAsiaTheme="minorHAnsi"/>
        </w:rPr>
      </w:pPr>
      <w:r w:rsidRPr="00352E32">
        <w:rPr>
          <w:rFonts w:eastAsia="SymbolMT"/>
        </w:rPr>
        <w:t xml:space="preserve"> </w:t>
      </w:r>
      <w:r w:rsidRPr="00352E32">
        <w:rPr>
          <w:rFonts w:eastAsiaTheme="minorHAnsi"/>
        </w:rPr>
        <w:t>реконструировать системы водоподготовки на источниках с уменьшением производительности.</w:t>
      </w:r>
    </w:p>
    <w:p w:rsidR="005F10E2" w:rsidRDefault="005F10E2" w:rsidP="00352E32">
      <w:pPr>
        <w:rPr>
          <w:rFonts w:eastAsiaTheme="minorHAnsi"/>
          <w:b/>
        </w:rPr>
      </w:pPr>
    </w:p>
    <w:p w:rsidR="00352E32" w:rsidRDefault="00352E32" w:rsidP="00352E32">
      <w:pPr>
        <w:rPr>
          <w:rFonts w:eastAsiaTheme="minorHAnsi"/>
          <w:b/>
        </w:rPr>
      </w:pPr>
      <w:r w:rsidRPr="00AB4390">
        <w:rPr>
          <w:rFonts w:eastAsiaTheme="minorHAnsi"/>
          <w:b/>
        </w:rPr>
        <w:lastRenderedPageBreak/>
        <w:t>9.</w:t>
      </w:r>
      <w:r w:rsidR="00EF7E23">
        <w:rPr>
          <w:rFonts w:eastAsiaTheme="minorHAnsi"/>
          <w:b/>
        </w:rPr>
        <w:t>2</w:t>
      </w:r>
      <w:r w:rsidRPr="00AB4390">
        <w:rPr>
          <w:rFonts w:eastAsiaTheme="minorHAnsi"/>
          <w:b/>
        </w:rPr>
        <w:t>.2 Предложения по типам присоединений теплопотребляющих установок потребителей (или присоединений абонентских вводов) к тепловым сетям</w:t>
      </w:r>
    </w:p>
    <w:p w:rsidR="003A124C" w:rsidRPr="00AB4390" w:rsidRDefault="003A124C" w:rsidP="00352E32">
      <w:pPr>
        <w:rPr>
          <w:rFonts w:eastAsiaTheme="minorHAnsi"/>
          <w:b/>
        </w:rPr>
      </w:pPr>
    </w:p>
    <w:p w:rsidR="00C128F8" w:rsidRDefault="003A3E54" w:rsidP="00AB4390">
      <w:pPr>
        <w:jc w:val="both"/>
        <w:rPr>
          <w:rFonts w:eastAsiaTheme="minorHAnsi"/>
        </w:rPr>
      </w:pPr>
      <w:r>
        <w:rPr>
          <w:noProof/>
        </w:rPr>
        <w:drawing>
          <wp:anchor distT="0" distB="0" distL="0" distR="0" simplePos="0" relativeHeight="251656192" behindDoc="0" locked="0" layoutInCell="1" allowOverlap="1" wp14:anchorId="61FFD76C" wp14:editId="2EF83C5A">
            <wp:simplePos x="0" y="0"/>
            <wp:positionH relativeFrom="page">
              <wp:posOffset>2150347</wp:posOffset>
            </wp:positionH>
            <wp:positionV relativeFrom="paragraph">
              <wp:posOffset>53557</wp:posOffset>
            </wp:positionV>
            <wp:extent cx="3466324" cy="2964264"/>
            <wp:effectExtent l="0" t="0" r="0" b="0"/>
            <wp:wrapNone/>
            <wp:docPr id="1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51" cstate="print"/>
                    <a:stretch>
                      <a:fillRect/>
                    </a:stretch>
                  </pic:blipFill>
                  <pic:spPr>
                    <a:xfrm>
                      <a:off x="0" y="0"/>
                      <a:ext cx="3473503" cy="2970403"/>
                    </a:xfrm>
                    <a:prstGeom prst="rect">
                      <a:avLst/>
                    </a:prstGeom>
                  </pic:spPr>
                </pic:pic>
              </a:graphicData>
            </a:graphic>
            <wp14:sizeRelH relativeFrom="margin">
              <wp14:pctWidth>0</wp14:pctWidth>
            </wp14:sizeRelH>
            <wp14:sizeRelV relativeFrom="margin">
              <wp14:pctHeight>0</wp14:pctHeight>
            </wp14:sizeRelV>
          </wp:anchor>
        </w:drawing>
      </w: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53666C" w:rsidRDefault="0053666C" w:rsidP="0053666C">
      <w:pPr>
        <w:pStyle w:val="a5"/>
        <w:spacing w:before="107" w:line="230" w:lineRule="auto"/>
        <w:ind w:left="323" w:right="941" w:firstLine="10"/>
        <w:rPr>
          <w:b/>
          <w:spacing w:val="-13"/>
          <w:sz w:val="22"/>
          <w:szCs w:val="22"/>
        </w:rPr>
      </w:pPr>
      <w:r w:rsidRPr="0053666C">
        <w:rPr>
          <w:b/>
          <w:w w:val="95"/>
          <w:sz w:val="22"/>
          <w:szCs w:val="22"/>
        </w:rPr>
        <w:t xml:space="preserve">Рис. </w:t>
      </w:r>
      <w:r w:rsidR="0027100D">
        <w:rPr>
          <w:b/>
          <w:w w:val="95"/>
          <w:sz w:val="22"/>
          <w:szCs w:val="22"/>
        </w:rPr>
        <w:t>9.3</w:t>
      </w:r>
      <w:r w:rsidRPr="0053666C">
        <w:rPr>
          <w:b/>
          <w:w w:val="95"/>
          <w:sz w:val="22"/>
          <w:szCs w:val="22"/>
        </w:rPr>
        <w:t>. Закрытая</w:t>
      </w:r>
      <w:r w:rsidRPr="0053666C">
        <w:rPr>
          <w:b/>
          <w:sz w:val="22"/>
          <w:szCs w:val="22"/>
        </w:rPr>
        <w:t xml:space="preserve"> </w:t>
      </w:r>
      <w:r w:rsidRPr="0053666C">
        <w:rPr>
          <w:b/>
          <w:w w:val="95"/>
          <w:sz w:val="22"/>
          <w:szCs w:val="22"/>
        </w:rPr>
        <w:t>схема</w:t>
      </w:r>
      <w:r w:rsidRPr="0053666C">
        <w:rPr>
          <w:b/>
          <w:spacing w:val="-1"/>
          <w:w w:val="95"/>
          <w:sz w:val="22"/>
          <w:szCs w:val="22"/>
        </w:rPr>
        <w:t xml:space="preserve"> </w:t>
      </w:r>
      <w:r w:rsidRPr="0053666C">
        <w:rPr>
          <w:b/>
          <w:w w:val="95"/>
          <w:sz w:val="22"/>
          <w:szCs w:val="22"/>
        </w:rPr>
        <w:t>теплоснабжения</w:t>
      </w:r>
      <w:r w:rsidRPr="0053666C">
        <w:rPr>
          <w:b/>
          <w:spacing w:val="-2"/>
          <w:w w:val="95"/>
          <w:sz w:val="22"/>
          <w:szCs w:val="22"/>
        </w:rPr>
        <w:t xml:space="preserve"> </w:t>
      </w:r>
      <w:r w:rsidRPr="0053666C">
        <w:rPr>
          <w:b/>
          <w:w w:val="95"/>
          <w:sz w:val="22"/>
          <w:szCs w:val="22"/>
        </w:rPr>
        <w:t>жилых домов в</w:t>
      </w:r>
      <w:r w:rsidRPr="0053666C">
        <w:rPr>
          <w:b/>
          <w:spacing w:val="-6"/>
          <w:w w:val="95"/>
          <w:sz w:val="22"/>
          <w:szCs w:val="22"/>
        </w:rPr>
        <w:t xml:space="preserve"> </w:t>
      </w:r>
      <w:r>
        <w:rPr>
          <w:b/>
          <w:spacing w:val="-6"/>
          <w:w w:val="95"/>
          <w:sz w:val="22"/>
          <w:szCs w:val="22"/>
        </w:rPr>
        <w:t>с</w:t>
      </w:r>
      <w:r w:rsidRPr="0053666C">
        <w:rPr>
          <w:b/>
          <w:w w:val="95"/>
          <w:sz w:val="22"/>
          <w:szCs w:val="22"/>
        </w:rPr>
        <w:t>.</w:t>
      </w:r>
      <w:r w:rsidRPr="0053666C">
        <w:rPr>
          <w:b/>
          <w:spacing w:val="-2"/>
          <w:w w:val="95"/>
          <w:sz w:val="22"/>
          <w:szCs w:val="22"/>
        </w:rPr>
        <w:t xml:space="preserve"> </w:t>
      </w:r>
      <w:r w:rsidRPr="0053666C">
        <w:rPr>
          <w:b/>
          <w:w w:val="95"/>
          <w:sz w:val="22"/>
          <w:szCs w:val="22"/>
        </w:rPr>
        <w:t>Дичня и в</w:t>
      </w:r>
      <w:r w:rsidRPr="0053666C">
        <w:rPr>
          <w:b/>
          <w:spacing w:val="-14"/>
          <w:w w:val="95"/>
          <w:sz w:val="22"/>
          <w:szCs w:val="22"/>
        </w:rPr>
        <w:t xml:space="preserve"> </w:t>
      </w:r>
      <w:r w:rsidRPr="0053666C">
        <w:rPr>
          <w:b/>
          <w:w w:val="95"/>
          <w:sz w:val="22"/>
          <w:szCs w:val="22"/>
        </w:rPr>
        <w:t xml:space="preserve">п. </w:t>
      </w:r>
      <w:r w:rsidRPr="0053666C">
        <w:rPr>
          <w:b/>
          <w:spacing w:val="-2"/>
          <w:sz w:val="22"/>
          <w:szCs w:val="22"/>
        </w:rPr>
        <w:t>Иванино</w:t>
      </w:r>
      <w:r w:rsidRPr="0053666C">
        <w:rPr>
          <w:b/>
          <w:spacing w:val="-4"/>
          <w:sz w:val="22"/>
          <w:szCs w:val="22"/>
        </w:rPr>
        <w:t xml:space="preserve"> </w:t>
      </w:r>
      <w:r w:rsidRPr="0053666C">
        <w:rPr>
          <w:b/>
          <w:spacing w:val="-2"/>
          <w:sz w:val="22"/>
          <w:szCs w:val="22"/>
        </w:rPr>
        <w:t>с</w:t>
      </w:r>
      <w:r w:rsidRPr="0053666C">
        <w:rPr>
          <w:b/>
          <w:spacing w:val="-13"/>
          <w:sz w:val="22"/>
          <w:szCs w:val="22"/>
        </w:rPr>
        <w:t xml:space="preserve"> </w:t>
      </w:r>
      <w:r>
        <w:rPr>
          <w:b/>
          <w:spacing w:val="-13"/>
          <w:sz w:val="22"/>
          <w:szCs w:val="22"/>
        </w:rPr>
        <w:t xml:space="preserve"> КГИ</w:t>
      </w:r>
    </w:p>
    <w:p w:rsidR="003A3E54" w:rsidRDefault="004C7290" w:rsidP="003A3E54">
      <w:pPr>
        <w:jc w:val="both"/>
      </w:pPr>
      <w:r>
        <w:rPr>
          <w:noProof/>
        </w:rPr>
        <w:pict>
          <v:group id="docshapegroup35" o:spid="_x0000_s1068" style="position:absolute;left:0;text-align:left;margin-left:92.15pt;margin-top:7.15pt;width:412.35pt;height:315.4pt;z-index:-251655680;mso-position-horizontal-relative:page" coordorigin="1843,197" coordsize="8247,6308">
            <v:shape id="docshape36" o:spid="_x0000_s1069" type="#_x0000_t75" style="position:absolute;left:1843;top:196;width:8247;height:6308">
              <v:imagedata r:id="rId52" o:title=""/>
            </v:shape>
            <v:shapetype id="_x0000_t202" coordsize="21600,21600" o:spt="202" path="m,l,21600r21600,l21600,xe">
              <v:stroke joinstyle="miter"/>
              <v:path gradientshapeok="t" o:connecttype="rect"/>
            </v:shapetype>
            <v:shape id="docshape37" o:spid="_x0000_s1070" type="#_x0000_t202" style="position:absolute;left:1843;top:196;width:8247;height:6308" filled="f" stroked="f">
              <v:textbox inset="0,0,0,0">
                <w:txbxContent>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3A3E54">
                    <w:pPr>
                      <w:rPr>
                        <w:rFonts w:ascii="Cambria"/>
                        <w:sz w:val="20"/>
                      </w:rPr>
                    </w:pPr>
                  </w:p>
                  <w:p w:rsidR="004C7290" w:rsidRDefault="004C7290" w:rsidP="00240DAC">
                    <w:pPr>
                      <w:spacing w:before="158"/>
                      <w:ind w:left="3529"/>
                      <w:jc w:val="center"/>
                      <w:rPr>
                        <w:sz w:val="19"/>
                      </w:rPr>
                    </w:pPr>
                    <w:r>
                      <w:rPr>
                        <w:color w:val="4D4D4D"/>
                        <w:w w:val="110"/>
                        <w:sz w:val="19"/>
                      </w:rPr>
                      <w:t>Регулятор</w:t>
                    </w:r>
                    <w:r>
                      <w:rPr>
                        <w:color w:val="4D4D4D"/>
                        <w:spacing w:val="34"/>
                        <w:w w:val="110"/>
                        <w:sz w:val="19"/>
                      </w:rPr>
                      <w:t xml:space="preserve"> </w:t>
                    </w:r>
                    <w:r>
                      <w:rPr>
                        <w:color w:val="545454"/>
                        <w:w w:val="110"/>
                        <w:sz w:val="19"/>
                      </w:rPr>
                      <w:t>тем</w:t>
                    </w:r>
                    <w:r>
                      <w:rPr>
                        <w:color w:val="494949"/>
                        <w:w w:val="110"/>
                        <w:sz w:val="19"/>
                      </w:rPr>
                      <w:t>пературы</w:t>
                    </w:r>
                    <w:r>
                      <w:rPr>
                        <w:color w:val="464646"/>
                        <w:spacing w:val="33"/>
                        <w:w w:val="110"/>
                        <w:sz w:val="19"/>
                      </w:rPr>
                      <w:t xml:space="preserve"> </w:t>
                    </w:r>
                    <w:r>
                      <w:rPr>
                        <w:color w:val="595959"/>
                        <w:w w:val="110"/>
                        <w:sz w:val="19"/>
                      </w:rPr>
                      <w:t>прямого</w:t>
                    </w:r>
                    <w:r>
                      <w:rPr>
                        <w:color w:val="595959"/>
                        <w:spacing w:val="12"/>
                        <w:w w:val="110"/>
                        <w:sz w:val="19"/>
                      </w:rPr>
                      <w:t xml:space="preserve"> </w:t>
                    </w:r>
                    <w:r>
                      <w:rPr>
                        <w:color w:val="4F4F4F"/>
                        <w:w w:val="110"/>
                        <w:sz w:val="19"/>
                      </w:rPr>
                      <w:t>дейст</w:t>
                    </w:r>
                    <w:r>
                      <w:rPr>
                        <w:color w:val="525252"/>
                        <w:spacing w:val="-5"/>
                        <w:w w:val="110"/>
                        <w:sz w:val="19"/>
                      </w:rPr>
                      <w:t>вия</w:t>
                    </w:r>
                  </w:p>
                  <w:p w:rsidR="004C7290" w:rsidRDefault="004C7290" w:rsidP="003A3E54">
                    <w:pPr>
                      <w:rPr>
                        <w:sz w:val="20"/>
                      </w:rPr>
                    </w:pPr>
                  </w:p>
                  <w:p w:rsidR="004C7290" w:rsidRDefault="004C7290" w:rsidP="003A3E54">
                    <w:pPr>
                      <w:spacing w:before="123"/>
                      <w:ind w:left="3699"/>
                      <w:rPr>
                        <w:sz w:val="20"/>
                      </w:rPr>
                    </w:pPr>
                    <w:proofErr w:type="gramStart"/>
                    <w:r>
                      <w:rPr>
                        <w:color w:val="424242"/>
                        <w:sz w:val="20"/>
                      </w:rPr>
                      <w:t xml:space="preserve">Теплообменник  </w:t>
                    </w:r>
                    <w:r>
                      <w:rPr>
                        <w:color w:val="797979"/>
                        <w:sz w:val="20"/>
                      </w:rPr>
                      <w:t>к</w:t>
                    </w:r>
                    <w:proofErr w:type="gramEnd"/>
                    <w:r>
                      <w:rPr>
                        <w:color w:val="797979"/>
                        <w:spacing w:val="25"/>
                        <w:sz w:val="20"/>
                      </w:rPr>
                      <w:t xml:space="preserve"> </w:t>
                    </w:r>
                    <w:r>
                      <w:rPr>
                        <w:color w:val="525252"/>
                        <w:sz w:val="20"/>
                      </w:rPr>
                      <w:t>HH</w:t>
                    </w:r>
                    <w:r>
                      <w:rPr>
                        <w:color w:val="525252"/>
                        <w:spacing w:val="29"/>
                        <w:sz w:val="20"/>
                      </w:rPr>
                      <w:t xml:space="preserve"> </w:t>
                    </w:r>
                    <w:r>
                      <w:rPr>
                        <w:color w:val="595959"/>
                        <w:spacing w:val="-4"/>
                        <w:sz w:val="20"/>
                      </w:rPr>
                      <w:t>04/1</w:t>
                    </w:r>
                  </w:p>
                </w:txbxContent>
              </v:textbox>
            </v:shape>
            <w10:wrap anchorx="page"/>
          </v:group>
        </w:pict>
      </w:r>
    </w:p>
    <w:p w:rsidR="003A3E54" w:rsidRDefault="003A3E54" w:rsidP="003A3E54">
      <w:pPr>
        <w:jc w:val="both"/>
      </w:pPr>
    </w:p>
    <w:p w:rsidR="003A3E54" w:rsidRDefault="003A3E54" w:rsidP="003A3E54">
      <w:pPr>
        <w:jc w:val="both"/>
      </w:pPr>
    </w:p>
    <w:p w:rsidR="003A3E54" w:rsidRDefault="003A3E54" w:rsidP="003A3E54">
      <w:pPr>
        <w:jc w:val="both"/>
      </w:pPr>
    </w:p>
    <w:p w:rsidR="003A3E54" w:rsidRDefault="003A3E54" w:rsidP="003A3E54">
      <w:pPr>
        <w:jc w:val="both"/>
      </w:pPr>
    </w:p>
    <w:p w:rsidR="003A3E54" w:rsidRDefault="003A3E54" w:rsidP="003A3E54">
      <w:pPr>
        <w:jc w:val="both"/>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7F0146" w:rsidRDefault="007F0146" w:rsidP="0053666C">
      <w:pPr>
        <w:pStyle w:val="a5"/>
        <w:spacing w:before="107" w:line="230" w:lineRule="auto"/>
        <w:ind w:right="941"/>
        <w:rPr>
          <w:b/>
          <w:w w:val="95"/>
          <w:sz w:val="22"/>
          <w:szCs w:val="22"/>
        </w:rPr>
      </w:pPr>
    </w:p>
    <w:p w:rsidR="007F0146" w:rsidRDefault="007F0146" w:rsidP="0053666C">
      <w:pPr>
        <w:pStyle w:val="a5"/>
        <w:spacing w:before="107" w:line="230" w:lineRule="auto"/>
        <w:ind w:right="941"/>
        <w:rPr>
          <w:b/>
          <w:w w:val="95"/>
          <w:sz w:val="22"/>
          <w:szCs w:val="22"/>
        </w:rPr>
      </w:pPr>
    </w:p>
    <w:p w:rsidR="007F0146" w:rsidRDefault="007F0146" w:rsidP="0053666C">
      <w:pPr>
        <w:pStyle w:val="a5"/>
        <w:spacing w:before="107" w:line="230" w:lineRule="auto"/>
        <w:ind w:right="941"/>
        <w:rPr>
          <w:b/>
          <w:w w:val="95"/>
          <w:sz w:val="22"/>
          <w:szCs w:val="22"/>
        </w:rPr>
      </w:pPr>
    </w:p>
    <w:p w:rsidR="003A3E54" w:rsidRPr="0053666C" w:rsidRDefault="003A3E54" w:rsidP="0053666C">
      <w:pPr>
        <w:pStyle w:val="a5"/>
        <w:spacing w:before="107" w:line="230" w:lineRule="auto"/>
        <w:ind w:right="941"/>
        <w:rPr>
          <w:b/>
          <w:sz w:val="22"/>
          <w:szCs w:val="22"/>
        </w:rPr>
      </w:pPr>
      <w:r w:rsidRPr="0053666C">
        <w:rPr>
          <w:b/>
          <w:w w:val="95"/>
          <w:sz w:val="22"/>
          <w:szCs w:val="22"/>
        </w:rPr>
        <w:t xml:space="preserve">Рис. </w:t>
      </w:r>
      <w:r w:rsidR="0027100D">
        <w:rPr>
          <w:b/>
          <w:w w:val="95"/>
          <w:sz w:val="22"/>
          <w:szCs w:val="22"/>
        </w:rPr>
        <w:t>9.4</w:t>
      </w:r>
      <w:r w:rsidRPr="0053666C">
        <w:rPr>
          <w:b/>
          <w:w w:val="95"/>
          <w:sz w:val="22"/>
          <w:szCs w:val="22"/>
        </w:rPr>
        <w:t>. Закрытая</w:t>
      </w:r>
      <w:r w:rsidRPr="0053666C">
        <w:rPr>
          <w:b/>
          <w:sz w:val="22"/>
          <w:szCs w:val="22"/>
        </w:rPr>
        <w:t xml:space="preserve"> </w:t>
      </w:r>
      <w:r w:rsidRPr="0053666C">
        <w:rPr>
          <w:b/>
          <w:w w:val="95"/>
          <w:sz w:val="22"/>
          <w:szCs w:val="22"/>
        </w:rPr>
        <w:t>схема</w:t>
      </w:r>
      <w:r w:rsidRPr="0053666C">
        <w:rPr>
          <w:b/>
          <w:spacing w:val="-1"/>
          <w:w w:val="95"/>
          <w:sz w:val="22"/>
          <w:szCs w:val="22"/>
        </w:rPr>
        <w:t xml:space="preserve"> </w:t>
      </w:r>
      <w:r w:rsidRPr="0053666C">
        <w:rPr>
          <w:b/>
          <w:w w:val="95"/>
          <w:sz w:val="22"/>
          <w:szCs w:val="22"/>
        </w:rPr>
        <w:t>теплоснабжения</w:t>
      </w:r>
      <w:r w:rsidRPr="0053666C">
        <w:rPr>
          <w:b/>
          <w:spacing w:val="-2"/>
          <w:w w:val="95"/>
          <w:sz w:val="22"/>
          <w:szCs w:val="22"/>
        </w:rPr>
        <w:t xml:space="preserve"> </w:t>
      </w:r>
      <w:r w:rsidRPr="0053666C">
        <w:rPr>
          <w:b/>
          <w:w w:val="95"/>
          <w:sz w:val="22"/>
          <w:szCs w:val="22"/>
        </w:rPr>
        <w:t>жилых домов в</w:t>
      </w:r>
      <w:r w:rsidRPr="0053666C">
        <w:rPr>
          <w:b/>
          <w:spacing w:val="-6"/>
          <w:w w:val="95"/>
          <w:sz w:val="22"/>
          <w:szCs w:val="22"/>
        </w:rPr>
        <w:t xml:space="preserve"> </w:t>
      </w:r>
      <w:r w:rsidRPr="0053666C">
        <w:rPr>
          <w:b/>
          <w:w w:val="95"/>
          <w:sz w:val="22"/>
          <w:szCs w:val="22"/>
        </w:rPr>
        <w:t>п.</w:t>
      </w:r>
      <w:r w:rsidRPr="0053666C">
        <w:rPr>
          <w:b/>
          <w:spacing w:val="-2"/>
          <w:w w:val="95"/>
          <w:sz w:val="22"/>
          <w:szCs w:val="22"/>
        </w:rPr>
        <w:t xml:space="preserve"> </w:t>
      </w:r>
      <w:proofErr w:type="gramStart"/>
      <w:r w:rsidRPr="0053666C">
        <w:rPr>
          <w:b/>
          <w:w w:val="95"/>
          <w:sz w:val="22"/>
          <w:szCs w:val="22"/>
        </w:rPr>
        <w:t xml:space="preserve">Дичня </w:t>
      </w:r>
      <w:r w:rsidRPr="0053666C">
        <w:rPr>
          <w:b/>
          <w:spacing w:val="-4"/>
          <w:sz w:val="22"/>
          <w:szCs w:val="22"/>
        </w:rPr>
        <w:t xml:space="preserve"> </w:t>
      </w:r>
      <w:r w:rsidRPr="0053666C">
        <w:rPr>
          <w:b/>
          <w:spacing w:val="-2"/>
          <w:sz w:val="22"/>
          <w:szCs w:val="22"/>
        </w:rPr>
        <w:t>с</w:t>
      </w:r>
      <w:proofErr w:type="gramEnd"/>
      <w:r w:rsidRPr="0053666C">
        <w:rPr>
          <w:b/>
          <w:spacing w:val="-13"/>
          <w:sz w:val="22"/>
          <w:szCs w:val="22"/>
        </w:rPr>
        <w:t xml:space="preserve"> </w:t>
      </w:r>
      <w:r w:rsidRPr="0053666C">
        <w:rPr>
          <w:b/>
          <w:spacing w:val="-2"/>
          <w:sz w:val="22"/>
          <w:szCs w:val="22"/>
        </w:rPr>
        <w:t>теплообменным</w:t>
      </w:r>
      <w:r w:rsidRPr="0053666C">
        <w:rPr>
          <w:b/>
          <w:spacing w:val="11"/>
          <w:sz w:val="22"/>
          <w:szCs w:val="22"/>
        </w:rPr>
        <w:t xml:space="preserve"> </w:t>
      </w:r>
      <w:r w:rsidRPr="0053666C">
        <w:rPr>
          <w:b/>
          <w:spacing w:val="-2"/>
          <w:sz w:val="22"/>
          <w:szCs w:val="22"/>
        </w:rPr>
        <w:t>оборудованием</w:t>
      </w:r>
    </w:p>
    <w:p w:rsidR="00352E32" w:rsidRPr="00352E32" w:rsidRDefault="00352E32" w:rsidP="00AB4390">
      <w:pPr>
        <w:jc w:val="both"/>
        <w:rPr>
          <w:rFonts w:eastAsiaTheme="minorHAnsi"/>
        </w:rPr>
      </w:pPr>
      <w:r w:rsidRPr="00352E32">
        <w:rPr>
          <w:rFonts w:eastAsiaTheme="minorHAnsi"/>
        </w:rPr>
        <w:t xml:space="preserve">Технико - экономическое обоснование предложений по вариантам перевода систем теплоснабжения на закрытую схему ГВС и типовым решениям ИТП для характерных потребителей приведено в п.2 Главы 9. В результате расчета капитальных затрат обоснован </w:t>
      </w:r>
      <w:r w:rsidRPr="00352E32">
        <w:rPr>
          <w:rFonts w:eastAsiaTheme="minorHAnsi"/>
        </w:rPr>
        <w:lastRenderedPageBreak/>
        <w:t>выбор варианта с оснащением потребителей автоматизированными ИТП с теплообменниками ГВС.</w:t>
      </w:r>
    </w:p>
    <w:p w:rsidR="00352E32" w:rsidRPr="00352E32" w:rsidRDefault="00352E32" w:rsidP="00AB4390">
      <w:pPr>
        <w:jc w:val="both"/>
        <w:rPr>
          <w:rFonts w:eastAsiaTheme="minorHAnsi"/>
        </w:rPr>
      </w:pPr>
      <w:r w:rsidRPr="00352E32">
        <w:rPr>
          <w:rFonts w:eastAsiaTheme="minorHAnsi"/>
        </w:rPr>
        <w:t>Типовые схемные решения по ИТП приняты с учетом схем присоединения абонентских установок отопления и рекомендуемых схем присоединения подогревателей горячего водоснабжения по одноступенчатой параллельной или двухступенчатой схемам в зависимости от соотношения тепловых нагрузок ГВС и отопления согласно требованиям СП 41-101-95 «Проектирование тепловых пунктов».</w:t>
      </w:r>
    </w:p>
    <w:p w:rsidR="00352E32" w:rsidRPr="00352E32" w:rsidRDefault="00352E32" w:rsidP="00AB4390">
      <w:pPr>
        <w:jc w:val="both"/>
        <w:rPr>
          <w:rFonts w:eastAsiaTheme="minorHAnsi"/>
        </w:rPr>
      </w:pPr>
      <w:r w:rsidRPr="00352E32">
        <w:rPr>
          <w:rFonts w:eastAsiaTheme="minorHAnsi"/>
        </w:rPr>
        <w:t>С целью сохранения диаметров тепловых сетей и минимизации объемов их перекладок в условиях увеличения расходов сетевой воды при переходе на закрытую схему ГВС, а также стабилизации гидравлических режимов работы источников и тепловых сетей, предполагается применять схемные решения ИТП с ограничением максимального расхода сетевой воды за счет программного теплоотпуска в отопительные установки с учетом теплоаккумулирующей</w:t>
      </w:r>
    </w:p>
    <w:p w:rsidR="00352E32" w:rsidRPr="00352E32" w:rsidRDefault="00352E32" w:rsidP="00AB4390">
      <w:pPr>
        <w:jc w:val="both"/>
        <w:rPr>
          <w:rFonts w:eastAsiaTheme="minorHAnsi"/>
        </w:rPr>
      </w:pPr>
      <w:r w:rsidRPr="00352E32">
        <w:rPr>
          <w:rFonts w:eastAsiaTheme="minorHAnsi"/>
        </w:rPr>
        <w:t>способности зданий.</w:t>
      </w:r>
    </w:p>
    <w:p w:rsidR="00352E32" w:rsidRPr="00352E32" w:rsidRDefault="00352E32" w:rsidP="00AB4390">
      <w:pPr>
        <w:jc w:val="both"/>
        <w:rPr>
          <w:rFonts w:eastAsiaTheme="minorHAnsi"/>
        </w:rPr>
      </w:pPr>
      <w:r w:rsidRPr="00352E32">
        <w:rPr>
          <w:rFonts w:eastAsiaTheme="minorHAnsi"/>
        </w:rPr>
        <w:t>При этом регулирование теплоподачи предлагается осуществлять качественно-количественным способом по совмещенной нагрузке отопления и ГВС. Такие графики могут быть разработаны для каждого источника в зависимости от соотношения нагрузок отопления и ГВС.</w:t>
      </w:r>
    </w:p>
    <w:p w:rsidR="00352E32" w:rsidRPr="00352E32" w:rsidRDefault="00352E32" w:rsidP="00352E32">
      <w:pPr>
        <w:rPr>
          <w:rFonts w:eastAsiaTheme="minorHAnsi"/>
        </w:rPr>
      </w:pPr>
    </w:p>
    <w:p w:rsidR="00352E32" w:rsidRPr="00352E32" w:rsidRDefault="00352E32" w:rsidP="00AB4390">
      <w:pPr>
        <w:jc w:val="both"/>
        <w:rPr>
          <w:rFonts w:eastAsiaTheme="minorHAnsi"/>
        </w:rPr>
      </w:pPr>
      <w:r w:rsidRPr="00352E32">
        <w:rPr>
          <w:rFonts w:eastAsiaTheme="minorHAnsi"/>
        </w:rPr>
        <w:t>В состав основного оборудования, применяемого на тепловых пунктах для перехода на закрытую схему ГВС с автоматизацией процессов регулирования теплоотпуска входят:</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разборные пластинчатые теплообменные аппараты;</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циркуляционные насосы для горячего водоснабжения и смесительные насосы для отопления;</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регуляторы температуры горячей воды;</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комплект автоматики регулирования теплоподачи;</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комплект узла учета тепловой энергии и горячей воды с тепловычислителем (СПТ943.1 или ВКТ9М).</w:t>
      </w:r>
    </w:p>
    <w:p w:rsidR="00352E32" w:rsidRPr="00352E32" w:rsidRDefault="00352E32" w:rsidP="00352E32">
      <w:pPr>
        <w:rPr>
          <w:rFonts w:eastAsiaTheme="minorHAnsi"/>
        </w:rPr>
      </w:pPr>
    </w:p>
    <w:p w:rsidR="00352E32" w:rsidRDefault="00352E32" w:rsidP="00AB4390">
      <w:pPr>
        <w:jc w:val="both"/>
        <w:rPr>
          <w:rFonts w:eastAsiaTheme="minorHAnsi"/>
        </w:rPr>
      </w:pPr>
      <w:r w:rsidRPr="00352E32">
        <w:rPr>
          <w:rFonts w:eastAsiaTheme="minorHAnsi"/>
        </w:rPr>
        <w:t>Тепловые вводы зданий с суммарной нагрузкой (с максимальной ГВС) менее 0,07 Гкал/ч, а также не имеющих технических помещений для ИТП предлагается оборудовать малыми блочными тепловыми пунктами (МТП).</w:t>
      </w:r>
    </w:p>
    <w:p w:rsidR="00D013FD" w:rsidRDefault="00D013FD" w:rsidP="00AB4390">
      <w:pPr>
        <w:jc w:val="both"/>
        <w:rPr>
          <w:rFonts w:eastAsiaTheme="minorHAnsi"/>
        </w:rPr>
      </w:pPr>
    </w:p>
    <w:p w:rsidR="00352E32" w:rsidRPr="00AB4390" w:rsidRDefault="00352E32" w:rsidP="00352E32">
      <w:pPr>
        <w:rPr>
          <w:rFonts w:eastAsiaTheme="minorHAnsi"/>
          <w:b/>
        </w:rPr>
      </w:pPr>
      <w:r w:rsidRPr="00AB4390">
        <w:rPr>
          <w:rFonts w:eastAsiaTheme="minorHAnsi"/>
          <w:b/>
        </w:rPr>
        <w:t>9.</w:t>
      </w:r>
      <w:r w:rsidR="00EF7E23">
        <w:rPr>
          <w:rFonts w:eastAsiaTheme="minorHAnsi"/>
          <w:b/>
        </w:rPr>
        <w:t>2</w:t>
      </w:r>
      <w:r w:rsidRPr="00AB4390">
        <w:rPr>
          <w:rFonts w:eastAsiaTheme="minorHAnsi"/>
          <w:b/>
        </w:rPr>
        <w:t>.3 Предложения по методу регулирования отпуска тепловой энергии от источников тепловой энергии и температурным графикам</w:t>
      </w:r>
    </w:p>
    <w:p w:rsidR="00352E32" w:rsidRPr="00352E32" w:rsidRDefault="00352E32" w:rsidP="00352E32">
      <w:pPr>
        <w:rPr>
          <w:rFonts w:eastAsiaTheme="minorHAnsi"/>
        </w:rPr>
      </w:pP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Для обеспечения высокой экономичности и качества теплоснабжения при изменении теплового потребления на отопление, вентиляцию и горячее водоснабжение следует применять комбинированное регулирование отпуска тепловой энергии, которое является рациональным сочетанием центрального, группового и местного регулирования.</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На источниках целесообразно применять центральное качественное регулирование по совмещенной нагрузке отопления и горячего водоснабжения.</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Центральное качественное регулирование на источнике в переходный период (в диапазоне излома температурного графика) необходимо дополнять местным количественным регулированием с помощью насосных узлов смешения на ИТП.</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Температурные графики для каждого источника должны корректироваться с учетом соотношения фактических тепловых нагрузок ГВС и отопления.</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Основными потребителями в городской застройке являются многоквартирные дома с централизованным горячим водоснабжением, для которых соотношение максимальных нагрузок ГВС и отопления находится в пределах 0,2-0,8, при этом рекомендуются двухступенчатые схемы подключения теплообменников ГВС, позволяющие частично использовать потенциал обратной воды из системы отопления и на 20-40% сократить расход сетевой воды на нужды ГВС.</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 xml:space="preserve">Для таких схем для каждого источника должны разрабатываться скорректированные графики качественно-количественного регулирования теплоотпуска по суммарной тепловой нагрузке. Параметры графиков определяются в зависимости от расчетного температурного графика </w:t>
      </w:r>
      <w:r w:rsidR="00352E32" w:rsidRPr="00352E32">
        <w:rPr>
          <w:rFonts w:eastAsiaTheme="minorHAnsi"/>
        </w:rPr>
        <w:lastRenderedPageBreak/>
        <w:t>регулирования по фактической отопительной нагрузке и соотношения средненедельной нагрузки ГВС и расчетной отопительной нагрузки.</w:t>
      </w:r>
    </w:p>
    <w:p w:rsidR="00352E32" w:rsidRDefault="00AB4390" w:rsidP="00AB4390">
      <w:pPr>
        <w:jc w:val="both"/>
        <w:rPr>
          <w:rFonts w:eastAsiaTheme="minorHAnsi"/>
        </w:rPr>
      </w:pPr>
      <w:r>
        <w:rPr>
          <w:rFonts w:eastAsiaTheme="minorHAnsi"/>
        </w:rPr>
        <w:t xml:space="preserve">      </w:t>
      </w:r>
      <w:r w:rsidR="00352E32" w:rsidRPr="00352E32">
        <w:rPr>
          <w:rFonts w:eastAsiaTheme="minorHAnsi"/>
        </w:rPr>
        <w:t>На рисунке 9.1 представлен температурный график регулирования отпуска тепловой энергии для переводимых на закрытую схему котельных, рассчитанные по изложенным в Главе 9 методикам как для открытой, так и для закрытой схемы ГВС, соответственно.</w:t>
      </w:r>
    </w:p>
    <w:p w:rsidR="005B7993" w:rsidRDefault="005B7993" w:rsidP="00AB4390">
      <w:pPr>
        <w:jc w:val="both"/>
        <w:rPr>
          <w:rFonts w:eastAsiaTheme="minorHAnsi"/>
        </w:rPr>
      </w:pPr>
    </w:p>
    <w:p w:rsidR="005B7993" w:rsidRDefault="005B7993" w:rsidP="005B7993">
      <w:pPr>
        <w:jc w:val="center"/>
        <w:rPr>
          <w:rFonts w:eastAsiaTheme="minorHAnsi"/>
        </w:rPr>
      </w:pPr>
      <w:r w:rsidRPr="00BC52FE">
        <w:rPr>
          <w:noProof/>
          <w:color w:val="FF0000"/>
          <w:szCs w:val="24"/>
        </w:rPr>
        <w:drawing>
          <wp:inline distT="0" distB="0" distL="0" distR="0" wp14:anchorId="10A52176" wp14:editId="2A015D79">
            <wp:extent cx="4886554" cy="30309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790"/>
                    <a:stretch/>
                  </pic:blipFill>
                  <pic:spPr bwMode="auto">
                    <a:xfrm>
                      <a:off x="0" y="0"/>
                      <a:ext cx="4924878" cy="3054716"/>
                    </a:xfrm>
                    <a:prstGeom prst="rect">
                      <a:avLst/>
                    </a:prstGeom>
                    <a:noFill/>
                    <a:ln>
                      <a:noFill/>
                    </a:ln>
                    <a:extLst>
                      <a:ext uri="{53640926-AAD7-44D8-BBD7-CCE9431645EC}">
                        <a14:shadowObscured xmlns:a14="http://schemas.microsoft.com/office/drawing/2010/main"/>
                      </a:ext>
                    </a:extLst>
                  </pic:spPr>
                </pic:pic>
              </a:graphicData>
            </a:graphic>
          </wp:inline>
        </w:drawing>
      </w:r>
    </w:p>
    <w:p w:rsidR="005B7993" w:rsidRDefault="005B7993" w:rsidP="00AB4390">
      <w:pPr>
        <w:jc w:val="both"/>
        <w:rPr>
          <w:rFonts w:eastAsiaTheme="minorHAnsi"/>
        </w:rPr>
      </w:pPr>
    </w:p>
    <w:p w:rsidR="00352E32" w:rsidRPr="00AB4390" w:rsidRDefault="00352E32" w:rsidP="00352E32">
      <w:pPr>
        <w:rPr>
          <w:rFonts w:eastAsiaTheme="minorHAnsi"/>
          <w:b/>
          <w:sz w:val="22"/>
          <w:szCs w:val="22"/>
        </w:rPr>
      </w:pPr>
      <w:r w:rsidRPr="00AB4390">
        <w:rPr>
          <w:rFonts w:eastAsiaTheme="minorHAnsi"/>
          <w:b/>
          <w:sz w:val="22"/>
          <w:szCs w:val="22"/>
        </w:rPr>
        <w:t>Рисунок 9.</w:t>
      </w:r>
      <w:r w:rsidR="0027100D">
        <w:rPr>
          <w:rFonts w:eastAsiaTheme="minorHAnsi"/>
          <w:b/>
          <w:sz w:val="22"/>
          <w:szCs w:val="22"/>
        </w:rPr>
        <w:t>5</w:t>
      </w:r>
      <w:r w:rsidRPr="00AB4390">
        <w:rPr>
          <w:rFonts w:eastAsiaTheme="minorHAnsi"/>
          <w:b/>
          <w:sz w:val="22"/>
          <w:szCs w:val="22"/>
        </w:rPr>
        <w:t xml:space="preserve">. Оптимальный график регулирования по суммарной нагрузке отопления и ГВС для котельной  (открытая схема, проектный температурный график </w:t>
      </w:r>
      <w:r w:rsidR="005B7993">
        <w:rPr>
          <w:rFonts w:eastAsiaTheme="minorHAnsi"/>
          <w:b/>
          <w:sz w:val="22"/>
          <w:szCs w:val="22"/>
        </w:rPr>
        <w:t>95</w:t>
      </w:r>
      <w:r w:rsidRPr="00AB4390">
        <w:rPr>
          <w:rFonts w:eastAsiaTheme="minorHAnsi"/>
          <w:b/>
          <w:sz w:val="22"/>
          <w:szCs w:val="22"/>
        </w:rPr>
        <w:t xml:space="preserve"> – 70 ºС</w:t>
      </w:r>
    </w:p>
    <w:p w:rsidR="00352E32" w:rsidRPr="00352E32" w:rsidRDefault="00352E32" w:rsidP="00352E32">
      <w:pPr>
        <w:rPr>
          <w:rFonts w:eastAsiaTheme="minorHAnsi"/>
        </w:rPr>
      </w:pPr>
    </w:p>
    <w:p w:rsidR="00352E32" w:rsidRPr="00AB4390" w:rsidRDefault="00352E32" w:rsidP="00EF087B">
      <w:pPr>
        <w:jc w:val="both"/>
        <w:rPr>
          <w:rFonts w:eastAsiaTheme="minorHAnsi"/>
          <w:b/>
        </w:rPr>
      </w:pPr>
      <w:r w:rsidRPr="00AB4390">
        <w:rPr>
          <w:rFonts w:eastAsiaTheme="minorHAnsi"/>
          <w:b/>
        </w:rPr>
        <w:t>9.</w:t>
      </w:r>
      <w:r w:rsidR="00EF7E23">
        <w:rPr>
          <w:rFonts w:eastAsiaTheme="minorHAnsi"/>
          <w:b/>
        </w:rPr>
        <w:t>3</w:t>
      </w:r>
      <w:r w:rsidRPr="00AB4390">
        <w:rPr>
          <w:rFonts w:eastAsiaTheme="minorHAnsi"/>
          <w:b/>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EF087B" w:rsidRDefault="00352E32" w:rsidP="00AB4390">
      <w:pPr>
        <w:jc w:val="both"/>
        <w:rPr>
          <w:rFonts w:eastAsiaTheme="minorHAnsi"/>
        </w:rPr>
      </w:pPr>
      <w:r w:rsidRPr="00352E32">
        <w:rPr>
          <w:rFonts w:eastAsiaTheme="minorHAnsi"/>
        </w:rPr>
        <w:t xml:space="preserve">     </w:t>
      </w:r>
    </w:p>
    <w:p w:rsidR="00352E32" w:rsidRPr="00352E32" w:rsidRDefault="00352E32" w:rsidP="00AB4390">
      <w:pPr>
        <w:jc w:val="both"/>
        <w:rPr>
          <w:rFonts w:eastAsia="TimesNewRomanPSMT"/>
        </w:rPr>
      </w:pPr>
      <w:r w:rsidRPr="00352E32">
        <w:rPr>
          <w:rFonts w:eastAsiaTheme="minorHAnsi"/>
        </w:rPr>
        <w:t>Потребителей, у которых горячее водоснабжения осуществляется путем отбора теплоносителя из отопительных приборов и стояков систем отопления, ввиду отсутствия внутридомовых систем горячего водоснабжения, по итогам сбора исходных данных в муниципальном образовании город Курчатов не выявлено. В связи с этим мероприятия не предусмотрены.</w:t>
      </w:r>
    </w:p>
    <w:p w:rsidR="003E6322" w:rsidRDefault="00352E32" w:rsidP="00AB4390">
      <w:pPr>
        <w:jc w:val="both"/>
        <w:rPr>
          <w:rFonts w:eastAsia="TimesNewRomanPSMT"/>
        </w:rPr>
      </w:pPr>
      <w:r w:rsidRPr="00352E32">
        <w:rPr>
          <w:rFonts w:eastAsia="TimesNewRomanPSMT"/>
        </w:rPr>
        <w:t xml:space="preserve">     </w:t>
      </w:r>
    </w:p>
    <w:p w:rsidR="00352E32" w:rsidRPr="00C128F8" w:rsidRDefault="00352E32" w:rsidP="00352E32">
      <w:pPr>
        <w:rPr>
          <w:rFonts w:ascii="Arial Narrow" w:hAnsi="Arial Narrow"/>
          <w:b/>
          <w:highlight w:val="yellow"/>
        </w:rPr>
      </w:pPr>
      <w:r w:rsidRPr="00C128F8">
        <w:rPr>
          <w:rFonts w:ascii="Arial Narrow" w:hAnsi="Arial Narrow"/>
          <w:b/>
        </w:rPr>
        <w:t>ГЛАВА 10. ПЕРСПЕКТИВНЫЕ ТОПЛИВНЫЕ БАЛАНСЫ</w:t>
      </w:r>
    </w:p>
    <w:p w:rsidR="00352E32" w:rsidRPr="00AB4390" w:rsidRDefault="00352E32" w:rsidP="00352E32">
      <w:pPr>
        <w:rPr>
          <w:b/>
        </w:rPr>
      </w:pPr>
      <w:r w:rsidRPr="00AB4390">
        <w:rPr>
          <w:b/>
        </w:rPr>
        <w:t>Общие положения</w:t>
      </w:r>
    </w:p>
    <w:p w:rsidR="00352E32" w:rsidRPr="00352E32" w:rsidRDefault="00352E32" w:rsidP="00352E32"/>
    <w:p w:rsidR="00352E32" w:rsidRPr="00352E32" w:rsidRDefault="00AB4390" w:rsidP="00AB4390">
      <w:pPr>
        <w:jc w:val="both"/>
      </w:pPr>
      <w:r>
        <w:t xml:space="preserve">     </w:t>
      </w:r>
      <w:r w:rsidR="00352E32" w:rsidRPr="00352E32">
        <w:t>Перспективные топливные балансы разработаны в соответствии с пунктом 70  Требований к схемам теплоснабжения. Задачей перспективного топливопотребления является установление перспективных объемов тепловой энергии, вырабатываемой на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352E32" w:rsidRPr="00352E32" w:rsidRDefault="00352E32" w:rsidP="00AB4390">
      <w:pPr>
        <w:jc w:val="both"/>
      </w:pPr>
      <w:r w:rsidRPr="00352E32">
        <w:t xml:space="preserve"> </w:t>
      </w:r>
      <w:r w:rsidR="00AB4390">
        <w:t xml:space="preserve">     </w:t>
      </w:r>
      <w:r w:rsidRPr="00352E32">
        <w:t>Для расчета выработки тепловой энергии, потребления топлива на ПРК  были приняты следующие условия:</w:t>
      </w:r>
    </w:p>
    <w:p w:rsidR="00352E32" w:rsidRPr="00352E32" w:rsidRDefault="00352E32" w:rsidP="008142CE">
      <w:pPr>
        <w:pStyle w:val="a3"/>
        <w:numPr>
          <w:ilvl w:val="0"/>
          <w:numId w:val="21"/>
        </w:numPr>
        <w:jc w:val="both"/>
      </w:pPr>
      <w:r w:rsidRPr="00352E32">
        <w:t xml:space="preserve">Для расчета перспективного отпуска тепловой энергии принимались значения перспективной тепловой нагрузки в зоне действия источника тепловой энергии </w:t>
      </w:r>
      <w:r w:rsidRPr="00352E32">
        <w:lastRenderedPageBreak/>
        <w:t>приведенные в главе 4 «Перспективные балансы тепловой мощности источников тепловой энергии и тепловой нагрузки»</w:t>
      </w:r>
      <w:r w:rsidR="00AB4390">
        <w:t>;</w:t>
      </w:r>
    </w:p>
    <w:p w:rsidR="00352E32" w:rsidRPr="00352E32" w:rsidRDefault="00352E32" w:rsidP="008142CE">
      <w:pPr>
        <w:pStyle w:val="a3"/>
        <w:numPr>
          <w:ilvl w:val="0"/>
          <w:numId w:val="21"/>
        </w:numPr>
        <w:jc w:val="both"/>
      </w:pPr>
      <w:r w:rsidRPr="00352E32">
        <w:t>Перспективный УРУТ на выработку тепловой энергии на существующем оборудовании принимался в соответствии с существующими фактическими УРУТ на выработку тепловой энергии;</w:t>
      </w:r>
    </w:p>
    <w:p w:rsidR="00352E32" w:rsidRPr="00AB4390" w:rsidRDefault="00352E32" w:rsidP="008142CE">
      <w:pPr>
        <w:pStyle w:val="a3"/>
        <w:numPr>
          <w:ilvl w:val="0"/>
          <w:numId w:val="21"/>
        </w:numPr>
        <w:jc w:val="both"/>
        <w:rPr>
          <w:rFonts w:eastAsia="Arial,Bold"/>
        </w:rPr>
      </w:pPr>
      <w:r w:rsidRPr="00352E32">
        <w:t>УРУТ на выработку тепловой энергии для вновь вводимого оборудования принимался в соответствии с номинальными характеристиками этого оборудования при работе на конкретном виде топлива.</w:t>
      </w:r>
    </w:p>
    <w:p w:rsidR="00352E32" w:rsidRPr="00352E32" w:rsidRDefault="00352E32" w:rsidP="00352E32"/>
    <w:p w:rsidR="00352E32" w:rsidRPr="00AB4390" w:rsidRDefault="00352E32" w:rsidP="00AB4390">
      <w:pPr>
        <w:jc w:val="both"/>
        <w:rPr>
          <w:b/>
        </w:rPr>
      </w:pPr>
      <w:r w:rsidRPr="00AB4390">
        <w:rPr>
          <w:b/>
        </w:rPr>
        <w:t>10.1. Прогнозируемый годовой расход условного топлива на 2024-20</w:t>
      </w:r>
      <w:r w:rsidR="00E937EC">
        <w:rPr>
          <w:b/>
        </w:rPr>
        <w:t>32</w:t>
      </w:r>
      <w:r w:rsidRPr="00AB4390">
        <w:rPr>
          <w:b/>
        </w:rPr>
        <w:t xml:space="preserve"> год для </w:t>
      </w:r>
      <w:r w:rsidR="00707AC6">
        <w:rPr>
          <w:b/>
        </w:rPr>
        <w:t xml:space="preserve"> </w:t>
      </w:r>
      <w:r w:rsidRPr="00AB4390">
        <w:rPr>
          <w:b/>
        </w:rPr>
        <w:t xml:space="preserve"> котельной </w:t>
      </w:r>
    </w:p>
    <w:p w:rsidR="00352E32" w:rsidRPr="00352E32" w:rsidRDefault="00352E32" w:rsidP="00352E32">
      <w:pPr>
        <w:rPr>
          <w:rFonts w:eastAsia="Arial,Bold"/>
        </w:rPr>
      </w:pPr>
      <w:bookmarkStart w:id="33" w:name="l302"/>
      <w:bookmarkEnd w:id="33"/>
    </w:p>
    <w:p w:rsidR="00352E32" w:rsidRDefault="00352E32" w:rsidP="00352E32">
      <w:pPr>
        <w:rPr>
          <w:rFonts w:eastAsia="Arial,Bold"/>
          <w:b/>
          <w:sz w:val="22"/>
          <w:szCs w:val="22"/>
        </w:rPr>
      </w:pPr>
      <w:r w:rsidRPr="00AB4390">
        <w:rPr>
          <w:rFonts w:eastAsia="Arial,Bold"/>
          <w:b/>
          <w:sz w:val="22"/>
          <w:szCs w:val="22"/>
        </w:rPr>
        <w:t>Таблица  10.</w:t>
      </w:r>
      <w:r w:rsidR="005D662C" w:rsidRPr="005D6701">
        <w:rPr>
          <w:rFonts w:eastAsia="Arial,Bold"/>
          <w:b/>
          <w:sz w:val="22"/>
          <w:szCs w:val="22"/>
        </w:rPr>
        <w:t>1</w:t>
      </w:r>
      <w:r w:rsidRPr="00AB4390">
        <w:rPr>
          <w:rFonts w:eastAsia="Arial,Bold"/>
          <w:b/>
          <w:sz w:val="22"/>
          <w:szCs w:val="22"/>
        </w:rPr>
        <w:t>. Ожидаемые годовые значения  расхода условного топлива, отпуска тепла и топливопотребления    для  вновь построенной   котельной  с  2024 по 20</w:t>
      </w:r>
      <w:r w:rsidR="00E937EC">
        <w:rPr>
          <w:rFonts w:eastAsia="Arial,Bold"/>
          <w:b/>
          <w:sz w:val="22"/>
          <w:szCs w:val="22"/>
        </w:rPr>
        <w:t>32</w:t>
      </w:r>
      <w:r w:rsidRPr="00AB4390">
        <w:rPr>
          <w:rFonts w:eastAsia="Arial,Bold"/>
          <w:b/>
          <w:sz w:val="22"/>
          <w:szCs w:val="22"/>
        </w:rPr>
        <w:t xml:space="preserve"> год</w:t>
      </w:r>
    </w:p>
    <w:tbl>
      <w:tblPr>
        <w:tblW w:w="10024" w:type="dxa"/>
        <w:tblInd w:w="113" w:type="dxa"/>
        <w:tblLook w:val="04A0" w:firstRow="1" w:lastRow="0" w:firstColumn="1" w:lastColumn="0" w:noHBand="0" w:noVBand="1"/>
      </w:tblPr>
      <w:tblGrid>
        <w:gridCol w:w="594"/>
        <w:gridCol w:w="3388"/>
        <w:gridCol w:w="1050"/>
        <w:gridCol w:w="937"/>
        <w:gridCol w:w="937"/>
        <w:gridCol w:w="937"/>
        <w:gridCol w:w="937"/>
        <w:gridCol w:w="1244"/>
      </w:tblGrid>
      <w:tr w:rsidR="00AF51E5" w:rsidRPr="00AF51E5" w:rsidTr="00AA13F4">
        <w:trPr>
          <w:trHeight w:val="25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1E5" w:rsidRPr="00AF51E5" w:rsidRDefault="00AF51E5" w:rsidP="00AF51E5">
            <w:pPr>
              <w:jc w:val="center"/>
              <w:rPr>
                <w:sz w:val="20"/>
              </w:rPr>
            </w:pPr>
            <w:r w:rsidRPr="00AF51E5">
              <w:rPr>
                <w:sz w:val="20"/>
              </w:rPr>
              <w:t>№</w:t>
            </w:r>
          </w:p>
        </w:tc>
        <w:tc>
          <w:tcPr>
            <w:tcW w:w="3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1E5" w:rsidRPr="00AF51E5" w:rsidRDefault="00AF51E5" w:rsidP="00AF51E5">
            <w:pPr>
              <w:jc w:val="center"/>
              <w:rPr>
                <w:sz w:val="20"/>
              </w:rPr>
            </w:pPr>
            <w:r w:rsidRPr="00AF51E5">
              <w:rPr>
                <w:sz w:val="20"/>
              </w:rPr>
              <w:t>Наименование</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1E5" w:rsidRPr="00AF51E5" w:rsidRDefault="00AF51E5" w:rsidP="00AF51E5">
            <w:pPr>
              <w:jc w:val="center"/>
              <w:rPr>
                <w:sz w:val="20"/>
              </w:rPr>
            </w:pPr>
            <w:r w:rsidRPr="00AF51E5">
              <w:rPr>
                <w:sz w:val="20"/>
              </w:rPr>
              <w:t>Ед.изм.</w:t>
            </w:r>
          </w:p>
        </w:tc>
        <w:tc>
          <w:tcPr>
            <w:tcW w:w="4992" w:type="dxa"/>
            <w:gridSpan w:val="5"/>
            <w:tcBorders>
              <w:top w:val="single" w:sz="4" w:space="0" w:color="auto"/>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Перспективный  период отопление</w:t>
            </w:r>
          </w:p>
        </w:tc>
      </w:tr>
      <w:tr w:rsidR="00AF51E5" w:rsidRPr="00AF51E5" w:rsidTr="00AA13F4">
        <w:trPr>
          <w:trHeight w:val="255"/>
        </w:trPr>
        <w:tc>
          <w:tcPr>
            <w:tcW w:w="594" w:type="dxa"/>
            <w:vMerge/>
            <w:tcBorders>
              <w:top w:val="single" w:sz="4" w:space="0" w:color="auto"/>
              <w:left w:val="single" w:sz="4" w:space="0" w:color="auto"/>
              <w:bottom w:val="single" w:sz="4" w:space="0" w:color="auto"/>
              <w:right w:val="single" w:sz="4" w:space="0" w:color="auto"/>
            </w:tcBorders>
            <w:vAlign w:val="center"/>
            <w:hideMark/>
          </w:tcPr>
          <w:p w:rsidR="00AF51E5" w:rsidRPr="00AF51E5" w:rsidRDefault="00AF51E5" w:rsidP="00AF51E5">
            <w:pPr>
              <w:rPr>
                <w:sz w:val="20"/>
              </w:rPr>
            </w:pPr>
          </w:p>
        </w:tc>
        <w:tc>
          <w:tcPr>
            <w:tcW w:w="3388" w:type="dxa"/>
            <w:vMerge/>
            <w:tcBorders>
              <w:top w:val="single" w:sz="4" w:space="0" w:color="auto"/>
              <w:left w:val="single" w:sz="4" w:space="0" w:color="auto"/>
              <w:bottom w:val="single" w:sz="4" w:space="0" w:color="auto"/>
              <w:right w:val="single" w:sz="4" w:space="0" w:color="auto"/>
            </w:tcBorders>
            <w:vAlign w:val="center"/>
            <w:hideMark/>
          </w:tcPr>
          <w:p w:rsidR="00AF51E5" w:rsidRPr="00AF51E5" w:rsidRDefault="00AF51E5" w:rsidP="00AF51E5">
            <w:pPr>
              <w:rPr>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AF51E5" w:rsidRPr="00AF51E5" w:rsidRDefault="00AF51E5" w:rsidP="00AF51E5">
            <w:pPr>
              <w:rPr>
                <w:sz w:val="20"/>
              </w:rPr>
            </w:pP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2024</w:t>
            </w: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2025</w:t>
            </w: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2026</w:t>
            </w: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2027</w:t>
            </w:r>
          </w:p>
        </w:tc>
        <w:tc>
          <w:tcPr>
            <w:tcW w:w="1244"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EF087B">
            <w:pPr>
              <w:jc w:val="center"/>
              <w:rPr>
                <w:sz w:val="20"/>
              </w:rPr>
            </w:pPr>
            <w:r w:rsidRPr="00AF51E5">
              <w:rPr>
                <w:sz w:val="20"/>
              </w:rPr>
              <w:t>2028-203</w:t>
            </w:r>
            <w:r w:rsidR="00EF087B">
              <w:rPr>
                <w:sz w:val="20"/>
              </w:rPr>
              <w:t>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Тепловая нагрузка на отопление, Гкал/час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Гкал/ч</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2</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дн</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3</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Потребление  тепловой энергии для отопления</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4</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Тепловая нагрузка на ГВС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Гкал/ч</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5</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Продолжительность ГВС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дн</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6</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Потребление  тепловой энергии для ГВС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7</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Тепловая нагрузка на вентиляцию</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Гкал/ч</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8</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2"/>
                <w:szCs w:val="22"/>
              </w:rPr>
            </w:pPr>
            <w:r w:rsidRPr="00AF51E5">
              <w:rPr>
                <w:sz w:val="22"/>
                <w:szCs w:val="22"/>
              </w:rPr>
              <w:t>дн</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9</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Потребление  тепловой энергии для вентиляции</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10</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Собственные нужды, 1%</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11</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Потери в сетях,1,5%</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12</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Итого общее потребление  тепловой энергии , Гкал</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tcPr>
          <w:p w:rsidR="00EF087B" w:rsidRPr="00AF51E5" w:rsidRDefault="00EF087B" w:rsidP="00EF087B">
            <w:pPr>
              <w:jc w:val="center"/>
              <w:rPr>
                <w:szCs w:val="24"/>
              </w:rPr>
            </w:pPr>
            <w:r>
              <w:rPr>
                <w:szCs w:val="24"/>
              </w:rPr>
              <w:t>13</w:t>
            </w:r>
          </w:p>
        </w:tc>
        <w:tc>
          <w:tcPr>
            <w:tcW w:w="3388"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rPr>
                <w:sz w:val="22"/>
                <w:szCs w:val="22"/>
              </w:rPr>
            </w:pPr>
            <w:r w:rsidRPr="00AF51E5">
              <w:rPr>
                <w:sz w:val="20"/>
              </w:rPr>
              <w:t>расчетная теплотворная способность  для газа</w:t>
            </w:r>
          </w:p>
        </w:tc>
        <w:tc>
          <w:tcPr>
            <w:tcW w:w="1050"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jc w:val="center"/>
              <w:rPr>
                <w:sz w:val="20"/>
              </w:rPr>
            </w:pPr>
            <w:r w:rsidRPr="00AF51E5">
              <w:rPr>
                <w:sz w:val="20"/>
              </w:rPr>
              <w:t>ккал/м3</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1244"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tcPr>
          <w:p w:rsidR="00EF087B" w:rsidRPr="00AF51E5" w:rsidRDefault="00EF087B" w:rsidP="00EF087B">
            <w:pPr>
              <w:jc w:val="center"/>
              <w:rPr>
                <w:szCs w:val="24"/>
              </w:rPr>
            </w:pPr>
            <w:r>
              <w:rPr>
                <w:szCs w:val="24"/>
              </w:rPr>
              <w:t>14</w:t>
            </w:r>
          </w:p>
        </w:tc>
        <w:tc>
          <w:tcPr>
            <w:tcW w:w="3388"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rPr>
                <w:sz w:val="22"/>
                <w:szCs w:val="22"/>
              </w:rPr>
            </w:pPr>
            <w:r w:rsidRPr="00AF51E5">
              <w:rPr>
                <w:sz w:val="20"/>
              </w:rPr>
              <w:t>расчетная теплотворная способность  для условного топлива</w:t>
            </w:r>
          </w:p>
        </w:tc>
        <w:tc>
          <w:tcPr>
            <w:tcW w:w="1050"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jc w:val="center"/>
              <w:rPr>
                <w:sz w:val="20"/>
              </w:rPr>
            </w:pPr>
            <w:r w:rsidRPr="00AF51E5">
              <w:rPr>
                <w:sz w:val="20"/>
              </w:rPr>
              <w:t>ккал/кг</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1244"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r>
      <w:tr w:rsidR="00EF087B" w:rsidRPr="00AF51E5" w:rsidTr="00EF087B">
        <w:trPr>
          <w:trHeight w:val="51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15</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Расход газа по часовой нагрузке с учетом КПД</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м3/час</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16</w:t>
            </w:r>
          </w:p>
        </w:tc>
        <w:tc>
          <w:tcPr>
            <w:tcW w:w="3388" w:type="dxa"/>
            <w:tcBorders>
              <w:top w:val="nil"/>
              <w:left w:val="nil"/>
              <w:bottom w:val="nil"/>
              <w:right w:val="nil"/>
            </w:tcBorders>
            <w:shd w:val="clear" w:color="auto" w:fill="auto"/>
            <w:noWrap/>
            <w:vAlign w:val="center"/>
            <w:hideMark/>
          </w:tcPr>
          <w:p w:rsidR="00EF087B" w:rsidRPr="00AF51E5" w:rsidRDefault="00EF087B" w:rsidP="00EF087B">
            <w:pPr>
              <w:rPr>
                <w:rFonts w:ascii="Arial" w:hAnsi="Arial" w:cs="Arial"/>
                <w:sz w:val="20"/>
              </w:rPr>
            </w:pPr>
            <w:r>
              <w:rPr>
                <w:sz w:val="20"/>
              </w:rPr>
              <w:t>М</w:t>
            </w:r>
            <w:r w:rsidRPr="00AF51E5">
              <w:rPr>
                <w:sz w:val="20"/>
              </w:rPr>
              <w:t>ксимальный расход газа  по котлам</w:t>
            </w:r>
            <w:r w:rsidRPr="00AF51E5">
              <w:rPr>
                <w:rFonts w:ascii="Arial" w:hAnsi="Arial" w:cs="Arial"/>
                <w:noProof/>
                <w:sz w:val="20"/>
              </w:rPr>
              <mc:AlternateContent>
                <mc:Choice Requires="wps">
                  <w:drawing>
                    <wp:anchor distT="0" distB="0" distL="114300" distR="114300" simplePos="0" relativeHeight="251658240" behindDoc="0" locked="0" layoutInCell="1" allowOverlap="1" wp14:anchorId="1CA1E6F4" wp14:editId="0A25F303">
                      <wp:simplePos x="0" y="0"/>
                      <wp:positionH relativeFrom="column">
                        <wp:posOffset>1038225</wp:posOffset>
                      </wp:positionH>
                      <wp:positionV relativeFrom="paragraph">
                        <wp:posOffset>142875</wp:posOffset>
                      </wp:positionV>
                      <wp:extent cx="276225" cy="171450"/>
                      <wp:effectExtent l="0" t="0" r="0" b="0"/>
                      <wp:wrapNone/>
                      <wp:docPr id="1026" name="Надпись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290" w:rsidRDefault="004C7290" w:rsidP="00AF51E5">
                                  <w:pPr>
                                    <w:pStyle w:val="ab"/>
                                    <w:spacing w:after="0"/>
                                    <w:rPr>
                                      <w:sz w:val="24"/>
                                      <w:szCs w:val="24"/>
                                    </w:rPr>
                                  </w:pP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w14:anchorId="1CA1E6F4" id="Надпись 1026" o:spid="_x0000_s1026" type="#_x0000_t202" style="position:absolute;margin-left:81.75pt;margin-top:11.25pt;width:21.7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" filled="f" stroked="f">
                      <v:textbox inset="0,0,0,0">
                        <w:txbxContent>
                          <w:p w:rsidR="004C7290" w:rsidRDefault="004C7290" w:rsidP="00AF51E5">
                            <w:pPr>
                              <w:pStyle w:val="ab"/>
                              <w:spacing w:after="0"/>
                              <w:rPr>
                                <w:sz w:val="24"/>
                                <w:szCs w:val="24"/>
                              </w:rPr>
                            </w:pPr>
                          </w:p>
                        </w:txbxContent>
                      </v:textbox>
                    </v:shape>
                  </w:pict>
                </mc:Fallback>
              </mc:AlternateContent>
            </w:r>
          </w:p>
          <w:p w:rsidR="00EF087B" w:rsidRPr="00AF51E5" w:rsidRDefault="00EF087B" w:rsidP="00EF087B">
            <w:pPr>
              <w:rPr>
                <w:rFonts w:ascii="Arial" w:hAnsi="Arial" w:cs="Arial"/>
                <w:sz w:val="20"/>
              </w:rPr>
            </w:pP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м3/час</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r>
      <w:tr w:rsidR="00AF51E5" w:rsidRPr="00AF51E5" w:rsidTr="00AA13F4">
        <w:trPr>
          <w:trHeight w:val="31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F51E5" w:rsidRPr="00AF51E5" w:rsidRDefault="00AF51E5" w:rsidP="00AF51E5">
            <w:pPr>
              <w:rPr>
                <w:sz w:val="20"/>
              </w:rPr>
            </w:pPr>
            <w:r w:rsidRPr="00AF51E5">
              <w:rPr>
                <w:sz w:val="20"/>
              </w:rPr>
              <w:t> </w:t>
            </w:r>
          </w:p>
        </w:tc>
        <w:tc>
          <w:tcPr>
            <w:tcW w:w="9430" w:type="dxa"/>
            <w:gridSpan w:val="7"/>
            <w:tcBorders>
              <w:top w:val="single" w:sz="4" w:space="0" w:color="auto"/>
              <w:left w:val="nil"/>
              <w:bottom w:val="single" w:sz="4" w:space="0" w:color="auto"/>
              <w:right w:val="single" w:sz="4" w:space="0" w:color="auto"/>
            </w:tcBorders>
            <w:shd w:val="clear" w:color="000000" w:fill="FFFF00"/>
            <w:vAlign w:val="center"/>
            <w:hideMark/>
          </w:tcPr>
          <w:p w:rsidR="00AF51E5" w:rsidRPr="00AF51E5" w:rsidRDefault="00AF51E5" w:rsidP="00AF51E5">
            <w:pPr>
              <w:jc w:val="center"/>
              <w:rPr>
                <w:sz w:val="20"/>
              </w:rPr>
            </w:pPr>
            <w:r w:rsidRPr="00AF51E5">
              <w:rPr>
                <w:sz w:val="20"/>
              </w:rPr>
              <w:t>Годовая потребность в природном газе</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17</w:t>
            </w:r>
          </w:p>
        </w:tc>
        <w:tc>
          <w:tcPr>
            <w:tcW w:w="3388" w:type="dxa"/>
            <w:tcBorders>
              <w:top w:val="nil"/>
              <w:left w:val="nil"/>
              <w:bottom w:val="nil"/>
              <w:right w:val="nil"/>
            </w:tcBorders>
            <w:shd w:val="clear" w:color="auto" w:fill="auto"/>
            <w:noWrap/>
            <w:vAlign w:val="center"/>
            <w:hideMark/>
          </w:tcPr>
          <w:p w:rsidR="00EF087B" w:rsidRPr="00AF51E5" w:rsidRDefault="00EF087B" w:rsidP="00EF087B">
            <w:pPr>
              <w:rPr>
                <w:rFonts w:ascii="Arial" w:hAnsi="Arial" w:cs="Arial"/>
                <w:sz w:val="20"/>
              </w:rPr>
            </w:pPr>
            <w:r>
              <w:rPr>
                <w:sz w:val="20"/>
              </w:rPr>
              <w:t xml:space="preserve">Годовая </w:t>
            </w:r>
            <w:r w:rsidRPr="00AF51E5">
              <w:rPr>
                <w:sz w:val="20"/>
              </w:rPr>
              <w:t xml:space="preserve">потребность в природном газе на отопление </w:t>
            </w:r>
            <w:r w:rsidRPr="00AF51E5">
              <w:rPr>
                <w:rFonts w:ascii="Arial" w:hAnsi="Arial" w:cs="Arial"/>
                <w:noProof/>
                <w:sz w:val="20"/>
              </w:rPr>
              <mc:AlternateContent>
                <mc:Choice Requires="wps">
                  <w:drawing>
                    <wp:anchor distT="0" distB="0" distL="114300" distR="114300" simplePos="0" relativeHeight="251660288" behindDoc="0" locked="0" layoutInCell="1" allowOverlap="1" wp14:anchorId="2A994848" wp14:editId="5576C986">
                      <wp:simplePos x="0" y="0"/>
                      <wp:positionH relativeFrom="column">
                        <wp:posOffset>1181100</wp:posOffset>
                      </wp:positionH>
                      <wp:positionV relativeFrom="paragraph">
                        <wp:posOffset>38100</wp:posOffset>
                      </wp:positionV>
                      <wp:extent cx="152400" cy="95250"/>
                      <wp:effectExtent l="0" t="0" r="0" b="0"/>
                      <wp:wrapNone/>
                      <wp:docPr id="1025" name="Надпись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290" w:rsidRDefault="004C7290" w:rsidP="00AF51E5">
                                  <w:pPr>
                                    <w:pStyle w:val="ab"/>
                                    <w:spacing w:after="0"/>
                                    <w:rPr>
                                      <w:sz w:val="24"/>
                                      <w:szCs w:val="24"/>
                                    </w:rPr>
                                  </w:pP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w14:anchorId="2A994848" id="Надпись 1025" o:spid="_x0000_s1027" type="#_x0000_t202" style="position:absolute;margin-left:93pt;margin-top:3pt;width:12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" filled="f" stroked="f">
                      <v:textbox inset="0,0,0,0">
                        <w:txbxContent>
                          <w:p w:rsidR="004C7290" w:rsidRDefault="004C7290" w:rsidP="00AF51E5">
                            <w:pPr>
                              <w:pStyle w:val="ab"/>
                              <w:spacing w:after="0"/>
                              <w:rPr>
                                <w:sz w:val="24"/>
                                <w:szCs w:val="24"/>
                              </w:rPr>
                            </w:pPr>
                          </w:p>
                        </w:txbxContent>
                      </v:textbox>
                    </v:shape>
                  </w:pict>
                </mc:Fallback>
              </mc:AlternateConten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тыс.м3/год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18</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Годовая потребность в природном газе на ГВС</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тыс.м3/год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r>
      <w:tr w:rsidR="00EF087B" w:rsidRPr="00AF51E5" w:rsidTr="00AA13F4">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19</w:t>
            </w:r>
          </w:p>
        </w:tc>
        <w:tc>
          <w:tcPr>
            <w:tcW w:w="3388"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rPr>
                <w:sz w:val="20"/>
              </w:rPr>
            </w:pPr>
            <w:r w:rsidRPr="00AF51E5">
              <w:rPr>
                <w:sz w:val="20"/>
              </w:rPr>
              <w:t xml:space="preserve">Годовой расход газа </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тыс.м3/год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20</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Годовая потребность в тоннах условного топлива</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 ут/год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lastRenderedPageBreak/>
              <w:t>21</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Общий удельный расход условного топлива на 1 Гкал тепла</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кг ут/Гкал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r>
    </w:tbl>
    <w:p w:rsidR="00AF51E5" w:rsidRDefault="00AF51E5" w:rsidP="00352E32">
      <w:pPr>
        <w:rPr>
          <w:rFonts w:eastAsia="Arial,Bold"/>
          <w:b/>
          <w:sz w:val="22"/>
          <w:szCs w:val="22"/>
        </w:rPr>
      </w:pPr>
    </w:p>
    <w:p w:rsidR="00352E32" w:rsidRPr="00352E32" w:rsidRDefault="00352E32" w:rsidP="00AE1FCE">
      <w:pPr>
        <w:jc w:val="both"/>
      </w:pPr>
      <w:r w:rsidRPr="00352E32">
        <w:t xml:space="preserve">В таблице </w:t>
      </w:r>
      <w:r w:rsidR="00240DAC">
        <w:t xml:space="preserve">10.1 и </w:t>
      </w:r>
      <w:r w:rsidRPr="00352E32">
        <w:t>10.</w:t>
      </w:r>
      <w:r w:rsidR="005D662C" w:rsidRPr="005D662C">
        <w:t>2</w:t>
      </w:r>
      <w:r w:rsidRPr="00352E32">
        <w:t>. представлены прогнозные значения отпуска тепловой  энергии и потребления топлива  котельной.</w:t>
      </w:r>
    </w:p>
    <w:p w:rsidR="00352E32" w:rsidRPr="00352E32" w:rsidRDefault="00352E32" w:rsidP="00352E32">
      <w:pPr>
        <w:rPr>
          <w:rFonts w:eastAsia="Arial,Bold"/>
        </w:rPr>
      </w:pPr>
    </w:p>
    <w:p w:rsidR="00352E32" w:rsidRPr="00B76473" w:rsidRDefault="00352E32" w:rsidP="00352E32">
      <w:pPr>
        <w:rPr>
          <w:rFonts w:eastAsia="Arial,Bold"/>
          <w:b/>
          <w:sz w:val="22"/>
          <w:szCs w:val="22"/>
        </w:rPr>
      </w:pPr>
      <w:r w:rsidRPr="00B76473">
        <w:rPr>
          <w:rFonts w:eastAsia="Arial,Bold"/>
          <w:b/>
          <w:sz w:val="22"/>
          <w:szCs w:val="22"/>
        </w:rPr>
        <w:t>Таблица 10</w:t>
      </w:r>
      <w:r w:rsidRPr="00B76473">
        <w:rPr>
          <w:b/>
          <w:sz w:val="22"/>
          <w:szCs w:val="22"/>
        </w:rPr>
        <w:t>.</w:t>
      </w:r>
      <w:r w:rsidR="005D662C" w:rsidRPr="005D662C">
        <w:rPr>
          <w:b/>
          <w:sz w:val="22"/>
          <w:szCs w:val="22"/>
        </w:rPr>
        <w:t>2</w:t>
      </w:r>
      <w:r w:rsidRPr="00B76473">
        <w:rPr>
          <w:b/>
          <w:sz w:val="22"/>
          <w:szCs w:val="22"/>
        </w:rPr>
        <w:t xml:space="preserve">. </w:t>
      </w:r>
      <w:r w:rsidRPr="00B76473">
        <w:rPr>
          <w:rFonts w:eastAsia="Arial,Bold"/>
          <w:b/>
          <w:sz w:val="22"/>
          <w:szCs w:val="22"/>
        </w:rPr>
        <w:t xml:space="preserve">Прогнозное потребление топлива   </w:t>
      </w:r>
      <w:r w:rsidR="001422BB">
        <w:rPr>
          <w:rFonts w:eastAsia="Arial,Bold"/>
          <w:b/>
          <w:sz w:val="22"/>
          <w:szCs w:val="22"/>
        </w:rPr>
        <w:t xml:space="preserve"> котельной </w:t>
      </w:r>
      <w:r w:rsidRPr="00B76473">
        <w:rPr>
          <w:rFonts w:eastAsia="Arial,Bold"/>
          <w:b/>
          <w:sz w:val="22"/>
          <w:szCs w:val="22"/>
        </w:rPr>
        <w:t xml:space="preserve"> </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7"/>
        <w:gridCol w:w="1066"/>
        <w:gridCol w:w="1066"/>
        <w:gridCol w:w="1066"/>
        <w:gridCol w:w="1066"/>
        <w:gridCol w:w="1833"/>
      </w:tblGrid>
      <w:tr w:rsidR="00AA13F4" w:rsidRPr="00B76473" w:rsidTr="007F0146">
        <w:trPr>
          <w:trHeight w:val="255"/>
          <w:jc w:val="center"/>
        </w:trPr>
        <w:tc>
          <w:tcPr>
            <w:tcW w:w="3867" w:type="dxa"/>
            <w:noWrap/>
            <w:vAlign w:val="center"/>
          </w:tcPr>
          <w:p w:rsidR="00AA13F4" w:rsidRPr="00B76473" w:rsidRDefault="00AA13F4" w:rsidP="00352E32">
            <w:pPr>
              <w:rPr>
                <w:rFonts w:eastAsia="Arial,Bold"/>
                <w:sz w:val="22"/>
                <w:szCs w:val="22"/>
              </w:rPr>
            </w:pPr>
            <w:r w:rsidRPr="00B76473">
              <w:rPr>
                <w:rFonts w:eastAsia="Arial,Bold"/>
                <w:sz w:val="22"/>
                <w:szCs w:val="22"/>
              </w:rPr>
              <w:t>Наименование</w:t>
            </w:r>
          </w:p>
        </w:tc>
        <w:tc>
          <w:tcPr>
            <w:tcW w:w="1066" w:type="dxa"/>
            <w:noWrap/>
            <w:vAlign w:val="center"/>
          </w:tcPr>
          <w:p w:rsidR="00AA13F4" w:rsidRPr="00B76473" w:rsidRDefault="00AA13F4" w:rsidP="00B76473">
            <w:pPr>
              <w:jc w:val="center"/>
              <w:rPr>
                <w:sz w:val="22"/>
                <w:szCs w:val="22"/>
              </w:rPr>
            </w:pPr>
            <w:r w:rsidRPr="00B76473">
              <w:rPr>
                <w:sz w:val="22"/>
                <w:szCs w:val="22"/>
              </w:rPr>
              <w:t>2024</w:t>
            </w:r>
          </w:p>
        </w:tc>
        <w:tc>
          <w:tcPr>
            <w:tcW w:w="1066" w:type="dxa"/>
            <w:noWrap/>
            <w:vAlign w:val="center"/>
          </w:tcPr>
          <w:p w:rsidR="00AA13F4" w:rsidRPr="00B76473" w:rsidRDefault="00AA13F4" w:rsidP="00B76473">
            <w:pPr>
              <w:jc w:val="center"/>
              <w:rPr>
                <w:sz w:val="22"/>
                <w:szCs w:val="22"/>
              </w:rPr>
            </w:pPr>
            <w:r w:rsidRPr="00B76473">
              <w:rPr>
                <w:sz w:val="22"/>
                <w:szCs w:val="22"/>
              </w:rPr>
              <w:t>2025</w:t>
            </w:r>
          </w:p>
        </w:tc>
        <w:tc>
          <w:tcPr>
            <w:tcW w:w="1066" w:type="dxa"/>
            <w:noWrap/>
            <w:vAlign w:val="center"/>
          </w:tcPr>
          <w:p w:rsidR="00AA13F4" w:rsidRPr="00B76473" w:rsidRDefault="00AA13F4" w:rsidP="00B76473">
            <w:pPr>
              <w:jc w:val="center"/>
              <w:rPr>
                <w:sz w:val="22"/>
                <w:szCs w:val="22"/>
              </w:rPr>
            </w:pPr>
            <w:r w:rsidRPr="00B76473">
              <w:rPr>
                <w:sz w:val="22"/>
                <w:szCs w:val="22"/>
              </w:rPr>
              <w:t>2026</w:t>
            </w:r>
          </w:p>
        </w:tc>
        <w:tc>
          <w:tcPr>
            <w:tcW w:w="1066" w:type="dxa"/>
            <w:noWrap/>
            <w:vAlign w:val="center"/>
          </w:tcPr>
          <w:p w:rsidR="00AA13F4" w:rsidRPr="00B76473" w:rsidRDefault="00AA13F4" w:rsidP="00B76473">
            <w:pPr>
              <w:jc w:val="center"/>
              <w:rPr>
                <w:sz w:val="22"/>
                <w:szCs w:val="22"/>
              </w:rPr>
            </w:pPr>
            <w:r w:rsidRPr="00B76473">
              <w:rPr>
                <w:sz w:val="22"/>
                <w:szCs w:val="22"/>
              </w:rPr>
              <w:t>2027</w:t>
            </w:r>
          </w:p>
        </w:tc>
        <w:tc>
          <w:tcPr>
            <w:tcW w:w="1833" w:type="dxa"/>
            <w:noWrap/>
            <w:vAlign w:val="center"/>
          </w:tcPr>
          <w:p w:rsidR="00AA13F4" w:rsidRPr="00B76473" w:rsidRDefault="00AA13F4" w:rsidP="00AA13F4">
            <w:pPr>
              <w:jc w:val="center"/>
              <w:rPr>
                <w:sz w:val="22"/>
                <w:szCs w:val="22"/>
              </w:rPr>
            </w:pPr>
            <w:r w:rsidRPr="00B76473">
              <w:rPr>
                <w:sz w:val="22"/>
                <w:szCs w:val="22"/>
              </w:rPr>
              <w:t>2028</w:t>
            </w:r>
            <w:r>
              <w:rPr>
                <w:sz w:val="22"/>
                <w:szCs w:val="22"/>
              </w:rPr>
              <w:t>-2032</w:t>
            </w:r>
          </w:p>
        </w:tc>
      </w:tr>
      <w:tr w:rsidR="00EF087B" w:rsidRPr="00B76473" w:rsidTr="007F0146">
        <w:trPr>
          <w:trHeight w:val="255"/>
          <w:jc w:val="center"/>
        </w:trPr>
        <w:tc>
          <w:tcPr>
            <w:tcW w:w="3867" w:type="dxa"/>
            <w:vAlign w:val="center"/>
          </w:tcPr>
          <w:p w:rsidR="00EF087B" w:rsidRPr="001A54CF" w:rsidRDefault="00EF087B" w:rsidP="00EF087B">
            <w:pPr>
              <w:rPr>
                <w:sz w:val="22"/>
                <w:szCs w:val="22"/>
              </w:rPr>
            </w:pPr>
            <w:r w:rsidRPr="001A54CF">
              <w:rPr>
                <w:sz w:val="22"/>
                <w:szCs w:val="22"/>
              </w:rPr>
              <w:t>Производство тепловой энергии, Гкал</w:t>
            </w:r>
          </w:p>
        </w:tc>
        <w:tc>
          <w:tcPr>
            <w:tcW w:w="1066" w:type="dxa"/>
            <w:noWrap/>
            <w:vAlign w:val="center"/>
          </w:tcPr>
          <w:p w:rsidR="00EF087B" w:rsidRDefault="00EF087B" w:rsidP="00EF087B">
            <w:pPr>
              <w:jc w:val="center"/>
              <w:rPr>
                <w:sz w:val="20"/>
              </w:rPr>
            </w:pPr>
            <w:r>
              <w:rPr>
                <w:sz w:val="20"/>
              </w:rPr>
              <w:t>12309,2</w:t>
            </w:r>
          </w:p>
        </w:tc>
        <w:tc>
          <w:tcPr>
            <w:tcW w:w="1066" w:type="dxa"/>
            <w:noWrap/>
            <w:vAlign w:val="center"/>
          </w:tcPr>
          <w:p w:rsidR="00EF087B" w:rsidRDefault="00EF087B" w:rsidP="00EF087B">
            <w:pPr>
              <w:jc w:val="center"/>
              <w:rPr>
                <w:sz w:val="20"/>
              </w:rPr>
            </w:pPr>
            <w:r>
              <w:rPr>
                <w:sz w:val="20"/>
              </w:rPr>
              <w:t>12309,2</w:t>
            </w:r>
          </w:p>
        </w:tc>
        <w:tc>
          <w:tcPr>
            <w:tcW w:w="1066" w:type="dxa"/>
            <w:noWrap/>
            <w:vAlign w:val="center"/>
          </w:tcPr>
          <w:p w:rsidR="00EF087B" w:rsidRDefault="00EF087B" w:rsidP="00EF087B">
            <w:pPr>
              <w:jc w:val="center"/>
              <w:rPr>
                <w:sz w:val="20"/>
              </w:rPr>
            </w:pPr>
            <w:r>
              <w:rPr>
                <w:sz w:val="20"/>
              </w:rPr>
              <w:t>12309,2</w:t>
            </w:r>
          </w:p>
        </w:tc>
        <w:tc>
          <w:tcPr>
            <w:tcW w:w="1066" w:type="dxa"/>
            <w:noWrap/>
            <w:vAlign w:val="center"/>
          </w:tcPr>
          <w:p w:rsidR="00EF087B" w:rsidRDefault="00EF087B" w:rsidP="00EF087B">
            <w:pPr>
              <w:jc w:val="center"/>
              <w:rPr>
                <w:sz w:val="20"/>
              </w:rPr>
            </w:pPr>
            <w:r>
              <w:rPr>
                <w:sz w:val="20"/>
              </w:rPr>
              <w:t>12309,2</w:t>
            </w:r>
          </w:p>
        </w:tc>
        <w:tc>
          <w:tcPr>
            <w:tcW w:w="1833" w:type="dxa"/>
            <w:noWrap/>
            <w:vAlign w:val="center"/>
          </w:tcPr>
          <w:p w:rsidR="00EF087B" w:rsidRPr="00AF51E5" w:rsidRDefault="00EF087B" w:rsidP="00EF087B">
            <w:pPr>
              <w:jc w:val="center"/>
              <w:rPr>
                <w:sz w:val="20"/>
              </w:rPr>
            </w:pPr>
            <w:r w:rsidRPr="00AF51E5">
              <w:rPr>
                <w:sz w:val="20"/>
              </w:rPr>
              <w:t>12178,5</w:t>
            </w:r>
          </w:p>
        </w:tc>
      </w:tr>
      <w:tr w:rsidR="00EF087B" w:rsidRPr="00B76473" w:rsidTr="007F0146">
        <w:trPr>
          <w:trHeight w:val="429"/>
          <w:jc w:val="center"/>
        </w:trPr>
        <w:tc>
          <w:tcPr>
            <w:tcW w:w="3867" w:type="dxa"/>
            <w:vAlign w:val="center"/>
          </w:tcPr>
          <w:p w:rsidR="00EF087B" w:rsidRPr="001A54CF" w:rsidRDefault="00EF087B" w:rsidP="00EF087B">
            <w:pPr>
              <w:rPr>
                <w:rFonts w:eastAsia="Arial,Bold"/>
                <w:sz w:val="22"/>
                <w:szCs w:val="22"/>
              </w:rPr>
            </w:pPr>
            <w:r w:rsidRPr="001A54CF">
              <w:rPr>
                <w:rFonts w:eastAsia="Arial,Bold"/>
                <w:sz w:val="22"/>
                <w:szCs w:val="22"/>
              </w:rPr>
              <w:t>Потребление топлива на отпуск тепловой энергии, тыс.т.у.т.</w:t>
            </w:r>
          </w:p>
        </w:tc>
        <w:tc>
          <w:tcPr>
            <w:tcW w:w="1066" w:type="dxa"/>
            <w:noWrap/>
            <w:vAlign w:val="center"/>
          </w:tcPr>
          <w:p w:rsidR="00EF087B" w:rsidRDefault="00EF087B" w:rsidP="00EF087B">
            <w:pPr>
              <w:jc w:val="center"/>
              <w:rPr>
                <w:sz w:val="18"/>
                <w:szCs w:val="18"/>
              </w:rPr>
            </w:pPr>
            <w:r>
              <w:rPr>
                <w:sz w:val="18"/>
                <w:szCs w:val="18"/>
              </w:rPr>
              <w:t>1890,814</w:t>
            </w:r>
          </w:p>
        </w:tc>
        <w:tc>
          <w:tcPr>
            <w:tcW w:w="1066" w:type="dxa"/>
            <w:noWrap/>
            <w:vAlign w:val="center"/>
          </w:tcPr>
          <w:p w:rsidR="00EF087B" w:rsidRDefault="00EF087B" w:rsidP="00EF087B">
            <w:pPr>
              <w:jc w:val="center"/>
              <w:rPr>
                <w:sz w:val="18"/>
                <w:szCs w:val="18"/>
              </w:rPr>
            </w:pPr>
            <w:r>
              <w:rPr>
                <w:sz w:val="18"/>
                <w:szCs w:val="18"/>
              </w:rPr>
              <w:t>1890,814</w:t>
            </w:r>
          </w:p>
        </w:tc>
        <w:tc>
          <w:tcPr>
            <w:tcW w:w="1066" w:type="dxa"/>
            <w:noWrap/>
            <w:vAlign w:val="center"/>
          </w:tcPr>
          <w:p w:rsidR="00EF087B" w:rsidRDefault="00EF087B" w:rsidP="00EF087B">
            <w:pPr>
              <w:jc w:val="center"/>
              <w:rPr>
                <w:sz w:val="18"/>
                <w:szCs w:val="18"/>
              </w:rPr>
            </w:pPr>
            <w:r>
              <w:rPr>
                <w:sz w:val="18"/>
                <w:szCs w:val="18"/>
              </w:rPr>
              <w:t>1890,814</w:t>
            </w:r>
          </w:p>
        </w:tc>
        <w:tc>
          <w:tcPr>
            <w:tcW w:w="1066" w:type="dxa"/>
            <w:noWrap/>
            <w:vAlign w:val="center"/>
          </w:tcPr>
          <w:p w:rsidR="00EF087B" w:rsidRDefault="00EF087B" w:rsidP="00EF087B">
            <w:pPr>
              <w:jc w:val="center"/>
              <w:rPr>
                <w:sz w:val="18"/>
                <w:szCs w:val="18"/>
              </w:rPr>
            </w:pPr>
            <w:r>
              <w:rPr>
                <w:sz w:val="18"/>
                <w:szCs w:val="18"/>
              </w:rPr>
              <w:t>1890,814</w:t>
            </w:r>
          </w:p>
        </w:tc>
        <w:tc>
          <w:tcPr>
            <w:tcW w:w="1833" w:type="dxa"/>
            <w:noWrap/>
            <w:vAlign w:val="center"/>
          </w:tcPr>
          <w:p w:rsidR="00EF087B" w:rsidRDefault="00EF087B" w:rsidP="00EF087B">
            <w:pPr>
              <w:jc w:val="center"/>
              <w:rPr>
                <w:sz w:val="18"/>
                <w:szCs w:val="18"/>
              </w:rPr>
            </w:pPr>
            <w:r>
              <w:rPr>
                <w:sz w:val="18"/>
                <w:szCs w:val="18"/>
              </w:rPr>
              <w:t>1890,814</w:t>
            </w:r>
          </w:p>
        </w:tc>
      </w:tr>
      <w:tr w:rsidR="00EF087B" w:rsidRPr="00B76473" w:rsidTr="007F0146">
        <w:trPr>
          <w:trHeight w:val="429"/>
          <w:jc w:val="center"/>
        </w:trPr>
        <w:tc>
          <w:tcPr>
            <w:tcW w:w="3867" w:type="dxa"/>
            <w:vAlign w:val="center"/>
          </w:tcPr>
          <w:p w:rsidR="00EF087B" w:rsidRPr="001A54CF" w:rsidRDefault="00EF087B" w:rsidP="00EF087B">
            <w:pPr>
              <w:rPr>
                <w:sz w:val="22"/>
                <w:szCs w:val="22"/>
              </w:rPr>
            </w:pPr>
            <w:r w:rsidRPr="001A54CF">
              <w:rPr>
                <w:sz w:val="22"/>
                <w:szCs w:val="22"/>
              </w:rPr>
              <w:t>Годовой расход газа. тыс.м3/год</w:t>
            </w:r>
          </w:p>
        </w:tc>
        <w:tc>
          <w:tcPr>
            <w:tcW w:w="1066" w:type="dxa"/>
            <w:noWrap/>
            <w:vAlign w:val="center"/>
          </w:tcPr>
          <w:p w:rsidR="00EF087B" w:rsidRDefault="00EF087B" w:rsidP="00EF087B">
            <w:pPr>
              <w:jc w:val="center"/>
              <w:rPr>
                <w:sz w:val="18"/>
                <w:szCs w:val="18"/>
              </w:rPr>
            </w:pPr>
            <w:r>
              <w:rPr>
                <w:sz w:val="18"/>
                <w:szCs w:val="18"/>
              </w:rPr>
              <w:t>1654,46</w:t>
            </w:r>
          </w:p>
        </w:tc>
        <w:tc>
          <w:tcPr>
            <w:tcW w:w="1066" w:type="dxa"/>
            <w:noWrap/>
            <w:vAlign w:val="center"/>
          </w:tcPr>
          <w:p w:rsidR="00EF087B" w:rsidRDefault="00EF087B" w:rsidP="00EF087B">
            <w:pPr>
              <w:jc w:val="center"/>
              <w:rPr>
                <w:sz w:val="18"/>
                <w:szCs w:val="18"/>
              </w:rPr>
            </w:pPr>
            <w:r>
              <w:rPr>
                <w:sz w:val="18"/>
                <w:szCs w:val="18"/>
              </w:rPr>
              <w:t>1654,46</w:t>
            </w:r>
          </w:p>
        </w:tc>
        <w:tc>
          <w:tcPr>
            <w:tcW w:w="1066" w:type="dxa"/>
            <w:noWrap/>
            <w:vAlign w:val="center"/>
          </w:tcPr>
          <w:p w:rsidR="00EF087B" w:rsidRDefault="00EF087B" w:rsidP="00EF087B">
            <w:pPr>
              <w:jc w:val="center"/>
              <w:rPr>
                <w:sz w:val="18"/>
                <w:szCs w:val="18"/>
              </w:rPr>
            </w:pPr>
            <w:r>
              <w:rPr>
                <w:sz w:val="18"/>
                <w:szCs w:val="18"/>
              </w:rPr>
              <w:t>1654,46</w:t>
            </w:r>
          </w:p>
        </w:tc>
        <w:tc>
          <w:tcPr>
            <w:tcW w:w="1066" w:type="dxa"/>
            <w:noWrap/>
            <w:vAlign w:val="center"/>
          </w:tcPr>
          <w:p w:rsidR="00EF087B" w:rsidRDefault="00EF087B" w:rsidP="00EF087B">
            <w:pPr>
              <w:jc w:val="center"/>
              <w:rPr>
                <w:sz w:val="18"/>
                <w:szCs w:val="18"/>
              </w:rPr>
            </w:pPr>
            <w:r>
              <w:rPr>
                <w:sz w:val="18"/>
                <w:szCs w:val="18"/>
              </w:rPr>
              <w:t>1654,46</w:t>
            </w:r>
          </w:p>
        </w:tc>
        <w:tc>
          <w:tcPr>
            <w:tcW w:w="1833" w:type="dxa"/>
            <w:noWrap/>
            <w:vAlign w:val="center"/>
          </w:tcPr>
          <w:p w:rsidR="00EF087B" w:rsidRDefault="00EF087B" w:rsidP="00EF087B">
            <w:pPr>
              <w:jc w:val="center"/>
              <w:rPr>
                <w:sz w:val="18"/>
                <w:szCs w:val="18"/>
              </w:rPr>
            </w:pPr>
            <w:r>
              <w:rPr>
                <w:sz w:val="18"/>
                <w:szCs w:val="18"/>
              </w:rPr>
              <w:t>1654,46</w:t>
            </w:r>
          </w:p>
        </w:tc>
      </w:tr>
    </w:tbl>
    <w:p w:rsidR="00AA13F4" w:rsidRDefault="00AA13F4" w:rsidP="00B76473">
      <w:pPr>
        <w:jc w:val="both"/>
      </w:pPr>
    </w:p>
    <w:p w:rsidR="00352E32" w:rsidRPr="00352E32" w:rsidRDefault="00352E32" w:rsidP="00B76473">
      <w:pPr>
        <w:jc w:val="both"/>
      </w:pPr>
      <w:r w:rsidRPr="00352E32">
        <w:t xml:space="preserve">   Таким образом,  прирост потребления топлива  </w:t>
      </w:r>
      <w:r w:rsidR="00412975">
        <w:t xml:space="preserve">не </w:t>
      </w:r>
      <w:r w:rsidRPr="00352E32">
        <w:t>будет происходить  до 20</w:t>
      </w:r>
      <w:r w:rsidR="00E937EC">
        <w:t>32</w:t>
      </w:r>
      <w:r w:rsidRPr="00352E32">
        <w:t>г. При сохранении существующего способа разделения затрат топлива структура топливопотребления  на  котельной не  изменится.</w:t>
      </w:r>
    </w:p>
    <w:p w:rsidR="00352E32" w:rsidRPr="00352E32" w:rsidRDefault="00240DAC" w:rsidP="00B76473">
      <w:pPr>
        <w:jc w:val="both"/>
      </w:pPr>
      <w:r>
        <w:t xml:space="preserve">    Из таблицы 10.1</w:t>
      </w:r>
      <w:r w:rsidR="00352E32" w:rsidRPr="00352E32">
        <w:t xml:space="preserve"> видно, что структура потребления топлива на всем рассматриваемом периоде не претерпевает существенных изменений. </w:t>
      </w:r>
      <w:r w:rsidR="00412975">
        <w:t>П</w:t>
      </w:r>
      <w:r w:rsidR="00352E32" w:rsidRPr="00352E32">
        <w:t xml:space="preserve">отребление топлива городской котельной </w:t>
      </w:r>
      <w:r w:rsidR="00412975">
        <w:t xml:space="preserve">не изменится до </w:t>
      </w:r>
      <w:r w:rsidR="00352E32" w:rsidRPr="00352E32">
        <w:t xml:space="preserve"> 20</w:t>
      </w:r>
      <w:r w:rsidR="00412975">
        <w:t>32</w:t>
      </w:r>
      <w:r w:rsidR="00352E32" w:rsidRPr="00352E32">
        <w:t xml:space="preserve">г. </w:t>
      </w:r>
    </w:p>
    <w:p w:rsidR="00C128F8" w:rsidRDefault="00C128F8" w:rsidP="00352E32">
      <w:pPr>
        <w:rPr>
          <w:b/>
        </w:rPr>
      </w:pPr>
    </w:p>
    <w:p w:rsidR="00352E32" w:rsidRPr="00C128F8" w:rsidRDefault="00352E32" w:rsidP="00352E32">
      <w:pPr>
        <w:rPr>
          <w:rFonts w:ascii="Arial Narrow" w:hAnsi="Arial Narrow"/>
          <w:b/>
        </w:rPr>
      </w:pPr>
      <w:r w:rsidRPr="00C128F8">
        <w:rPr>
          <w:rFonts w:ascii="Arial Narrow" w:hAnsi="Arial Narrow"/>
          <w:b/>
        </w:rPr>
        <w:t>ГЛАВА 11.   ОЦЕНКА НАДЕЖНОСТИ ТЕПЛОСНАБЖЕНИЯ</w:t>
      </w:r>
    </w:p>
    <w:p w:rsidR="00352E32" w:rsidRPr="00B76473" w:rsidRDefault="00352E32" w:rsidP="00352E32">
      <w:pPr>
        <w:rPr>
          <w:b/>
        </w:rPr>
      </w:pPr>
      <w:r w:rsidRPr="00B76473">
        <w:rPr>
          <w:b/>
        </w:rPr>
        <w:t>11.1.Общие положения</w:t>
      </w:r>
    </w:p>
    <w:p w:rsidR="00352E32" w:rsidRPr="00352E32" w:rsidRDefault="00352E32" w:rsidP="00B76473">
      <w:pPr>
        <w:jc w:val="both"/>
      </w:pPr>
      <w:r w:rsidRPr="00352E32">
        <w:t xml:space="preserve">    Оценка надежности теплоснабжения разрабатываются в соответствии пунктом 73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352E32" w:rsidRPr="00352E32" w:rsidRDefault="00352E32" w:rsidP="00B76473">
      <w:pPr>
        <w:jc w:val="both"/>
      </w:pPr>
      <w:r w:rsidRPr="00352E32">
        <w:t xml:space="preserve">     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w:t>
      </w:r>
    </w:p>
    <w:p w:rsidR="00352E32" w:rsidRPr="00352E32" w:rsidRDefault="00352E32" w:rsidP="00B76473">
      <w:pPr>
        <w:jc w:val="both"/>
      </w:pPr>
      <w:r w:rsidRPr="00352E32">
        <w:t xml:space="preserve">     Основным показателем (критерием) является 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352E32" w:rsidRPr="00352E32" w:rsidRDefault="00352E32" w:rsidP="00B76473">
      <w:pPr>
        <w:jc w:val="both"/>
      </w:pPr>
      <w:r w:rsidRPr="00352E32">
        <w:t xml:space="preserve">     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 Одной из важнейших характеристик надежности элементов является параметр потока отказов ω, который можно определить как безусловную вероятность отказа (не обязательно первого) на интервале времени dt. </w:t>
      </w:r>
    </w:p>
    <w:p w:rsidR="00352E32" w:rsidRPr="00352E32" w:rsidRDefault="00352E32" w:rsidP="00B76473">
      <w:pPr>
        <w:jc w:val="both"/>
      </w:pPr>
      <w:r w:rsidRPr="00352E32">
        <w:t xml:space="preserve">Вероятность безотказной работы за время t равна: </w:t>
      </w:r>
    </w:p>
    <w:p w:rsidR="00352E32" w:rsidRPr="00352E32" w:rsidRDefault="00352E32" w:rsidP="00B76473">
      <w:pPr>
        <w:jc w:val="both"/>
      </w:pPr>
      <w:r w:rsidRPr="00352E32">
        <w:t>Р(t)=e^- ωt</w:t>
      </w:r>
    </w:p>
    <w:p w:rsidR="00352E32" w:rsidRPr="00352E32" w:rsidRDefault="00352E32" w:rsidP="00B76473">
      <w:pPr>
        <w:jc w:val="both"/>
      </w:pPr>
      <w:r w:rsidRPr="00352E32">
        <w:t xml:space="preserve">где: Р(t)– вероятность безотказной работы элемента за малое время t; </w:t>
      </w:r>
    </w:p>
    <w:p w:rsidR="00352E32" w:rsidRPr="00352E32" w:rsidRDefault="00352E32" w:rsidP="00B76473">
      <w:pPr>
        <w:jc w:val="both"/>
      </w:pPr>
      <w:r w:rsidRPr="00352E32">
        <w:t xml:space="preserve">ω - параметр потока отказов элемента. </w:t>
      </w:r>
    </w:p>
    <w:p w:rsidR="00352E32" w:rsidRPr="00352E32" w:rsidRDefault="00352E32" w:rsidP="00B76473">
      <w:pPr>
        <w:jc w:val="both"/>
      </w:pPr>
      <w:r w:rsidRPr="00352E32">
        <w:t xml:space="preserve">          Таким образом, можно считать, что функция надежности элементов системы теплоснабжения подчиняется экспоненциальному закону. Вероятность же отказа элемента за время t будет иметь вид: </w:t>
      </w:r>
    </w:p>
    <w:p w:rsidR="00352E32" w:rsidRPr="00352E32" w:rsidRDefault="00352E32" w:rsidP="00352E32">
      <w:r w:rsidRPr="00352E32">
        <w:t>F(t)=1-e^ ωt</w:t>
      </w:r>
    </w:p>
    <w:p w:rsidR="00352E32" w:rsidRPr="00352E32" w:rsidRDefault="00352E32" w:rsidP="00B76473">
      <w:pPr>
        <w:jc w:val="both"/>
      </w:pPr>
      <w:r w:rsidRPr="00352E32">
        <w:t>При расчете надежности принимается</w:t>
      </w:r>
      <w:r w:rsidR="00B76473">
        <w:t xml:space="preserve">  </w:t>
      </w:r>
      <w:r w:rsidRPr="00352E32">
        <w:t xml:space="preserve">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 </w:t>
      </w:r>
    </w:p>
    <w:p w:rsidR="00352E32" w:rsidRPr="00352E32" w:rsidRDefault="00B76473" w:rsidP="00B76473">
      <w:pPr>
        <w:jc w:val="both"/>
      </w:pPr>
      <w:r>
        <w:t>П</w:t>
      </w:r>
      <w:r w:rsidR="00352E32" w:rsidRPr="00352E32">
        <w:t xml:space="preserve">ри последовательной структуре вероятность безотказной работы системы определяется как произведение вероятностей безотказной работы каждого ее элемента: </w:t>
      </w:r>
    </w:p>
    <w:p w:rsidR="00352E32" w:rsidRPr="00352E32" w:rsidRDefault="00352E32" w:rsidP="00B76473">
      <w:pPr>
        <w:jc w:val="center"/>
      </w:pPr>
      <w:r w:rsidRPr="00352E32">
        <w:t>Р(t)= Р1(t)* Р2(t)*…. Рn(t)</w:t>
      </w:r>
    </w:p>
    <w:p w:rsidR="00352E32" w:rsidRPr="00352E32" w:rsidRDefault="00352E32" w:rsidP="00352E32">
      <w:r w:rsidRPr="00352E32">
        <w:t>где:</w:t>
      </w:r>
      <w:r w:rsidR="00B76473">
        <w:t xml:space="preserve"> </w:t>
      </w:r>
      <w:r w:rsidRPr="00352E32">
        <w:t xml:space="preserve">Р1(t).Р2(t)…. Рn(t) - вероятности безотказной работы каждого элемента. </w:t>
      </w:r>
    </w:p>
    <w:p w:rsidR="00B76473" w:rsidRDefault="00B76473" w:rsidP="00352E32"/>
    <w:p w:rsidR="00352E32" w:rsidRPr="00352E32" w:rsidRDefault="00352E32" w:rsidP="00352E32">
      <w:r w:rsidRPr="00352E32">
        <w:t xml:space="preserve">Тогда для системы, имеющей последовательную структуру, справедливо будет следующее выражение: </w:t>
      </w:r>
    </w:p>
    <w:p w:rsidR="00352E32" w:rsidRPr="00352E32" w:rsidRDefault="00352E32" w:rsidP="00352E32">
      <w:r w:rsidRPr="00352E32">
        <w:t xml:space="preserve">                                                       Р(t)= e^-Σ ωn^t</w:t>
      </w:r>
    </w:p>
    <w:p w:rsidR="00352E32" w:rsidRPr="00352E32" w:rsidRDefault="00352E32" w:rsidP="00352E32">
      <w:r w:rsidRPr="00352E32">
        <w:t xml:space="preserve">где: ωn – поток отказов для каждого элемента за период времени t . </w:t>
      </w:r>
    </w:p>
    <w:p w:rsidR="00352E32" w:rsidRPr="00352E32" w:rsidRDefault="00352E32" w:rsidP="00352E32"/>
    <w:p w:rsidR="00B76473" w:rsidRDefault="00352E32" w:rsidP="00352E32">
      <w:r w:rsidRPr="00352E32">
        <w:t xml:space="preserve">    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котельной до конечных, наиболее удаленных потребителей. </w:t>
      </w:r>
      <w:r w:rsidR="00B76473">
        <w:t xml:space="preserve">                                                                                 </w:t>
      </w:r>
    </w:p>
    <w:p w:rsidR="00352E32" w:rsidRPr="00352E32" w:rsidRDefault="00B76473" w:rsidP="00352E32">
      <w:r>
        <w:t xml:space="preserve">      </w:t>
      </w:r>
      <w:r w:rsidR="00352E32" w:rsidRPr="00352E32">
        <w:t xml:space="preserve">При расчете надежности системы транспорта теплоносителя г.Курчатова использовались следующие исходные данные: </w:t>
      </w:r>
    </w:p>
    <w:p w:rsidR="00352E32" w:rsidRPr="00352E32" w:rsidRDefault="00B76473" w:rsidP="00352E32">
      <w:r>
        <w:t>-</w:t>
      </w:r>
      <w:r w:rsidR="00352E32" w:rsidRPr="00352E32">
        <w:t xml:space="preserve">продолжительность отопительного и неотопительного периодов г.Курчатове; </w:t>
      </w:r>
    </w:p>
    <w:p w:rsidR="00352E32" w:rsidRPr="00352E32" w:rsidRDefault="00B76473" w:rsidP="00352E32">
      <w:r>
        <w:t>-</w:t>
      </w:r>
      <w:r w:rsidR="00352E32" w:rsidRPr="00352E32">
        <w:t xml:space="preserve">нормативный показатель вероятности безотказной работы тепловых сетей –PТС = 0,9 (по СНиП 41-02-2003); </w:t>
      </w:r>
    </w:p>
    <w:p w:rsidR="00352E32" w:rsidRPr="00352E32" w:rsidRDefault="00B76473" w:rsidP="00352E32">
      <w:r>
        <w:t>-</w:t>
      </w:r>
      <w:r w:rsidR="00352E32" w:rsidRPr="00352E32">
        <w:t xml:space="preserve">параметр потока отказов ω (1/м·год) – учитывает только те отказы, которые приводят к потере тепла. </w:t>
      </w:r>
    </w:p>
    <w:p w:rsidR="00352E32" w:rsidRPr="00352E32" w:rsidRDefault="00352E32" w:rsidP="00B76473">
      <w:pPr>
        <w:jc w:val="both"/>
      </w:pPr>
      <w:r w:rsidRPr="00352E32">
        <w:t xml:space="preserve">      Расчет выполнялся для каждого абонента магистральных трубопроводов. В качестве абонентов рассматриваются ЦТП и конечные потребители. По приведенной методике, в случае аварии на участке магистрали к которой присоединен конечный потребитель (или нерезервированное ответвление с конечным потребителем), участок магистрали (даже при условии его резервирования) отключается путем перекрытия соответствующих задвижек, тем самым, отключая от теплоснабжения всех потребителей присоединенных на участках между задвижками. Таким образом, в плотность потока отказов конечного потребителя, включается плотность потока отказов всех участков и задвижек, аварии на которых потребуют отключения конечного потребителя. </w:t>
      </w:r>
    </w:p>
    <w:p w:rsidR="00352E32" w:rsidRPr="00352E32" w:rsidRDefault="00352E32" w:rsidP="00B76473">
      <w:pPr>
        <w:jc w:val="both"/>
      </w:pPr>
      <w:r w:rsidRPr="00352E32">
        <w:t xml:space="preserve">       Отсутствие задвижек в следующих далее за ответвлением по магистрали тепловых камерах, ведет к увеличению длинны трубопроводов, влияющих на надежность конечного потребителя, ведет к уменьшению показателя безотказной работы для него. При отсутствии дополнительной секционирующей арматуры, отсекающей ответвление, тем самым уменьшая длины трубопроводов, влияющих на надежность конечного потребителя, ведет к увеличению показателя безотказной работы для него. Исходя из этого, при наличии уточненных данных, может быть проведена корректировка показателей надежности в ту или иную сторону. </w:t>
      </w:r>
    </w:p>
    <w:p w:rsidR="00352E32" w:rsidRPr="00352E32" w:rsidRDefault="00352E32" w:rsidP="00B76473">
      <w:pPr>
        <w:jc w:val="both"/>
      </w:pPr>
      <w:r w:rsidRPr="00352E32">
        <w:t xml:space="preserve">     По этим причинам, а также вследствие большого количества конечных потребителей  и одинаковых показателей надежности у потребителей, не разделенных задвижками, в настоящие Обосновывающие материалы вошли расчеты надежности магистральных трубопроводов от насосной котельной до всех конечных обобщенных потребителей, а также до конечных потребителей, для каждого нерезервированного ответвления с наименьшими (на соответствующих участках) показателями безотказной работы. При расчетах надежности учитывалась возможность взаимного резервирования участков при угрозе отказа. </w:t>
      </w:r>
    </w:p>
    <w:p w:rsidR="00352E32" w:rsidRPr="00352E32" w:rsidRDefault="00352E32" w:rsidP="00352E32">
      <w:r w:rsidRPr="00352E32">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352E32" w:rsidRPr="00352E32" w:rsidRDefault="00352E32" w:rsidP="00352E32">
      <w:r w:rsidRPr="00352E32">
        <w:t xml:space="preserve">  </w:t>
      </w:r>
      <w:r w:rsidR="00B76473">
        <w:t>-</w:t>
      </w:r>
      <w:r w:rsidRPr="00352E32">
        <w:t xml:space="preserve">источника теплоты Рит = 0,97; </w:t>
      </w:r>
    </w:p>
    <w:p w:rsidR="00352E32" w:rsidRPr="00352E32" w:rsidRDefault="00352E32" w:rsidP="00352E32">
      <w:r w:rsidRPr="00352E32">
        <w:t xml:space="preserve">  </w:t>
      </w:r>
      <w:r w:rsidR="00B76473">
        <w:t>-</w:t>
      </w:r>
      <w:r w:rsidRPr="00352E32">
        <w:t xml:space="preserve">тепловых сетей Ртс = 0,9; </w:t>
      </w:r>
    </w:p>
    <w:p w:rsidR="00352E32" w:rsidRPr="00352E32" w:rsidRDefault="00352E32" w:rsidP="00352E32">
      <w:r w:rsidRPr="00352E32">
        <w:t xml:space="preserve">  </w:t>
      </w:r>
      <w:r w:rsidR="00B76473">
        <w:t>-</w:t>
      </w:r>
      <w:r w:rsidRPr="00352E32">
        <w:t xml:space="preserve">потребителя теплоты Рпт = 0,99; </w:t>
      </w:r>
    </w:p>
    <w:p w:rsidR="00352E32" w:rsidRPr="00352E32" w:rsidRDefault="00352E32" w:rsidP="00352E32">
      <w:r w:rsidRPr="00352E32">
        <w:t xml:space="preserve">  СЦТ в целом Рсцт = 0,9*0,97*0,99 = 0,86. </w:t>
      </w:r>
    </w:p>
    <w:p w:rsidR="00352E32" w:rsidRPr="00352E32" w:rsidRDefault="00352E32" w:rsidP="00352E32">
      <w:r w:rsidRPr="00352E32">
        <w:t xml:space="preserve">    </w:t>
      </w:r>
    </w:p>
    <w:p w:rsidR="00352E32" w:rsidRPr="00352E32" w:rsidRDefault="00352E32" w:rsidP="00B76473">
      <w:pPr>
        <w:jc w:val="both"/>
      </w:pPr>
      <w:r w:rsidRPr="00352E32">
        <w:t xml:space="preserve">Расчет  вероятности  безотказной  работы  тепловой  сети  по  отношению  к каждому потребителю осуществляется по следующему алгоритму: </w:t>
      </w:r>
    </w:p>
    <w:p w:rsidR="00352E32" w:rsidRPr="00352E32" w:rsidRDefault="00352E32" w:rsidP="00B76473">
      <w:pPr>
        <w:jc w:val="both"/>
      </w:pPr>
      <w:r w:rsidRPr="00352E32">
        <w:t>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352E32" w:rsidRPr="00352E32" w:rsidRDefault="00352E32" w:rsidP="00B76473">
      <w:pPr>
        <w:jc w:val="both"/>
      </w:pPr>
      <w:r w:rsidRPr="00352E32">
        <w:lastRenderedPageBreak/>
        <w:t xml:space="preserve">2. На первом этапе расчета устанавливается перечень участков теплопроводов, составляющих этот путь; </w:t>
      </w:r>
    </w:p>
    <w:p w:rsidR="00352E32" w:rsidRPr="00352E32" w:rsidRDefault="00352E32" w:rsidP="00B76473">
      <w:pPr>
        <w:jc w:val="both"/>
      </w:pPr>
      <w:r w:rsidRPr="00352E32">
        <w:t>3. Для каждого участка тепловой сети устанавливаются: год его ввода в эксплуатацию, диаметр и протяженность;</w:t>
      </w:r>
    </w:p>
    <w:p w:rsidR="00352E32" w:rsidRPr="00352E32" w:rsidRDefault="00352E32" w:rsidP="00B76473">
      <w:pPr>
        <w:jc w:val="both"/>
      </w:pPr>
      <w:r w:rsidRPr="00352E32">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w:t>
      </w:r>
    </w:p>
    <w:p w:rsidR="00352E32" w:rsidRPr="00352E32" w:rsidRDefault="00352E32" w:rsidP="00352E32"/>
    <w:p w:rsidR="00352E32" w:rsidRPr="00352E32" w:rsidRDefault="00352E32" w:rsidP="00B76473">
      <w:pPr>
        <w:jc w:val="both"/>
      </w:pPr>
      <w:r w:rsidRPr="00352E32">
        <w:t xml:space="preserve">     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352E32" w:rsidRPr="00352E32" w:rsidRDefault="00352E32" w:rsidP="00B76473">
      <w:pPr>
        <w:jc w:val="both"/>
      </w:pPr>
      <w:r w:rsidRPr="00352E32">
        <w:t>Потребители теплоты по надежности теплоснабжения делятся на три категории:</w:t>
      </w:r>
    </w:p>
    <w:p w:rsidR="00352E32" w:rsidRPr="00352E32" w:rsidRDefault="00352E32" w:rsidP="00B76473">
      <w:pPr>
        <w:jc w:val="both"/>
      </w:pPr>
      <w:r w:rsidRPr="00352E32">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352E32" w:rsidRPr="00352E32" w:rsidRDefault="00352E32" w:rsidP="00B76473">
      <w:pPr>
        <w:jc w:val="both"/>
      </w:pPr>
      <w:r w:rsidRPr="00352E32">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352E32" w:rsidRPr="00352E32" w:rsidRDefault="00352E32" w:rsidP="00B76473">
      <w:pPr>
        <w:jc w:val="both"/>
      </w:pPr>
      <w:r w:rsidRPr="00352E32">
        <w:t>Вторая категория - потребители, допускающие снижение температуры в отапливаемых помещениях на период ликвидации аварии, но не более 54 ч:</w:t>
      </w:r>
    </w:p>
    <w:p w:rsidR="00352E32" w:rsidRPr="00352E32" w:rsidRDefault="00B76473" w:rsidP="00B76473">
      <w:pPr>
        <w:jc w:val="both"/>
      </w:pPr>
      <w:r>
        <w:t>-</w:t>
      </w:r>
      <w:r w:rsidR="00352E32" w:rsidRPr="00352E32">
        <w:t>жилых и общественных зданий до 12 °С;</w:t>
      </w:r>
    </w:p>
    <w:p w:rsidR="00352E32" w:rsidRDefault="00B76473" w:rsidP="00B76473">
      <w:pPr>
        <w:jc w:val="both"/>
      </w:pPr>
      <w:r>
        <w:t>-</w:t>
      </w:r>
      <w:r w:rsidR="00352E32" w:rsidRPr="00352E32">
        <w:t>промышленных зданий до 8 °С.</w:t>
      </w:r>
    </w:p>
    <w:p w:rsidR="00A97BA4" w:rsidRPr="00352E32" w:rsidRDefault="00A97BA4" w:rsidP="00B76473">
      <w:pPr>
        <w:jc w:val="both"/>
      </w:pPr>
    </w:p>
    <w:p w:rsidR="00352E32" w:rsidRPr="00B76473" w:rsidRDefault="00352E32" w:rsidP="00352E32">
      <w:pPr>
        <w:rPr>
          <w:b/>
        </w:rPr>
      </w:pPr>
      <w:r w:rsidRPr="00B76473">
        <w:rPr>
          <w:b/>
        </w:rPr>
        <w:t>11.2. Термины и определения</w:t>
      </w:r>
    </w:p>
    <w:p w:rsidR="00352E32" w:rsidRPr="00352E32" w:rsidRDefault="00352E32" w:rsidP="00B76473">
      <w:pPr>
        <w:jc w:val="both"/>
      </w:pPr>
      <w:r w:rsidRPr="00352E32">
        <w:t>Термины и определения, используемые в данном разделе соответствуют определениям ГОСТ 27.002-89 «Надежность в технике».</w:t>
      </w:r>
    </w:p>
    <w:p w:rsidR="00B76473" w:rsidRDefault="00352E32" w:rsidP="00B76473">
      <w:pPr>
        <w:jc w:val="both"/>
      </w:pPr>
      <w:r w:rsidRPr="00352E32">
        <w:t xml:space="preserve">     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w:t>
      </w:r>
      <w:r w:rsidR="00B76473">
        <w:t xml:space="preserve">                                                                                                                                               </w:t>
      </w:r>
    </w:p>
    <w:p w:rsidR="00352E32" w:rsidRPr="00352E32" w:rsidRDefault="00352E32" w:rsidP="00B76473">
      <w:pPr>
        <w:jc w:val="both"/>
      </w:pPr>
      <w:r w:rsidRPr="00352E32">
        <w:t>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352E32" w:rsidRPr="00352E32" w:rsidRDefault="00352E32" w:rsidP="00684883">
      <w:pPr>
        <w:jc w:val="both"/>
      </w:pPr>
      <w:r w:rsidRPr="00B76473">
        <w:rPr>
          <w:b/>
        </w:rPr>
        <w:t>Безотказность</w:t>
      </w:r>
      <w:r w:rsidRPr="00352E32">
        <w:t xml:space="preserve"> – свойство тепловой сети непрерывно сохранять работоспособное состояние в течение некоторого времени или наработки;</w:t>
      </w:r>
    </w:p>
    <w:p w:rsidR="00352E32" w:rsidRPr="00352E32" w:rsidRDefault="00352E32" w:rsidP="00684883">
      <w:pPr>
        <w:jc w:val="both"/>
      </w:pPr>
      <w:r w:rsidRPr="00B76473">
        <w:rPr>
          <w:b/>
        </w:rPr>
        <w:t>Долговечность</w:t>
      </w:r>
      <w:r w:rsidRPr="00352E32">
        <w:t xml:space="preserve">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352E32" w:rsidRPr="00352E32" w:rsidRDefault="00352E32" w:rsidP="00684883">
      <w:pPr>
        <w:jc w:val="both"/>
      </w:pPr>
      <w:r w:rsidRPr="00B76473">
        <w:rPr>
          <w:b/>
        </w:rPr>
        <w:t>Ремонтопригодность</w:t>
      </w:r>
      <w:r w:rsidRPr="00352E32">
        <w:t xml:space="preserve">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352E32" w:rsidRPr="00352E32" w:rsidRDefault="00352E32" w:rsidP="00684883">
      <w:pPr>
        <w:jc w:val="both"/>
      </w:pPr>
      <w:r w:rsidRPr="00B76473">
        <w:rPr>
          <w:b/>
        </w:rPr>
        <w:t>Исправное состояние</w:t>
      </w:r>
      <w:r w:rsidRPr="00352E32">
        <w:t xml:space="preserve"> – состояние элемента тепловой сети и тепловой сети в целом, при котором он соответствует всем требованиям нормативно- технической и (или) конструкторской (проектной) документации;</w:t>
      </w:r>
    </w:p>
    <w:p w:rsidR="00352E32" w:rsidRPr="00352E32" w:rsidRDefault="00352E32" w:rsidP="00684883">
      <w:pPr>
        <w:jc w:val="both"/>
      </w:pPr>
      <w:r w:rsidRPr="00B76473">
        <w:rPr>
          <w:b/>
        </w:rPr>
        <w:t>Неисправное состояние</w:t>
      </w:r>
      <w:r w:rsidRPr="00352E32">
        <w:t xml:space="preserve">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352E32" w:rsidRPr="00352E32" w:rsidRDefault="00352E32" w:rsidP="00684883">
      <w:pPr>
        <w:jc w:val="both"/>
      </w:pPr>
      <w:r w:rsidRPr="00B76473">
        <w:rPr>
          <w:b/>
        </w:rPr>
        <w:t>Работоспособное состоя</w:t>
      </w:r>
      <w:r w:rsidRPr="00352E32">
        <w:t>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352E32" w:rsidRPr="00352E32" w:rsidRDefault="00352E32" w:rsidP="00684883">
      <w:pPr>
        <w:jc w:val="both"/>
      </w:pPr>
      <w:r w:rsidRPr="00B76473">
        <w:rPr>
          <w:b/>
        </w:rPr>
        <w:t xml:space="preserve">Неработоспособное состояние </w:t>
      </w:r>
      <w:r w:rsidRPr="00352E32">
        <w:t xml:space="preserve">- состояние элемента тепловой сети, прикотором значение хотя бы одного параметра, характеризующего способность выполнять заданные функции, не соответствует требованиям нормативно- технической и (или) конструкторской (проектной) </w:t>
      </w:r>
      <w:r w:rsidRPr="00352E32">
        <w:lastRenderedPageBreak/>
        <w:t>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352E32" w:rsidRPr="00352E32" w:rsidRDefault="00352E32" w:rsidP="00684883">
      <w:pPr>
        <w:jc w:val="both"/>
      </w:pPr>
      <w:r w:rsidRPr="00B76473">
        <w:rPr>
          <w:b/>
        </w:rPr>
        <w:t>Предельное состояние</w:t>
      </w:r>
      <w:r w:rsidRPr="00352E32">
        <w:t xml:space="preserve">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352E32" w:rsidRPr="00352E32" w:rsidRDefault="00352E32" w:rsidP="00684883">
      <w:pPr>
        <w:jc w:val="both"/>
      </w:pPr>
      <w:r w:rsidRPr="00B76473">
        <w:rPr>
          <w:b/>
        </w:rPr>
        <w:t xml:space="preserve">Критерий предельного состояния </w:t>
      </w:r>
      <w:r w:rsidRPr="00352E32">
        <w:t>- признак или совокупность признаков предельного состояния элемента тепловой сети, установленные нормативно- 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352E32" w:rsidRPr="00352E32" w:rsidRDefault="00352E32" w:rsidP="00684883">
      <w:pPr>
        <w:jc w:val="both"/>
      </w:pPr>
      <w:r w:rsidRPr="00B76473">
        <w:rPr>
          <w:b/>
        </w:rPr>
        <w:t>Дефект</w:t>
      </w:r>
      <w:r w:rsidRPr="00352E32">
        <w:t xml:space="preserve"> – по ГОСТ 15467;</w:t>
      </w:r>
    </w:p>
    <w:p w:rsidR="00352E32" w:rsidRPr="00352E32" w:rsidRDefault="00352E32" w:rsidP="00684883">
      <w:pPr>
        <w:jc w:val="both"/>
      </w:pPr>
      <w:r w:rsidRPr="00B76473">
        <w:rPr>
          <w:b/>
        </w:rPr>
        <w:t>Повреждение – событие</w:t>
      </w:r>
      <w:r w:rsidRPr="00352E32">
        <w:t>, заключающееся в нарушении исправного состояния объекта при сохранении работоспособного состояния;</w:t>
      </w:r>
    </w:p>
    <w:p w:rsidR="00352E32" w:rsidRPr="00352E32" w:rsidRDefault="00352E32" w:rsidP="00684883">
      <w:pPr>
        <w:jc w:val="both"/>
      </w:pPr>
      <w:r w:rsidRPr="00B76473">
        <w:rPr>
          <w:b/>
        </w:rPr>
        <w:t>Отказ</w:t>
      </w:r>
      <w:r w:rsidRPr="00352E32">
        <w:t xml:space="preserve"> – событие, заключающееся в нарушении работоспособного состояния элемента тепловой сети или тепловой сети в целом;</w:t>
      </w:r>
    </w:p>
    <w:p w:rsidR="00352E32" w:rsidRPr="00352E32" w:rsidRDefault="00352E32" w:rsidP="00684883">
      <w:pPr>
        <w:jc w:val="both"/>
      </w:pPr>
      <w:r w:rsidRPr="00B76473">
        <w:rPr>
          <w:b/>
        </w:rPr>
        <w:t>Критерий отказа</w:t>
      </w:r>
      <w:r w:rsidRPr="00352E32">
        <w:t xml:space="preserve">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Для целей перспективной схемы теплоснабжения термин «отказ» будет использован в следующих интерпретациях:</w:t>
      </w:r>
    </w:p>
    <w:p w:rsidR="00352E32" w:rsidRPr="00352E32" w:rsidRDefault="00352E32" w:rsidP="00684883">
      <w:pPr>
        <w:jc w:val="both"/>
      </w:pPr>
      <w:r w:rsidRPr="00352E32">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352E32" w:rsidRPr="00352E32" w:rsidRDefault="00684883" w:rsidP="00684883">
      <w:pPr>
        <w:jc w:val="both"/>
      </w:pPr>
      <w:r w:rsidRPr="00684883">
        <w:rPr>
          <w:b/>
        </w:rPr>
        <w:t>О</w:t>
      </w:r>
      <w:r w:rsidR="00352E32" w:rsidRPr="00684883">
        <w:rPr>
          <w:b/>
        </w:rPr>
        <w:t xml:space="preserve">тказ теплоснабжения потребителя </w:t>
      </w:r>
      <w:r w:rsidR="00352E32" w:rsidRPr="00352E32">
        <w:t>–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352E32" w:rsidRPr="00352E32" w:rsidRDefault="00352E32" w:rsidP="00352E32"/>
    <w:p w:rsidR="00352E32" w:rsidRPr="00684883" w:rsidRDefault="00352E32" w:rsidP="00352E32">
      <w:pPr>
        <w:rPr>
          <w:rFonts w:eastAsia="Arial,Bold"/>
          <w:b/>
        </w:rPr>
      </w:pPr>
      <w:r w:rsidRPr="00684883">
        <w:rPr>
          <w:b/>
        </w:rPr>
        <w:t xml:space="preserve">11.3. </w:t>
      </w:r>
      <w:r w:rsidRPr="00684883">
        <w:rPr>
          <w:rFonts w:eastAsia="Arial,Bold"/>
          <w:b/>
        </w:rPr>
        <w:t>Расчет надежности теплоснабжения не резервируемых участков тепловой сети</w:t>
      </w:r>
    </w:p>
    <w:p w:rsidR="00684883" w:rsidRDefault="00352E32" w:rsidP="00352E32">
      <w:r w:rsidRPr="00352E32">
        <w:t xml:space="preserve">    </w:t>
      </w:r>
    </w:p>
    <w:p w:rsidR="00352E32" w:rsidRPr="00352E32" w:rsidRDefault="00684883" w:rsidP="00684883">
      <w:pPr>
        <w:jc w:val="both"/>
      </w:pPr>
      <w:r>
        <w:t xml:space="preserve">     </w:t>
      </w:r>
      <w:r w:rsidR="00352E32" w:rsidRPr="00352E32">
        <w:t>Интенсивность отказов всего последовательного соединения равна сумме интенсивностей отказов на каждом участке. Таким образом, чем выше значение интенсивности отказов системы тем меньше вероятность безотказной работы.</w:t>
      </w:r>
    </w:p>
    <w:p w:rsidR="00352E32" w:rsidRPr="00352E32" w:rsidRDefault="00352E32" w:rsidP="00684883">
      <w:pPr>
        <w:jc w:val="both"/>
      </w:pPr>
      <w:r w:rsidRPr="00352E32">
        <w:t xml:space="preserve">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Интенсивность отказов каждого конкретного участка может быть разной, но самое главное, она зависит от времени эксплуатации участка.</w:t>
      </w:r>
    </w:p>
    <w:p w:rsidR="00352E32" w:rsidRPr="00352E32" w:rsidRDefault="00352E32" w:rsidP="00352E32"/>
    <w:p w:rsidR="00352E32" w:rsidRPr="00684883" w:rsidRDefault="00352E32" w:rsidP="00352E32">
      <w:pPr>
        <w:rPr>
          <w:b/>
        </w:rPr>
      </w:pPr>
      <w:r w:rsidRPr="00684883">
        <w:rPr>
          <w:b/>
        </w:rPr>
        <w:t xml:space="preserve">11.4. </w:t>
      </w:r>
      <w:r w:rsidRPr="00684883">
        <w:rPr>
          <w:rFonts w:eastAsia="Arial,Bold"/>
          <w:b/>
        </w:rPr>
        <w:t>Расчет надежности теплоснабжения для резервированных участков тепловой сети</w:t>
      </w:r>
    </w:p>
    <w:p w:rsidR="00684883" w:rsidRDefault="00352E32" w:rsidP="00352E32">
      <w:r w:rsidRPr="00352E32">
        <w:t xml:space="preserve">    </w:t>
      </w:r>
    </w:p>
    <w:p w:rsidR="00352E32" w:rsidRPr="00352E32" w:rsidRDefault="00352E32" w:rsidP="00684883">
      <w:pPr>
        <w:jc w:val="both"/>
      </w:pPr>
      <w:r w:rsidRPr="00352E32">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w:t>
      </w:r>
    </w:p>
    <w:p w:rsidR="00352E32" w:rsidRPr="00352E32" w:rsidRDefault="00352E32" w:rsidP="00684883">
      <w:pPr>
        <w:jc w:val="both"/>
      </w:pPr>
      <w:r w:rsidRPr="00352E32">
        <w:t>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352E32" w:rsidRPr="00352E32" w:rsidRDefault="00352E32" w:rsidP="00684883">
      <w:pPr>
        <w:jc w:val="both"/>
      </w:pPr>
      <w:r w:rsidRPr="00352E32">
        <w:t xml:space="preserve">    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w:t>
      </w:r>
      <w:r w:rsidRPr="00352E32">
        <w:lastRenderedPageBreak/>
        <w:t>позволяют свести схему к параллельному или последовательно параллельному соединению участков тепловой сети.</w:t>
      </w:r>
    </w:p>
    <w:p w:rsidR="00352E32" w:rsidRPr="00352E32" w:rsidRDefault="00352E32" w:rsidP="00684883">
      <w:pPr>
        <w:jc w:val="both"/>
      </w:pPr>
      <w:r w:rsidRPr="00352E32">
        <w:t xml:space="preserve">    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w:t>
      </w:r>
    </w:p>
    <w:p w:rsidR="00352E32" w:rsidRPr="00352E32" w:rsidRDefault="00352E32" w:rsidP="00684883">
      <w:pPr>
        <w:jc w:val="both"/>
      </w:pPr>
      <w:r w:rsidRPr="00352E32">
        <w:t>Шаг 1. Выделяется потребитель, относительно которого выполняется расчет надежности вероятности безотказной работы теплоснабжения</w:t>
      </w:r>
    </w:p>
    <w:p w:rsidR="00352E32" w:rsidRPr="00352E32" w:rsidRDefault="00352E32" w:rsidP="00684883">
      <w:pPr>
        <w:jc w:val="both"/>
      </w:pPr>
      <w:r w:rsidRPr="00352E32">
        <w:t xml:space="preserve">Шаг 2 .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w:t>
      </w:r>
    </w:p>
    <w:p w:rsidR="00352E32" w:rsidRPr="00352E32" w:rsidRDefault="00352E32" w:rsidP="00684883">
      <w:pPr>
        <w:jc w:val="both"/>
      </w:pPr>
      <w:r w:rsidRPr="00352E32">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 в смысле надежности).</w:t>
      </w:r>
    </w:p>
    <w:p w:rsidR="00352E32" w:rsidRPr="00352E32" w:rsidRDefault="00352E32" w:rsidP="00684883">
      <w:pPr>
        <w:jc w:val="both"/>
      </w:pPr>
      <w:r w:rsidRPr="00352E32">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 разделе 2.2.1. По результатам расчетов определяются вероятность безотказной работы эквивалентного нерезервированного j –того пути</w:t>
      </w:r>
    </w:p>
    <w:p w:rsidR="00352E32" w:rsidRPr="00352E32" w:rsidRDefault="00352E32" w:rsidP="00684883">
      <w:pPr>
        <w:jc w:val="both"/>
      </w:pPr>
      <w:r w:rsidRPr="00352E32">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p w:rsidR="00352E32" w:rsidRPr="00352E32" w:rsidRDefault="00352E32" w:rsidP="00352E32"/>
    <w:p w:rsidR="00352E32" w:rsidRPr="00352E32" w:rsidRDefault="00352E32" w:rsidP="00684883">
      <w:pPr>
        <w:jc w:val="both"/>
      </w:pPr>
      <w:r w:rsidRPr="00352E32">
        <w:t xml:space="preserve">    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w:t>
      </w:r>
    </w:p>
    <w:p w:rsidR="00352E32" w:rsidRPr="00352E32" w:rsidRDefault="00352E32" w:rsidP="00684883">
      <w:pPr>
        <w:jc w:val="both"/>
      </w:pPr>
      <w:r w:rsidRPr="00352E32">
        <w:t>работоспособности. 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 они аналогичны «отложенным» отказам.</w:t>
      </w:r>
    </w:p>
    <w:p w:rsidR="00352E32" w:rsidRPr="00352E32" w:rsidRDefault="00352E32" w:rsidP="00684883">
      <w:pPr>
        <w:jc w:val="both"/>
      </w:pPr>
      <w:r w:rsidRPr="00352E32">
        <w:t xml:space="preserve">    Мы также не будем употреблять термин «авария», так как это характеристика «тяжести» отказа и возможных последствие его устранения. Все упомянутые в этом абзаце термины устанавливают лишь градацию (шкалу) отказов.</w:t>
      </w:r>
    </w:p>
    <w:p w:rsidR="00352E32" w:rsidRPr="00352E32" w:rsidRDefault="00352E32" w:rsidP="00684883">
      <w:pPr>
        <w:jc w:val="both"/>
      </w:pPr>
      <w:r w:rsidRPr="00352E32">
        <w:t xml:space="preserve">     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 Одной из важнейших характеристик надежности элементов является параметр потока отказов ω, который можно определить как безусловную вероятность отказа (не обязательно первого) на интервале времени dt. </w:t>
      </w:r>
    </w:p>
    <w:p w:rsidR="00352E32" w:rsidRPr="00352E32" w:rsidRDefault="00352E32" w:rsidP="00684883">
      <w:pPr>
        <w:jc w:val="both"/>
      </w:pPr>
      <w:r w:rsidRPr="00352E32">
        <w:t xml:space="preserve">    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котельной до конечных,  наиболее удаленных потребителей.</w:t>
      </w:r>
    </w:p>
    <w:p w:rsidR="00352E32" w:rsidRPr="00352E32" w:rsidRDefault="00352E32" w:rsidP="00684883">
      <w:pPr>
        <w:jc w:val="both"/>
      </w:pPr>
      <w:r w:rsidRPr="00352E32">
        <w:t>Расчет эффективного радиуса теплоснабжения показал, что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меньше расчетного эффективного радиуса теплоснабжения. Это даёт основания утверждать, что необходимое давление в сетях, установленная температура и другие параметры транспортировки теплоносителя  будут соблюдаться.</w:t>
      </w:r>
    </w:p>
    <w:p w:rsidR="00352E32" w:rsidRPr="00352E32" w:rsidRDefault="00352E32" w:rsidP="00684883">
      <w:pPr>
        <w:jc w:val="both"/>
      </w:pPr>
      <w:r w:rsidRPr="00352E32">
        <w:t xml:space="preserve">    Существуют технологические возможности для подключения дополнительной тепловой нагрузки с увеличением радиуса действия источника тепловой энергии.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w:t>
      </w:r>
      <w:r w:rsidRPr="00352E32">
        <w:lastRenderedPageBreak/>
        <w:t xml:space="preserve">удельные затраты (на единицу отпущенной потребителям тепловой энергии) являются минимальными. </w:t>
      </w:r>
    </w:p>
    <w:p w:rsidR="00352E32" w:rsidRPr="00352E32" w:rsidRDefault="00352E32" w:rsidP="00684883">
      <w:pPr>
        <w:jc w:val="both"/>
      </w:pPr>
      <w:r w:rsidRPr="00352E32">
        <w:t xml:space="preserve">    Анализ существующей и перспективной схемы теплоснабжения показал, что мест размещения резервных трубопроводных связей между радиальными теплопроводами имеется достаточное количество, чтобы гарантировать подачу тепла или горячей воды при возникновении аварий. Ежегодно ведутся работы по замене на конкретных участках конструкций тепловых сетей и теплопроводов на более надежные, частично или полностью утративших свой ресурс. </w:t>
      </w:r>
    </w:p>
    <w:p w:rsidR="00352E32" w:rsidRDefault="00352E32" w:rsidP="00684883">
      <w:pPr>
        <w:jc w:val="both"/>
      </w:pPr>
      <w:r w:rsidRPr="00352E32">
        <w:t xml:space="preserve">     Более детальная характеристика тепловых сетей по протяженности, возрасту, назначению и виду прокладки представлен в таблиц</w:t>
      </w:r>
      <w:r w:rsidR="00240DAC">
        <w:t>ах</w:t>
      </w:r>
      <w:r w:rsidRPr="00352E32">
        <w:t xml:space="preserve"> 11.1</w:t>
      </w:r>
      <w:r w:rsidR="00240DAC">
        <w:t>-11.5</w:t>
      </w:r>
      <w:r w:rsidRPr="00352E32">
        <w:t>.  Анализ показывает, что более половины парка труб имеют максимальный нормативный износ или требуют замены.</w:t>
      </w:r>
    </w:p>
    <w:p w:rsidR="00EF087B" w:rsidRDefault="00EF087B" w:rsidP="00352E32">
      <w:pPr>
        <w:rPr>
          <w:b/>
        </w:rPr>
      </w:pPr>
    </w:p>
    <w:p w:rsidR="00352E32" w:rsidRPr="00684883" w:rsidRDefault="00352E32" w:rsidP="00AE1FCE">
      <w:pPr>
        <w:jc w:val="both"/>
        <w:rPr>
          <w:b/>
        </w:rPr>
      </w:pPr>
      <w:r w:rsidRPr="00684883">
        <w:rPr>
          <w:b/>
        </w:rPr>
        <w:t>Таблица 11.1. Характеристика тепловых сетей по протяженности,  возрасту,  назначению и виду прокладки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0"/>
        <w:gridCol w:w="3108"/>
        <w:gridCol w:w="3600"/>
      </w:tblGrid>
      <w:tr w:rsidR="00352E32" w:rsidRPr="00352E32" w:rsidTr="007F0146">
        <w:trPr>
          <w:trHeight w:val="632"/>
          <w:jc w:val="center"/>
        </w:trPr>
        <w:tc>
          <w:tcPr>
            <w:tcW w:w="3110" w:type="dxa"/>
          </w:tcPr>
          <w:p w:rsidR="00352E32" w:rsidRPr="00684883" w:rsidRDefault="00352E32" w:rsidP="00684883">
            <w:pPr>
              <w:jc w:val="center"/>
              <w:rPr>
                <w:sz w:val="22"/>
                <w:szCs w:val="22"/>
              </w:rPr>
            </w:pPr>
            <w:r w:rsidRPr="00684883">
              <w:rPr>
                <w:sz w:val="22"/>
                <w:szCs w:val="22"/>
              </w:rPr>
              <w:t>Годы строительства</w:t>
            </w:r>
          </w:p>
        </w:tc>
        <w:tc>
          <w:tcPr>
            <w:tcW w:w="3108" w:type="dxa"/>
          </w:tcPr>
          <w:p w:rsidR="00352E32" w:rsidRPr="00684883" w:rsidRDefault="00352E32" w:rsidP="00684883">
            <w:pPr>
              <w:jc w:val="center"/>
              <w:rPr>
                <w:sz w:val="22"/>
                <w:szCs w:val="22"/>
              </w:rPr>
            </w:pPr>
            <w:r w:rsidRPr="00684883">
              <w:rPr>
                <w:sz w:val="22"/>
                <w:szCs w:val="22"/>
              </w:rPr>
              <w:t>Протяженность сетей в двухтрубном исполнении, км</w:t>
            </w:r>
          </w:p>
        </w:tc>
        <w:tc>
          <w:tcPr>
            <w:tcW w:w="3600" w:type="dxa"/>
          </w:tcPr>
          <w:p w:rsidR="00352E32" w:rsidRPr="00684883" w:rsidRDefault="00352E32" w:rsidP="00684883">
            <w:pPr>
              <w:jc w:val="center"/>
              <w:rPr>
                <w:sz w:val="22"/>
                <w:szCs w:val="22"/>
              </w:rPr>
            </w:pPr>
            <w:r w:rsidRPr="00684883">
              <w:rPr>
                <w:sz w:val="22"/>
                <w:szCs w:val="22"/>
              </w:rPr>
              <w:t>Доля сетей по годам строительства</w:t>
            </w:r>
          </w:p>
        </w:tc>
      </w:tr>
      <w:tr w:rsidR="003227E8" w:rsidRPr="00352E32" w:rsidTr="007F0146">
        <w:trPr>
          <w:trHeight w:val="319"/>
          <w:jc w:val="center"/>
        </w:trPr>
        <w:tc>
          <w:tcPr>
            <w:tcW w:w="3110" w:type="dxa"/>
            <w:vAlign w:val="center"/>
          </w:tcPr>
          <w:p w:rsidR="003227E8" w:rsidRDefault="003227E8" w:rsidP="007F0146">
            <w:pPr>
              <w:jc w:val="center"/>
              <w:rPr>
                <w:color w:val="000000"/>
                <w:sz w:val="22"/>
                <w:szCs w:val="22"/>
              </w:rPr>
            </w:pPr>
            <w:r>
              <w:rPr>
                <w:color w:val="000000"/>
                <w:sz w:val="22"/>
                <w:szCs w:val="22"/>
              </w:rPr>
              <w:t>1970-1979</w:t>
            </w:r>
          </w:p>
        </w:tc>
        <w:tc>
          <w:tcPr>
            <w:tcW w:w="3108" w:type="dxa"/>
            <w:vAlign w:val="center"/>
          </w:tcPr>
          <w:p w:rsidR="003227E8" w:rsidRDefault="003227E8" w:rsidP="007F0146">
            <w:pPr>
              <w:jc w:val="center"/>
              <w:rPr>
                <w:color w:val="000000"/>
                <w:sz w:val="22"/>
                <w:szCs w:val="22"/>
              </w:rPr>
            </w:pPr>
          </w:p>
        </w:tc>
        <w:tc>
          <w:tcPr>
            <w:tcW w:w="3600" w:type="dxa"/>
            <w:vAlign w:val="center"/>
          </w:tcPr>
          <w:p w:rsidR="003227E8" w:rsidRDefault="003227E8" w:rsidP="007F0146">
            <w:pPr>
              <w:jc w:val="center"/>
              <w:rPr>
                <w:color w:val="000000"/>
                <w:sz w:val="22"/>
                <w:szCs w:val="22"/>
              </w:rPr>
            </w:pPr>
          </w:p>
        </w:tc>
      </w:tr>
      <w:tr w:rsidR="003227E8" w:rsidRPr="00352E32" w:rsidTr="007F0146">
        <w:trPr>
          <w:trHeight w:val="319"/>
          <w:jc w:val="center"/>
        </w:trPr>
        <w:tc>
          <w:tcPr>
            <w:tcW w:w="3110" w:type="dxa"/>
            <w:vAlign w:val="center"/>
          </w:tcPr>
          <w:p w:rsidR="003227E8" w:rsidRDefault="003227E8" w:rsidP="007F0146">
            <w:pPr>
              <w:jc w:val="center"/>
              <w:rPr>
                <w:color w:val="000000"/>
                <w:sz w:val="22"/>
                <w:szCs w:val="22"/>
              </w:rPr>
            </w:pPr>
            <w:r>
              <w:rPr>
                <w:color w:val="000000"/>
                <w:sz w:val="22"/>
                <w:szCs w:val="22"/>
              </w:rPr>
              <w:t>1980-1989</w:t>
            </w:r>
          </w:p>
        </w:tc>
        <w:tc>
          <w:tcPr>
            <w:tcW w:w="3108" w:type="dxa"/>
            <w:vAlign w:val="center"/>
          </w:tcPr>
          <w:p w:rsidR="003227E8" w:rsidRDefault="003227E8" w:rsidP="007F0146">
            <w:pPr>
              <w:jc w:val="center"/>
              <w:rPr>
                <w:color w:val="000000"/>
                <w:sz w:val="22"/>
                <w:szCs w:val="22"/>
              </w:rPr>
            </w:pPr>
            <w:r>
              <w:rPr>
                <w:color w:val="000000"/>
                <w:sz w:val="22"/>
                <w:szCs w:val="22"/>
              </w:rPr>
              <w:t>8,329</w:t>
            </w:r>
          </w:p>
        </w:tc>
        <w:tc>
          <w:tcPr>
            <w:tcW w:w="3600" w:type="dxa"/>
            <w:vAlign w:val="center"/>
          </w:tcPr>
          <w:p w:rsidR="003227E8" w:rsidRDefault="003227E8" w:rsidP="007F0146">
            <w:pPr>
              <w:jc w:val="center"/>
              <w:rPr>
                <w:color w:val="000000"/>
                <w:sz w:val="22"/>
                <w:szCs w:val="22"/>
              </w:rPr>
            </w:pPr>
            <w:r>
              <w:rPr>
                <w:color w:val="000000"/>
                <w:sz w:val="22"/>
                <w:szCs w:val="22"/>
              </w:rPr>
              <w:t>93,00%</w:t>
            </w:r>
          </w:p>
        </w:tc>
      </w:tr>
      <w:tr w:rsidR="003227E8" w:rsidRPr="00352E32" w:rsidTr="007F0146">
        <w:trPr>
          <w:trHeight w:val="319"/>
          <w:jc w:val="center"/>
        </w:trPr>
        <w:tc>
          <w:tcPr>
            <w:tcW w:w="3110" w:type="dxa"/>
            <w:vAlign w:val="center"/>
          </w:tcPr>
          <w:p w:rsidR="003227E8" w:rsidRDefault="003227E8" w:rsidP="007F0146">
            <w:pPr>
              <w:jc w:val="center"/>
              <w:rPr>
                <w:color w:val="000000"/>
                <w:sz w:val="22"/>
                <w:szCs w:val="22"/>
              </w:rPr>
            </w:pPr>
            <w:r>
              <w:rPr>
                <w:color w:val="000000"/>
                <w:sz w:val="22"/>
                <w:szCs w:val="22"/>
              </w:rPr>
              <w:t>1990-1999</w:t>
            </w:r>
          </w:p>
        </w:tc>
        <w:tc>
          <w:tcPr>
            <w:tcW w:w="3108" w:type="dxa"/>
            <w:vAlign w:val="center"/>
          </w:tcPr>
          <w:p w:rsidR="003227E8" w:rsidRDefault="003227E8" w:rsidP="007F0146">
            <w:pPr>
              <w:jc w:val="center"/>
              <w:rPr>
                <w:color w:val="000000"/>
                <w:sz w:val="22"/>
                <w:szCs w:val="22"/>
              </w:rPr>
            </w:pPr>
            <w:r>
              <w:rPr>
                <w:color w:val="000000"/>
                <w:sz w:val="22"/>
                <w:szCs w:val="22"/>
              </w:rPr>
              <w:t>0,167</w:t>
            </w:r>
          </w:p>
        </w:tc>
        <w:tc>
          <w:tcPr>
            <w:tcW w:w="3600" w:type="dxa"/>
            <w:vAlign w:val="center"/>
          </w:tcPr>
          <w:p w:rsidR="003227E8" w:rsidRDefault="003227E8" w:rsidP="007F0146">
            <w:pPr>
              <w:jc w:val="center"/>
              <w:rPr>
                <w:color w:val="000000"/>
                <w:sz w:val="22"/>
                <w:szCs w:val="22"/>
              </w:rPr>
            </w:pPr>
            <w:r>
              <w:rPr>
                <w:color w:val="000000"/>
                <w:sz w:val="22"/>
                <w:szCs w:val="22"/>
              </w:rPr>
              <w:t>7,00%</w:t>
            </w:r>
          </w:p>
        </w:tc>
      </w:tr>
      <w:tr w:rsidR="003227E8" w:rsidRPr="00352E32" w:rsidTr="007F0146">
        <w:trPr>
          <w:trHeight w:val="319"/>
          <w:jc w:val="center"/>
        </w:trPr>
        <w:tc>
          <w:tcPr>
            <w:tcW w:w="3110" w:type="dxa"/>
            <w:vAlign w:val="center"/>
          </w:tcPr>
          <w:p w:rsidR="003227E8" w:rsidRPr="003227E8" w:rsidRDefault="003227E8" w:rsidP="007F0146">
            <w:pPr>
              <w:jc w:val="center"/>
              <w:rPr>
                <w:color w:val="000000"/>
                <w:sz w:val="22"/>
                <w:szCs w:val="22"/>
              </w:rPr>
            </w:pPr>
            <w:r>
              <w:rPr>
                <w:color w:val="000000"/>
                <w:sz w:val="22"/>
                <w:szCs w:val="22"/>
              </w:rPr>
              <w:t>ИТОГО</w:t>
            </w:r>
          </w:p>
        </w:tc>
        <w:tc>
          <w:tcPr>
            <w:tcW w:w="3108" w:type="dxa"/>
            <w:vAlign w:val="center"/>
          </w:tcPr>
          <w:p w:rsidR="003227E8" w:rsidRDefault="003227E8" w:rsidP="007F0146">
            <w:pPr>
              <w:jc w:val="center"/>
              <w:rPr>
                <w:color w:val="000000"/>
                <w:sz w:val="22"/>
                <w:szCs w:val="22"/>
              </w:rPr>
            </w:pPr>
            <w:r>
              <w:rPr>
                <w:color w:val="000000"/>
                <w:sz w:val="22"/>
                <w:szCs w:val="22"/>
              </w:rPr>
              <w:t>8,496</w:t>
            </w:r>
          </w:p>
        </w:tc>
        <w:tc>
          <w:tcPr>
            <w:tcW w:w="3600" w:type="dxa"/>
            <w:vAlign w:val="center"/>
          </w:tcPr>
          <w:p w:rsidR="003227E8" w:rsidRDefault="003227E8" w:rsidP="007F0146">
            <w:pPr>
              <w:jc w:val="center"/>
              <w:rPr>
                <w:color w:val="000000"/>
                <w:sz w:val="22"/>
                <w:szCs w:val="22"/>
              </w:rPr>
            </w:pPr>
          </w:p>
        </w:tc>
      </w:tr>
    </w:tbl>
    <w:p w:rsidR="007F0146" w:rsidRDefault="007F0146" w:rsidP="00352E32">
      <w:pPr>
        <w:rPr>
          <w:b/>
        </w:rPr>
      </w:pPr>
    </w:p>
    <w:p w:rsidR="00352E32" w:rsidRPr="00684883" w:rsidRDefault="00352E32" w:rsidP="00352E32">
      <w:pPr>
        <w:rPr>
          <w:b/>
        </w:rPr>
      </w:pPr>
      <w:r w:rsidRPr="00684883">
        <w:rPr>
          <w:b/>
        </w:rPr>
        <w:t>11.</w:t>
      </w:r>
      <w:r w:rsidR="002A07A3">
        <w:rPr>
          <w:b/>
        </w:rPr>
        <w:t>5</w:t>
      </w:r>
      <w:r w:rsidRPr="00684883">
        <w:rPr>
          <w:b/>
        </w:rPr>
        <w:t xml:space="preserve">.Анализ повреждаемости внутриквартальных теплотрасс </w:t>
      </w:r>
    </w:p>
    <w:p w:rsidR="00684883" w:rsidRDefault="00352E32" w:rsidP="00352E32">
      <w:r w:rsidRPr="00352E32">
        <w:t xml:space="preserve">    </w:t>
      </w:r>
    </w:p>
    <w:p w:rsidR="00352E32" w:rsidRPr="00352E32" w:rsidRDefault="00352E32" w:rsidP="00684883">
      <w:pPr>
        <w:jc w:val="both"/>
      </w:pPr>
      <w:r w:rsidRPr="00352E32">
        <w:t>Таблицы 11.2. и 11.3.  иллюстрирует количество дефектов, возникших при эксплуатации  внутриквартальных тепловых сетей в промежуток времени 2018-2021гг. Количество дефектов на внутриквартальных сетях в 2018 году составило 32 штук. В 2019году  28 и в 2020году также 34. Анализ таблицы 11.2 свидетельствует о росте дефектов в процессе увеличения физического износа квартальных сетей и недостаточном темпе их переукладки.</w:t>
      </w:r>
    </w:p>
    <w:p w:rsidR="00352E32" w:rsidRPr="00352E32" w:rsidRDefault="00352E32" w:rsidP="00352E32"/>
    <w:tbl>
      <w:tblPr>
        <w:tblW w:w="9966" w:type="dxa"/>
        <w:jc w:val="center"/>
        <w:tblLook w:val="04A0" w:firstRow="1" w:lastRow="0" w:firstColumn="1" w:lastColumn="0" w:noHBand="0" w:noVBand="1"/>
      </w:tblPr>
      <w:tblGrid>
        <w:gridCol w:w="3304"/>
        <w:gridCol w:w="1559"/>
        <w:gridCol w:w="1560"/>
        <w:gridCol w:w="1984"/>
        <w:gridCol w:w="1559"/>
      </w:tblGrid>
      <w:tr w:rsidR="00352E32" w:rsidRPr="00684883" w:rsidTr="007F0146">
        <w:trPr>
          <w:trHeight w:val="509"/>
          <w:jc w:val="center"/>
        </w:trPr>
        <w:tc>
          <w:tcPr>
            <w:tcW w:w="99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2E32" w:rsidRPr="00684883" w:rsidRDefault="00352E32" w:rsidP="00352E32">
            <w:pPr>
              <w:rPr>
                <w:b/>
                <w:sz w:val="22"/>
                <w:szCs w:val="22"/>
              </w:rPr>
            </w:pPr>
            <w:r w:rsidRPr="00684883">
              <w:rPr>
                <w:b/>
                <w:sz w:val="22"/>
                <w:szCs w:val="22"/>
              </w:rPr>
              <w:t>Таблица 11.2.Разделение дефектов по принадлежности к внутриквартальным сетям</w:t>
            </w:r>
          </w:p>
        </w:tc>
      </w:tr>
      <w:tr w:rsidR="00352E32" w:rsidRPr="00684883" w:rsidTr="007F0146">
        <w:trPr>
          <w:trHeight w:val="300"/>
          <w:jc w:val="center"/>
        </w:trPr>
        <w:tc>
          <w:tcPr>
            <w:tcW w:w="3304" w:type="dxa"/>
            <w:vMerge w:val="restart"/>
            <w:tcBorders>
              <w:top w:val="nil"/>
              <w:left w:val="single" w:sz="4" w:space="0" w:color="auto"/>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Диаметры</w:t>
            </w:r>
          </w:p>
        </w:tc>
        <w:tc>
          <w:tcPr>
            <w:tcW w:w="5103" w:type="dxa"/>
            <w:gridSpan w:val="3"/>
            <w:tcBorders>
              <w:top w:val="single" w:sz="4" w:space="0" w:color="auto"/>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Период анализа</w:t>
            </w:r>
          </w:p>
        </w:tc>
        <w:tc>
          <w:tcPr>
            <w:tcW w:w="1559" w:type="dxa"/>
            <w:tcBorders>
              <w:top w:val="nil"/>
              <w:left w:val="nil"/>
              <w:bottom w:val="single" w:sz="4" w:space="0" w:color="auto"/>
              <w:right w:val="single" w:sz="4" w:space="0" w:color="auto"/>
            </w:tcBorders>
            <w:shd w:val="clear" w:color="auto" w:fill="auto"/>
            <w:noWrap/>
            <w:vAlign w:val="bottom"/>
            <w:hideMark/>
          </w:tcPr>
          <w:p w:rsidR="00352E32" w:rsidRPr="00684883" w:rsidRDefault="00352E32" w:rsidP="00684883">
            <w:pPr>
              <w:jc w:val="center"/>
              <w:rPr>
                <w:sz w:val="22"/>
                <w:szCs w:val="22"/>
              </w:rPr>
            </w:pPr>
          </w:p>
        </w:tc>
      </w:tr>
      <w:tr w:rsidR="00352E32" w:rsidRPr="00684883" w:rsidTr="007F0146">
        <w:trPr>
          <w:trHeight w:val="300"/>
          <w:jc w:val="center"/>
        </w:trPr>
        <w:tc>
          <w:tcPr>
            <w:tcW w:w="3304" w:type="dxa"/>
            <w:vMerge/>
            <w:tcBorders>
              <w:top w:val="nil"/>
              <w:left w:val="single" w:sz="4" w:space="0" w:color="auto"/>
              <w:bottom w:val="single" w:sz="4" w:space="0" w:color="auto"/>
              <w:right w:val="single" w:sz="4" w:space="0" w:color="auto"/>
            </w:tcBorders>
            <w:vAlign w:val="center"/>
            <w:hideMark/>
          </w:tcPr>
          <w:p w:rsidR="00352E32" w:rsidRPr="00684883" w:rsidRDefault="00352E32" w:rsidP="00684883">
            <w:pPr>
              <w:jc w:val="cente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2018</w:t>
            </w:r>
          </w:p>
        </w:tc>
        <w:tc>
          <w:tcPr>
            <w:tcW w:w="1560"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w:t>
            </w:r>
            <w:r w:rsidR="00751497">
              <w:rPr>
                <w:sz w:val="22"/>
                <w:szCs w:val="22"/>
              </w:rPr>
              <w:t>0</w:t>
            </w:r>
            <w:r w:rsidRPr="00684883">
              <w:rPr>
                <w:sz w:val="22"/>
                <w:szCs w:val="22"/>
              </w:rPr>
              <w:t>19</w:t>
            </w:r>
          </w:p>
        </w:tc>
        <w:tc>
          <w:tcPr>
            <w:tcW w:w="1984"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2020</w:t>
            </w:r>
          </w:p>
        </w:tc>
        <w:tc>
          <w:tcPr>
            <w:tcW w:w="1559"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2021</w:t>
            </w:r>
          </w:p>
        </w:tc>
      </w:tr>
      <w:tr w:rsidR="00EE3353"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EE3353" w:rsidRPr="00684883" w:rsidRDefault="00EE3353" w:rsidP="00EE3353">
            <w:pPr>
              <w:jc w:val="center"/>
              <w:rPr>
                <w:sz w:val="22"/>
                <w:szCs w:val="22"/>
              </w:rPr>
            </w:pPr>
            <w:r w:rsidRPr="00684883">
              <w:rPr>
                <w:sz w:val="22"/>
                <w:szCs w:val="22"/>
              </w:rPr>
              <w:t>до 100 мм</w:t>
            </w:r>
          </w:p>
        </w:tc>
        <w:tc>
          <w:tcPr>
            <w:tcW w:w="1559" w:type="dxa"/>
            <w:tcBorders>
              <w:top w:val="nil"/>
              <w:left w:val="nil"/>
              <w:bottom w:val="single" w:sz="4" w:space="0" w:color="auto"/>
              <w:right w:val="single" w:sz="4" w:space="0" w:color="auto"/>
            </w:tcBorders>
            <w:shd w:val="clear" w:color="auto" w:fill="auto"/>
            <w:vAlign w:val="center"/>
          </w:tcPr>
          <w:p w:rsidR="00EE3353" w:rsidRPr="00684883" w:rsidRDefault="003227E8" w:rsidP="003227E8">
            <w:pPr>
              <w:jc w:val="center"/>
              <w:rPr>
                <w:sz w:val="22"/>
                <w:szCs w:val="22"/>
              </w:rPr>
            </w:pPr>
            <w:r>
              <w:rPr>
                <w:sz w:val="22"/>
                <w:szCs w:val="22"/>
              </w:rPr>
              <w:t>0</w:t>
            </w:r>
          </w:p>
        </w:tc>
        <w:tc>
          <w:tcPr>
            <w:tcW w:w="1560"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rsidR="00EE3353" w:rsidRPr="00684883" w:rsidRDefault="003227E8" w:rsidP="003227E8">
            <w:pPr>
              <w:jc w:val="center"/>
              <w:rPr>
                <w:sz w:val="22"/>
                <w:szCs w:val="22"/>
              </w:rPr>
            </w:pPr>
            <w:r>
              <w:rPr>
                <w:sz w:val="22"/>
                <w:szCs w:val="22"/>
              </w:rPr>
              <w:t>0</w:t>
            </w:r>
          </w:p>
        </w:tc>
      </w:tr>
      <w:tr w:rsidR="00EE3353"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EE3353" w:rsidRPr="00684883" w:rsidRDefault="00EE3353" w:rsidP="00EE3353">
            <w:pPr>
              <w:jc w:val="center"/>
              <w:rPr>
                <w:sz w:val="22"/>
                <w:szCs w:val="22"/>
              </w:rPr>
            </w:pPr>
            <w:r w:rsidRPr="00684883">
              <w:rPr>
                <w:sz w:val="22"/>
                <w:szCs w:val="22"/>
              </w:rPr>
              <w:t>101-200 мм</w:t>
            </w:r>
          </w:p>
        </w:tc>
        <w:tc>
          <w:tcPr>
            <w:tcW w:w="1559"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60"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984" w:type="dxa"/>
            <w:tcBorders>
              <w:top w:val="nil"/>
              <w:left w:val="nil"/>
              <w:bottom w:val="single" w:sz="4" w:space="0" w:color="auto"/>
              <w:right w:val="single" w:sz="4" w:space="0" w:color="auto"/>
            </w:tcBorders>
            <w:shd w:val="clear" w:color="auto" w:fill="auto"/>
            <w:vAlign w:val="center"/>
          </w:tcPr>
          <w:p w:rsidR="00EE3353" w:rsidRPr="00684883" w:rsidRDefault="003227E8" w:rsidP="003227E8">
            <w:pPr>
              <w:jc w:val="center"/>
              <w:rPr>
                <w:sz w:val="22"/>
                <w:szCs w:val="22"/>
              </w:rPr>
            </w:pPr>
            <w:r>
              <w:rPr>
                <w:sz w:val="22"/>
                <w:szCs w:val="22"/>
              </w:rPr>
              <w:t>0</w:t>
            </w:r>
          </w:p>
        </w:tc>
        <w:tc>
          <w:tcPr>
            <w:tcW w:w="1559" w:type="dxa"/>
            <w:tcBorders>
              <w:top w:val="nil"/>
              <w:left w:val="nil"/>
              <w:bottom w:val="single" w:sz="4" w:space="0" w:color="auto"/>
              <w:right w:val="single" w:sz="4" w:space="0" w:color="auto"/>
            </w:tcBorders>
            <w:shd w:val="clear" w:color="auto" w:fill="auto"/>
            <w:noWrap/>
            <w:vAlign w:val="center"/>
          </w:tcPr>
          <w:p w:rsidR="00EE3353" w:rsidRPr="00684883" w:rsidRDefault="00EE3353" w:rsidP="00EE3353">
            <w:pPr>
              <w:jc w:val="center"/>
              <w:rPr>
                <w:sz w:val="22"/>
                <w:szCs w:val="22"/>
              </w:rPr>
            </w:pPr>
            <w:r>
              <w:rPr>
                <w:sz w:val="22"/>
                <w:szCs w:val="22"/>
              </w:rPr>
              <w:t>1</w:t>
            </w:r>
          </w:p>
        </w:tc>
      </w:tr>
      <w:tr w:rsidR="00EE3353"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EE3353" w:rsidRPr="00684883" w:rsidRDefault="00EE3353" w:rsidP="00EE3353">
            <w:pPr>
              <w:jc w:val="center"/>
              <w:rPr>
                <w:sz w:val="22"/>
                <w:szCs w:val="22"/>
              </w:rPr>
            </w:pPr>
            <w:r w:rsidRPr="00684883">
              <w:rPr>
                <w:sz w:val="22"/>
                <w:szCs w:val="22"/>
              </w:rPr>
              <w:t>201-300 мм</w:t>
            </w:r>
          </w:p>
        </w:tc>
        <w:tc>
          <w:tcPr>
            <w:tcW w:w="1559"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60"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rsidR="00EE3353" w:rsidRPr="00684883" w:rsidRDefault="00EE3353" w:rsidP="00EE3353">
            <w:pPr>
              <w:jc w:val="center"/>
              <w:rPr>
                <w:sz w:val="22"/>
                <w:szCs w:val="22"/>
              </w:rPr>
            </w:pPr>
            <w:r>
              <w:rPr>
                <w:sz w:val="22"/>
                <w:szCs w:val="22"/>
              </w:rPr>
              <w:t>1</w:t>
            </w:r>
          </w:p>
        </w:tc>
      </w:tr>
      <w:tr w:rsidR="00352E32"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Итого</w:t>
            </w:r>
          </w:p>
        </w:tc>
        <w:tc>
          <w:tcPr>
            <w:tcW w:w="1559" w:type="dxa"/>
            <w:tcBorders>
              <w:top w:val="nil"/>
              <w:left w:val="nil"/>
              <w:bottom w:val="single" w:sz="4" w:space="0" w:color="auto"/>
              <w:right w:val="single" w:sz="4" w:space="0" w:color="auto"/>
            </w:tcBorders>
            <w:shd w:val="clear" w:color="auto" w:fill="auto"/>
            <w:vAlign w:val="center"/>
          </w:tcPr>
          <w:p w:rsidR="00352E32" w:rsidRPr="00684883" w:rsidRDefault="003227E8" w:rsidP="003227E8">
            <w:pPr>
              <w:jc w:val="center"/>
              <w:rPr>
                <w:sz w:val="22"/>
                <w:szCs w:val="22"/>
              </w:rPr>
            </w:pPr>
            <w:r>
              <w:rPr>
                <w:sz w:val="22"/>
                <w:szCs w:val="22"/>
              </w:rPr>
              <w:t>2</w:t>
            </w:r>
          </w:p>
        </w:tc>
        <w:tc>
          <w:tcPr>
            <w:tcW w:w="1560" w:type="dxa"/>
            <w:tcBorders>
              <w:top w:val="nil"/>
              <w:left w:val="nil"/>
              <w:bottom w:val="single" w:sz="4" w:space="0" w:color="auto"/>
              <w:right w:val="single" w:sz="4" w:space="0" w:color="auto"/>
            </w:tcBorders>
            <w:shd w:val="clear" w:color="auto" w:fill="auto"/>
            <w:vAlign w:val="center"/>
          </w:tcPr>
          <w:p w:rsidR="00352E32" w:rsidRPr="00684883" w:rsidRDefault="003227E8" w:rsidP="003227E8">
            <w:pPr>
              <w:jc w:val="center"/>
              <w:rPr>
                <w:sz w:val="22"/>
                <w:szCs w:val="22"/>
              </w:rPr>
            </w:pPr>
            <w:r>
              <w:rPr>
                <w:sz w:val="22"/>
                <w:szCs w:val="22"/>
              </w:rPr>
              <w:t>1</w:t>
            </w:r>
          </w:p>
        </w:tc>
        <w:tc>
          <w:tcPr>
            <w:tcW w:w="1984" w:type="dxa"/>
            <w:tcBorders>
              <w:top w:val="nil"/>
              <w:left w:val="nil"/>
              <w:bottom w:val="single" w:sz="4" w:space="0" w:color="auto"/>
              <w:right w:val="single" w:sz="4" w:space="0" w:color="auto"/>
            </w:tcBorders>
            <w:shd w:val="clear" w:color="auto" w:fill="auto"/>
            <w:vAlign w:val="center"/>
          </w:tcPr>
          <w:p w:rsidR="00352E32" w:rsidRPr="00684883" w:rsidRDefault="003227E8" w:rsidP="003227E8">
            <w:pPr>
              <w:jc w:val="center"/>
              <w:rPr>
                <w:sz w:val="22"/>
                <w:szCs w:val="22"/>
              </w:rPr>
            </w:pPr>
            <w:r>
              <w:rPr>
                <w:sz w:val="22"/>
                <w:szCs w:val="22"/>
              </w:rPr>
              <w:t>2</w:t>
            </w:r>
          </w:p>
        </w:tc>
        <w:tc>
          <w:tcPr>
            <w:tcW w:w="1559" w:type="dxa"/>
            <w:tcBorders>
              <w:top w:val="nil"/>
              <w:left w:val="nil"/>
              <w:bottom w:val="single" w:sz="4" w:space="0" w:color="auto"/>
              <w:right w:val="single" w:sz="4" w:space="0" w:color="auto"/>
            </w:tcBorders>
            <w:shd w:val="clear" w:color="auto" w:fill="auto"/>
            <w:noWrap/>
            <w:vAlign w:val="bottom"/>
          </w:tcPr>
          <w:p w:rsidR="00352E32" w:rsidRPr="00684883" w:rsidRDefault="003227E8" w:rsidP="003227E8">
            <w:pPr>
              <w:jc w:val="center"/>
              <w:rPr>
                <w:sz w:val="22"/>
                <w:szCs w:val="22"/>
              </w:rPr>
            </w:pPr>
            <w:r>
              <w:rPr>
                <w:sz w:val="22"/>
                <w:szCs w:val="22"/>
              </w:rPr>
              <w:t>2</w:t>
            </w:r>
          </w:p>
        </w:tc>
      </w:tr>
    </w:tbl>
    <w:p w:rsidR="00352E32" w:rsidRPr="00352E32" w:rsidRDefault="00352E32" w:rsidP="00352E32"/>
    <w:p w:rsidR="00352E32" w:rsidRPr="00352E32" w:rsidRDefault="00352E32" w:rsidP="00352E32"/>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9"/>
        <w:gridCol w:w="1680"/>
        <w:gridCol w:w="2440"/>
        <w:gridCol w:w="2661"/>
      </w:tblGrid>
      <w:tr w:rsidR="00352E32" w:rsidRPr="00684883" w:rsidTr="007F0146">
        <w:trPr>
          <w:trHeight w:val="283"/>
          <w:jc w:val="center"/>
        </w:trPr>
        <w:tc>
          <w:tcPr>
            <w:tcW w:w="9940" w:type="dxa"/>
            <w:gridSpan w:val="4"/>
          </w:tcPr>
          <w:p w:rsidR="00352E32" w:rsidRPr="00684883" w:rsidRDefault="00352E32" w:rsidP="00684883">
            <w:pPr>
              <w:jc w:val="both"/>
              <w:rPr>
                <w:b/>
              </w:rPr>
            </w:pPr>
            <w:r w:rsidRPr="00684883">
              <w:rPr>
                <w:b/>
              </w:rPr>
              <w:t>Таблица 11.3. Разделение дефектов по принадлежности к  внутриквартальным теплотрассам</w:t>
            </w:r>
          </w:p>
        </w:tc>
      </w:tr>
      <w:tr w:rsidR="00352E32" w:rsidRPr="00352E32" w:rsidTr="007F0146">
        <w:trPr>
          <w:trHeight w:val="420"/>
          <w:jc w:val="center"/>
        </w:trPr>
        <w:tc>
          <w:tcPr>
            <w:tcW w:w="3159" w:type="dxa"/>
          </w:tcPr>
          <w:p w:rsidR="00352E32" w:rsidRPr="00684883" w:rsidRDefault="00352E32" w:rsidP="00684883">
            <w:pPr>
              <w:jc w:val="center"/>
              <w:rPr>
                <w:sz w:val="22"/>
                <w:szCs w:val="22"/>
              </w:rPr>
            </w:pPr>
            <w:r w:rsidRPr="00684883">
              <w:rPr>
                <w:sz w:val="22"/>
                <w:szCs w:val="22"/>
              </w:rPr>
              <w:t>Год анализа</w:t>
            </w:r>
          </w:p>
        </w:tc>
        <w:tc>
          <w:tcPr>
            <w:tcW w:w="1680" w:type="dxa"/>
          </w:tcPr>
          <w:p w:rsidR="00352E32" w:rsidRPr="00684883" w:rsidRDefault="00352E32" w:rsidP="00684883">
            <w:pPr>
              <w:jc w:val="center"/>
              <w:rPr>
                <w:sz w:val="22"/>
                <w:szCs w:val="22"/>
              </w:rPr>
            </w:pPr>
            <w:r w:rsidRPr="00684883">
              <w:rPr>
                <w:sz w:val="22"/>
                <w:szCs w:val="22"/>
              </w:rPr>
              <w:t>Ед.изм.</w:t>
            </w:r>
          </w:p>
        </w:tc>
        <w:tc>
          <w:tcPr>
            <w:tcW w:w="2440" w:type="dxa"/>
          </w:tcPr>
          <w:p w:rsidR="00352E32" w:rsidRPr="00684883" w:rsidRDefault="00352E32" w:rsidP="00684883">
            <w:pPr>
              <w:jc w:val="center"/>
              <w:rPr>
                <w:sz w:val="22"/>
                <w:szCs w:val="22"/>
              </w:rPr>
            </w:pPr>
            <w:r w:rsidRPr="00684883">
              <w:rPr>
                <w:sz w:val="22"/>
                <w:szCs w:val="22"/>
              </w:rPr>
              <w:t>внутриквартальные</w:t>
            </w:r>
          </w:p>
        </w:tc>
        <w:tc>
          <w:tcPr>
            <w:tcW w:w="2661" w:type="dxa"/>
          </w:tcPr>
          <w:p w:rsidR="00352E32" w:rsidRPr="00684883" w:rsidRDefault="00352E32" w:rsidP="00684883">
            <w:pPr>
              <w:jc w:val="center"/>
              <w:rPr>
                <w:sz w:val="22"/>
                <w:szCs w:val="22"/>
              </w:rPr>
            </w:pPr>
            <w:r w:rsidRPr="00684883">
              <w:rPr>
                <w:sz w:val="22"/>
                <w:szCs w:val="22"/>
              </w:rPr>
              <w:t>Всего</w:t>
            </w:r>
          </w:p>
        </w:tc>
      </w:tr>
      <w:tr w:rsidR="003227E8" w:rsidRPr="00352E32" w:rsidTr="007F0146">
        <w:trPr>
          <w:trHeight w:val="345"/>
          <w:jc w:val="center"/>
        </w:trPr>
        <w:tc>
          <w:tcPr>
            <w:tcW w:w="3159" w:type="dxa"/>
            <w:vAlign w:val="center"/>
          </w:tcPr>
          <w:p w:rsidR="003227E8" w:rsidRPr="00684883" w:rsidRDefault="003227E8" w:rsidP="003227E8">
            <w:pPr>
              <w:jc w:val="center"/>
              <w:rPr>
                <w:sz w:val="22"/>
                <w:szCs w:val="22"/>
              </w:rPr>
            </w:pPr>
            <w:r w:rsidRPr="00684883">
              <w:rPr>
                <w:sz w:val="22"/>
                <w:szCs w:val="22"/>
              </w:rPr>
              <w:t>2018</w:t>
            </w:r>
          </w:p>
        </w:tc>
        <w:tc>
          <w:tcPr>
            <w:tcW w:w="1680" w:type="dxa"/>
            <w:vAlign w:val="center"/>
          </w:tcPr>
          <w:p w:rsidR="003227E8" w:rsidRPr="00684883" w:rsidRDefault="003227E8" w:rsidP="003227E8">
            <w:pPr>
              <w:jc w:val="center"/>
              <w:rPr>
                <w:sz w:val="22"/>
                <w:szCs w:val="22"/>
              </w:rPr>
            </w:pPr>
            <w:r w:rsidRPr="00684883">
              <w:rPr>
                <w:sz w:val="22"/>
                <w:szCs w:val="22"/>
              </w:rPr>
              <w:t>шт.</w:t>
            </w:r>
          </w:p>
        </w:tc>
        <w:tc>
          <w:tcPr>
            <w:tcW w:w="2440" w:type="dxa"/>
            <w:vAlign w:val="center"/>
          </w:tcPr>
          <w:p w:rsidR="003227E8" w:rsidRDefault="003227E8" w:rsidP="003227E8">
            <w:pPr>
              <w:jc w:val="center"/>
              <w:rPr>
                <w:color w:val="000000"/>
              </w:rPr>
            </w:pPr>
            <w:r>
              <w:rPr>
                <w:color w:val="000000"/>
              </w:rPr>
              <w:t>2</w:t>
            </w:r>
          </w:p>
        </w:tc>
        <w:tc>
          <w:tcPr>
            <w:tcW w:w="2661" w:type="dxa"/>
            <w:vAlign w:val="center"/>
          </w:tcPr>
          <w:p w:rsidR="003227E8" w:rsidRDefault="003227E8" w:rsidP="003227E8">
            <w:pPr>
              <w:jc w:val="center"/>
              <w:rPr>
                <w:color w:val="000000"/>
              </w:rPr>
            </w:pPr>
            <w:r>
              <w:rPr>
                <w:color w:val="000000"/>
              </w:rPr>
              <w:t>2</w:t>
            </w:r>
          </w:p>
        </w:tc>
      </w:tr>
      <w:tr w:rsidR="003227E8" w:rsidRPr="00352E32" w:rsidTr="007F0146">
        <w:trPr>
          <w:trHeight w:val="345"/>
          <w:jc w:val="center"/>
        </w:trPr>
        <w:tc>
          <w:tcPr>
            <w:tcW w:w="3159" w:type="dxa"/>
            <w:vAlign w:val="center"/>
          </w:tcPr>
          <w:p w:rsidR="003227E8" w:rsidRPr="00684883" w:rsidRDefault="003227E8" w:rsidP="003227E8">
            <w:pPr>
              <w:jc w:val="center"/>
              <w:rPr>
                <w:sz w:val="22"/>
                <w:szCs w:val="22"/>
              </w:rPr>
            </w:pPr>
            <w:r w:rsidRPr="00684883">
              <w:rPr>
                <w:sz w:val="22"/>
                <w:szCs w:val="22"/>
              </w:rPr>
              <w:t>2019</w:t>
            </w:r>
          </w:p>
        </w:tc>
        <w:tc>
          <w:tcPr>
            <w:tcW w:w="1680" w:type="dxa"/>
            <w:vAlign w:val="center"/>
          </w:tcPr>
          <w:p w:rsidR="003227E8" w:rsidRPr="00684883" w:rsidRDefault="003227E8" w:rsidP="003227E8">
            <w:pPr>
              <w:jc w:val="center"/>
              <w:rPr>
                <w:sz w:val="22"/>
                <w:szCs w:val="22"/>
              </w:rPr>
            </w:pPr>
            <w:r w:rsidRPr="00684883">
              <w:rPr>
                <w:sz w:val="22"/>
                <w:szCs w:val="22"/>
              </w:rPr>
              <w:t>шт.</w:t>
            </w:r>
          </w:p>
        </w:tc>
        <w:tc>
          <w:tcPr>
            <w:tcW w:w="2440" w:type="dxa"/>
            <w:vAlign w:val="center"/>
          </w:tcPr>
          <w:p w:rsidR="003227E8" w:rsidRDefault="003227E8" w:rsidP="003227E8">
            <w:pPr>
              <w:jc w:val="center"/>
              <w:rPr>
                <w:color w:val="000000"/>
              </w:rPr>
            </w:pPr>
            <w:r>
              <w:rPr>
                <w:color w:val="000000"/>
              </w:rPr>
              <w:t>1</w:t>
            </w:r>
          </w:p>
        </w:tc>
        <w:tc>
          <w:tcPr>
            <w:tcW w:w="2661" w:type="dxa"/>
            <w:vAlign w:val="center"/>
          </w:tcPr>
          <w:p w:rsidR="003227E8" w:rsidRDefault="003227E8" w:rsidP="003227E8">
            <w:pPr>
              <w:jc w:val="center"/>
              <w:rPr>
                <w:color w:val="000000"/>
              </w:rPr>
            </w:pPr>
            <w:r>
              <w:rPr>
                <w:color w:val="000000"/>
              </w:rPr>
              <w:t>1</w:t>
            </w:r>
          </w:p>
        </w:tc>
      </w:tr>
      <w:tr w:rsidR="003227E8" w:rsidRPr="00352E32" w:rsidTr="007F0146">
        <w:trPr>
          <w:trHeight w:val="345"/>
          <w:jc w:val="center"/>
        </w:trPr>
        <w:tc>
          <w:tcPr>
            <w:tcW w:w="3159" w:type="dxa"/>
            <w:tcBorders>
              <w:bottom w:val="single" w:sz="4" w:space="0" w:color="auto"/>
            </w:tcBorders>
            <w:vAlign w:val="center"/>
          </w:tcPr>
          <w:p w:rsidR="003227E8" w:rsidRPr="00684883" w:rsidRDefault="003227E8" w:rsidP="003227E8">
            <w:pPr>
              <w:jc w:val="center"/>
              <w:rPr>
                <w:sz w:val="22"/>
                <w:szCs w:val="22"/>
              </w:rPr>
            </w:pPr>
            <w:r w:rsidRPr="00684883">
              <w:rPr>
                <w:sz w:val="22"/>
                <w:szCs w:val="22"/>
              </w:rPr>
              <w:t>2020</w:t>
            </w:r>
          </w:p>
        </w:tc>
        <w:tc>
          <w:tcPr>
            <w:tcW w:w="1680" w:type="dxa"/>
            <w:tcBorders>
              <w:bottom w:val="single" w:sz="4" w:space="0" w:color="auto"/>
            </w:tcBorders>
            <w:vAlign w:val="center"/>
          </w:tcPr>
          <w:p w:rsidR="003227E8" w:rsidRPr="00684883" w:rsidRDefault="003227E8" w:rsidP="003227E8">
            <w:pPr>
              <w:jc w:val="center"/>
              <w:rPr>
                <w:sz w:val="22"/>
                <w:szCs w:val="22"/>
              </w:rPr>
            </w:pPr>
            <w:r w:rsidRPr="00684883">
              <w:rPr>
                <w:sz w:val="22"/>
                <w:szCs w:val="22"/>
              </w:rPr>
              <w:t>шт.</w:t>
            </w:r>
          </w:p>
        </w:tc>
        <w:tc>
          <w:tcPr>
            <w:tcW w:w="2440" w:type="dxa"/>
            <w:tcBorders>
              <w:bottom w:val="single" w:sz="4" w:space="0" w:color="auto"/>
            </w:tcBorders>
            <w:vAlign w:val="center"/>
          </w:tcPr>
          <w:p w:rsidR="003227E8" w:rsidRDefault="003227E8" w:rsidP="003227E8">
            <w:pPr>
              <w:jc w:val="center"/>
              <w:rPr>
                <w:color w:val="000000"/>
              </w:rPr>
            </w:pPr>
            <w:r>
              <w:rPr>
                <w:color w:val="000000"/>
              </w:rPr>
              <w:t>2</w:t>
            </w:r>
          </w:p>
        </w:tc>
        <w:tc>
          <w:tcPr>
            <w:tcW w:w="2661" w:type="dxa"/>
            <w:tcBorders>
              <w:bottom w:val="single" w:sz="4" w:space="0" w:color="auto"/>
            </w:tcBorders>
            <w:vAlign w:val="center"/>
          </w:tcPr>
          <w:p w:rsidR="003227E8" w:rsidRDefault="003227E8" w:rsidP="003227E8">
            <w:pPr>
              <w:jc w:val="center"/>
              <w:rPr>
                <w:color w:val="000000"/>
              </w:rPr>
            </w:pPr>
            <w:r>
              <w:rPr>
                <w:color w:val="000000"/>
              </w:rPr>
              <w:t>2</w:t>
            </w:r>
          </w:p>
        </w:tc>
      </w:tr>
      <w:tr w:rsidR="003227E8" w:rsidRPr="00352E32" w:rsidTr="007F0146">
        <w:trPr>
          <w:trHeight w:val="345"/>
          <w:jc w:val="center"/>
        </w:trPr>
        <w:tc>
          <w:tcPr>
            <w:tcW w:w="3159" w:type="dxa"/>
            <w:tcBorders>
              <w:bottom w:val="nil"/>
            </w:tcBorders>
            <w:vAlign w:val="center"/>
          </w:tcPr>
          <w:p w:rsidR="003227E8" w:rsidRPr="00684883" w:rsidRDefault="003227E8" w:rsidP="003227E8">
            <w:pPr>
              <w:jc w:val="center"/>
              <w:rPr>
                <w:sz w:val="22"/>
                <w:szCs w:val="22"/>
              </w:rPr>
            </w:pPr>
            <w:r w:rsidRPr="00684883">
              <w:rPr>
                <w:sz w:val="22"/>
                <w:szCs w:val="22"/>
              </w:rPr>
              <w:t>2021</w:t>
            </w:r>
          </w:p>
        </w:tc>
        <w:tc>
          <w:tcPr>
            <w:tcW w:w="1680" w:type="dxa"/>
            <w:tcBorders>
              <w:bottom w:val="nil"/>
            </w:tcBorders>
            <w:vAlign w:val="center"/>
          </w:tcPr>
          <w:p w:rsidR="003227E8" w:rsidRPr="00684883" w:rsidRDefault="003227E8" w:rsidP="003227E8">
            <w:pPr>
              <w:jc w:val="center"/>
              <w:rPr>
                <w:sz w:val="22"/>
                <w:szCs w:val="22"/>
              </w:rPr>
            </w:pPr>
            <w:r w:rsidRPr="00684883">
              <w:rPr>
                <w:sz w:val="22"/>
                <w:szCs w:val="22"/>
              </w:rPr>
              <w:t>шт.</w:t>
            </w:r>
          </w:p>
        </w:tc>
        <w:tc>
          <w:tcPr>
            <w:tcW w:w="2440" w:type="dxa"/>
            <w:tcBorders>
              <w:bottom w:val="nil"/>
            </w:tcBorders>
            <w:vAlign w:val="bottom"/>
          </w:tcPr>
          <w:p w:rsidR="003227E8" w:rsidRDefault="003227E8" w:rsidP="003227E8">
            <w:pPr>
              <w:jc w:val="center"/>
              <w:rPr>
                <w:rFonts w:ascii="Calibri" w:hAnsi="Calibri" w:cs="Calibri"/>
                <w:color w:val="000000"/>
                <w:sz w:val="22"/>
                <w:szCs w:val="22"/>
              </w:rPr>
            </w:pPr>
            <w:r>
              <w:rPr>
                <w:rFonts w:ascii="Calibri" w:hAnsi="Calibri" w:cs="Calibri"/>
                <w:color w:val="000000"/>
                <w:sz w:val="22"/>
                <w:szCs w:val="22"/>
              </w:rPr>
              <w:t>2</w:t>
            </w:r>
          </w:p>
        </w:tc>
        <w:tc>
          <w:tcPr>
            <w:tcW w:w="2661" w:type="dxa"/>
            <w:tcBorders>
              <w:bottom w:val="nil"/>
            </w:tcBorders>
            <w:vAlign w:val="bottom"/>
          </w:tcPr>
          <w:p w:rsidR="003227E8" w:rsidRDefault="003227E8" w:rsidP="003227E8">
            <w:pPr>
              <w:jc w:val="center"/>
              <w:rPr>
                <w:rFonts w:ascii="Calibri" w:hAnsi="Calibri" w:cs="Calibri"/>
                <w:color w:val="000000"/>
                <w:sz w:val="22"/>
                <w:szCs w:val="22"/>
              </w:rPr>
            </w:pPr>
            <w:r>
              <w:rPr>
                <w:rFonts w:ascii="Calibri" w:hAnsi="Calibri" w:cs="Calibri"/>
                <w:color w:val="000000"/>
                <w:sz w:val="22"/>
                <w:szCs w:val="22"/>
              </w:rPr>
              <w:t>2</w:t>
            </w:r>
          </w:p>
        </w:tc>
      </w:tr>
      <w:tr w:rsidR="00EE3353" w:rsidRPr="00352E32" w:rsidTr="007F0146">
        <w:trPr>
          <w:trHeight w:val="345"/>
          <w:jc w:val="center"/>
        </w:trPr>
        <w:tc>
          <w:tcPr>
            <w:tcW w:w="3159" w:type="dxa"/>
            <w:tcBorders>
              <w:top w:val="nil"/>
            </w:tcBorders>
            <w:vAlign w:val="center"/>
          </w:tcPr>
          <w:p w:rsidR="00EE3353" w:rsidRPr="00684883" w:rsidRDefault="00EE3353" w:rsidP="00EE3353">
            <w:pPr>
              <w:jc w:val="center"/>
              <w:rPr>
                <w:sz w:val="22"/>
                <w:szCs w:val="22"/>
              </w:rPr>
            </w:pPr>
            <w:r w:rsidRPr="00684883">
              <w:rPr>
                <w:sz w:val="22"/>
                <w:szCs w:val="22"/>
              </w:rPr>
              <w:t>Итого</w:t>
            </w:r>
          </w:p>
        </w:tc>
        <w:tc>
          <w:tcPr>
            <w:tcW w:w="1680" w:type="dxa"/>
            <w:tcBorders>
              <w:top w:val="nil"/>
            </w:tcBorders>
            <w:vAlign w:val="center"/>
          </w:tcPr>
          <w:p w:rsidR="00EE3353" w:rsidRPr="00684883" w:rsidRDefault="00EE3353" w:rsidP="00EE3353">
            <w:pPr>
              <w:jc w:val="center"/>
              <w:rPr>
                <w:sz w:val="22"/>
                <w:szCs w:val="22"/>
              </w:rPr>
            </w:pPr>
          </w:p>
        </w:tc>
        <w:tc>
          <w:tcPr>
            <w:tcW w:w="2440" w:type="dxa"/>
            <w:tcBorders>
              <w:top w:val="nil"/>
            </w:tcBorders>
            <w:vAlign w:val="center"/>
          </w:tcPr>
          <w:p w:rsidR="00EE3353" w:rsidRPr="00684883" w:rsidRDefault="003227E8" w:rsidP="003227E8">
            <w:pPr>
              <w:jc w:val="center"/>
              <w:rPr>
                <w:sz w:val="22"/>
                <w:szCs w:val="22"/>
              </w:rPr>
            </w:pPr>
            <w:r>
              <w:rPr>
                <w:sz w:val="22"/>
                <w:szCs w:val="22"/>
              </w:rPr>
              <w:t>7</w:t>
            </w:r>
          </w:p>
        </w:tc>
        <w:tc>
          <w:tcPr>
            <w:tcW w:w="2661" w:type="dxa"/>
            <w:tcBorders>
              <w:top w:val="nil"/>
            </w:tcBorders>
            <w:vAlign w:val="center"/>
          </w:tcPr>
          <w:p w:rsidR="00EE3353" w:rsidRPr="00684883" w:rsidRDefault="003227E8" w:rsidP="003227E8">
            <w:pPr>
              <w:jc w:val="center"/>
              <w:rPr>
                <w:sz w:val="22"/>
                <w:szCs w:val="22"/>
              </w:rPr>
            </w:pPr>
            <w:r>
              <w:rPr>
                <w:sz w:val="22"/>
                <w:szCs w:val="22"/>
              </w:rPr>
              <w:t>7</w:t>
            </w:r>
          </w:p>
        </w:tc>
      </w:tr>
    </w:tbl>
    <w:p w:rsidR="00352E32" w:rsidRPr="00352E32" w:rsidRDefault="00352E32" w:rsidP="00352E32"/>
    <w:p w:rsidR="00352E32" w:rsidRPr="00352E32" w:rsidRDefault="00352E32" w:rsidP="00352E32"/>
    <w:p w:rsidR="00352E32" w:rsidRPr="00352E32" w:rsidRDefault="00684883" w:rsidP="00684883">
      <w:pPr>
        <w:jc w:val="both"/>
      </w:pPr>
      <w:r>
        <w:lastRenderedPageBreak/>
        <w:t xml:space="preserve">     </w:t>
      </w:r>
      <w:r w:rsidR="00352E32" w:rsidRPr="00352E32">
        <w:t xml:space="preserve">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Уменьшению срока эксплуатации трубопроводов способствует существенное подтопление каналов и тепловых камер магистральных и внутриквартальных тепловых сетей из систем водопровода и канализации.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352E32" w:rsidRPr="00352E32" w:rsidRDefault="00684883" w:rsidP="00684883">
      <w:pPr>
        <w:jc w:val="both"/>
      </w:pPr>
      <w:r>
        <w:t xml:space="preserve">     </w:t>
      </w:r>
      <w:r w:rsidR="00352E32" w:rsidRPr="00352E32">
        <w:t>Повышение качества теплоснабжения может быть достигнуто путем замены трубопроводов и реконструкции тепловых сетей.</w:t>
      </w:r>
    </w:p>
    <w:p w:rsidR="00352E32" w:rsidRPr="00352E32" w:rsidRDefault="00352E32" w:rsidP="00684883">
      <w:pPr>
        <w:jc w:val="both"/>
      </w:pPr>
      <w:r w:rsidRPr="00352E32">
        <w:t xml:space="preserve">    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Этот показатель является одним из индикаторов эффективности и надежности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м2/Гкал/час. Зона предельной эффективности ограничена 200 м2/Гкал/ч.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м2/Гкал/ч. </w:t>
      </w:r>
    </w:p>
    <w:p w:rsidR="00352E32" w:rsidRDefault="00684883" w:rsidP="00684883">
      <w:pPr>
        <w:jc w:val="both"/>
      </w:pPr>
      <w:r>
        <w:t xml:space="preserve">     </w:t>
      </w:r>
      <w:r w:rsidR="00352E32" w:rsidRPr="00352E32">
        <w:t xml:space="preserve">Из таблицы 11.2. видно, что теплосети кварталов </w:t>
      </w:r>
      <w:r w:rsidR="00DD67D6">
        <w:t>сельсовета</w:t>
      </w:r>
      <w:r w:rsidR="00352E32" w:rsidRPr="00352E32">
        <w:t xml:space="preserve"> и промпредприятий имеют зону менее эффективного применения централизованного теплоснабжения и определяют возможный уровень потерь теплоты при ее передаче (транспорте) по тепловым сетям. В данных теплосетевых районах удельная материальная ха</w:t>
      </w:r>
      <w:r w:rsidR="004D04C3">
        <w:t xml:space="preserve">рактеристика сети  колеблется </w:t>
      </w:r>
      <w:r w:rsidR="00352E32" w:rsidRPr="00352E32">
        <w:t xml:space="preserve">  до </w:t>
      </w:r>
      <w:r w:rsidR="004D04C3">
        <w:t>3</w:t>
      </w:r>
      <w:r w:rsidR="0069207C">
        <w:t>13</w:t>
      </w:r>
      <w:r w:rsidR="00352E32" w:rsidRPr="00352E32">
        <w:t xml:space="preserve"> м2/Гкал/ч.</w:t>
      </w:r>
    </w:p>
    <w:p w:rsidR="00D013FD" w:rsidRDefault="00D013FD" w:rsidP="00684883">
      <w:pPr>
        <w:jc w:val="both"/>
      </w:pPr>
    </w:p>
    <w:p w:rsidR="00352E32" w:rsidRPr="00684883" w:rsidRDefault="00352E32" w:rsidP="00352E32">
      <w:pPr>
        <w:rPr>
          <w:b/>
          <w:sz w:val="22"/>
          <w:szCs w:val="22"/>
        </w:rPr>
      </w:pPr>
      <w:r w:rsidRPr="00684883">
        <w:rPr>
          <w:b/>
          <w:sz w:val="22"/>
          <w:szCs w:val="22"/>
        </w:rPr>
        <w:t xml:space="preserve">Таблица  11.4. Сравнительная характеристика  тепловых сетей  </w:t>
      </w:r>
      <w:r w:rsidR="00B3570D">
        <w:rPr>
          <w:b/>
          <w:sz w:val="22"/>
          <w:szCs w:val="22"/>
        </w:rPr>
        <w:t xml:space="preserve"> села Дичня</w:t>
      </w:r>
    </w:p>
    <w:tbl>
      <w:tblPr>
        <w:tblW w:w="10044" w:type="dxa"/>
        <w:tblInd w:w="94" w:type="dxa"/>
        <w:tblLayout w:type="fixed"/>
        <w:tblLook w:val="0000" w:firstRow="0" w:lastRow="0" w:firstColumn="0" w:lastColumn="0" w:noHBand="0" w:noVBand="0"/>
      </w:tblPr>
      <w:tblGrid>
        <w:gridCol w:w="2028"/>
        <w:gridCol w:w="1568"/>
        <w:gridCol w:w="1612"/>
        <w:gridCol w:w="1612"/>
        <w:gridCol w:w="1254"/>
        <w:gridCol w:w="1970"/>
      </w:tblGrid>
      <w:tr w:rsidR="00352E32" w:rsidRPr="00352E32" w:rsidTr="000D1A6C">
        <w:trPr>
          <w:trHeight w:val="1332"/>
        </w:trPr>
        <w:tc>
          <w:tcPr>
            <w:tcW w:w="2028" w:type="dxa"/>
            <w:tcBorders>
              <w:top w:val="single" w:sz="4" w:space="0" w:color="auto"/>
              <w:left w:val="single" w:sz="4" w:space="0" w:color="auto"/>
              <w:bottom w:val="single" w:sz="4" w:space="0" w:color="auto"/>
              <w:right w:val="single" w:sz="4" w:space="0" w:color="auto"/>
            </w:tcBorders>
            <w:shd w:val="clear" w:color="auto" w:fill="FFFFFF"/>
            <w:vAlign w:val="center"/>
          </w:tcPr>
          <w:p w:rsidR="00352E32" w:rsidRPr="00684883" w:rsidRDefault="00352E32" w:rsidP="00352E32">
            <w:pPr>
              <w:rPr>
                <w:sz w:val="22"/>
                <w:szCs w:val="22"/>
              </w:rPr>
            </w:pPr>
            <w:r w:rsidRPr="00684883">
              <w:rPr>
                <w:sz w:val="22"/>
                <w:szCs w:val="22"/>
              </w:rPr>
              <w:t>Теплосетевые районы</w:t>
            </w:r>
          </w:p>
        </w:tc>
        <w:tc>
          <w:tcPr>
            <w:tcW w:w="1568"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Средневзвешенный диаметр  трубопровода тепловых сетей, мм</w:t>
            </w:r>
          </w:p>
        </w:tc>
        <w:tc>
          <w:tcPr>
            <w:tcW w:w="1612"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протяжённость трубопровода тепловых сетей, м.</w:t>
            </w:r>
          </w:p>
        </w:tc>
        <w:tc>
          <w:tcPr>
            <w:tcW w:w="1612"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Материальная характеристика сети,м2</w:t>
            </w:r>
          </w:p>
        </w:tc>
        <w:tc>
          <w:tcPr>
            <w:tcW w:w="1254"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Присоединенная тепловая нагрузка, Гкал/ч</w:t>
            </w:r>
          </w:p>
        </w:tc>
        <w:tc>
          <w:tcPr>
            <w:tcW w:w="1970"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Удельная материальная характеристика сети [м2/Гкал/ч]</w:t>
            </w:r>
          </w:p>
        </w:tc>
      </w:tr>
      <w:tr w:rsidR="00CC0A5E" w:rsidRPr="00A070F1"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757A6D" w:rsidRDefault="00CC0A5E" w:rsidP="00CC0A5E">
            <w:pPr>
              <w:rPr>
                <w:sz w:val="22"/>
                <w:szCs w:val="22"/>
              </w:rPr>
            </w:pPr>
            <w:r>
              <w:rPr>
                <w:sz w:val="22"/>
                <w:szCs w:val="22"/>
              </w:rPr>
              <w:t>С.Дичня</w:t>
            </w:r>
          </w:p>
        </w:tc>
        <w:tc>
          <w:tcPr>
            <w:tcW w:w="1568"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89</w:t>
            </w:r>
          </w:p>
        </w:tc>
        <w:tc>
          <w:tcPr>
            <w:tcW w:w="1612"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6,8712</w:t>
            </w: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1223,074</w:t>
            </w:r>
          </w:p>
        </w:tc>
        <w:tc>
          <w:tcPr>
            <w:tcW w:w="1254" w:type="dxa"/>
            <w:tcBorders>
              <w:top w:val="nil"/>
              <w:left w:val="nil"/>
              <w:bottom w:val="single" w:sz="4" w:space="0" w:color="auto"/>
              <w:right w:val="single" w:sz="4" w:space="0" w:color="auto"/>
            </w:tcBorders>
            <w:shd w:val="clear" w:color="auto" w:fill="FFFFFF"/>
            <w:vAlign w:val="bottom"/>
          </w:tcPr>
          <w:p w:rsidR="00CC0A5E" w:rsidRPr="00CC0A5E" w:rsidRDefault="00CC0A5E" w:rsidP="00CC0A5E">
            <w:pPr>
              <w:jc w:val="center"/>
              <w:rPr>
                <w:color w:val="000000"/>
                <w:sz w:val="22"/>
                <w:szCs w:val="22"/>
                <w:lang w:val="en-US"/>
              </w:rPr>
            </w:pPr>
            <w:r>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312,5907</w:t>
            </w:r>
          </w:p>
        </w:tc>
      </w:tr>
      <w:tr w:rsidR="00CC0A5E" w:rsidRPr="00A070F1"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757A6D" w:rsidRDefault="00CC0A5E" w:rsidP="00CC0A5E">
            <w:pPr>
              <w:rPr>
                <w:sz w:val="22"/>
                <w:szCs w:val="22"/>
              </w:rPr>
            </w:pPr>
            <w:r>
              <w:rPr>
                <w:sz w:val="22"/>
                <w:szCs w:val="22"/>
              </w:rPr>
              <w:t>С.Дичня</w:t>
            </w:r>
          </w:p>
        </w:tc>
        <w:tc>
          <w:tcPr>
            <w:tcW w:w="1568"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157</w:t>
            </w:r>
          </w:p>
        </w:tc>
        <w:tc>
          <w:tcPr>
            <w:tcW w:w="1612"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1,164</w:t>
            </w: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365,496</w:t>
            </w:r>
          </w:p>
        </w:tc>
        <w:tc>
          <w:tcPr>
            <w:tcW w:w="1254" w:type="dxa"/>
            <w:tcBorders>
              <w:top w:val="nil"/>
              <w:left w:val="nil"/>
              <w:bottom w:val="single" w:sz="4" w:space="0" w:color="auto"/>
              <w:right w:val="single" w:sz="4" w:space="0" w:color="auto"/>
            </w:tcBorders>
            <w:shd w:val="clear" w:color="auto" w:fill="FFFFFF"/>
          </w:tcPr>
          <w:p w:rsidR="00CC0A5E" w:rsidRDefault="00CC0A5E" w:rsidP="00CC0A5E">
            <w:pPr>
              <w:jc w:val="center"/>
            </w:pPr>
            <w:r w:rsidRPr="00EE135A">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93,41273</w:t>
            </w:r>
          </w:p>
        </w:tc>
      </w:tr>
      <w:tr w:rsidR="00CC0A5E" w:rsidRPr="00A070F1"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757A6D" w:rsidRDefault="00CC0A5E" w:rsidP="00CC0A5E">
            <w:pPr>
              <w:rPr>
                <w:sz w:val="22"/>
                <w:szCs w:val="22"/>
              </w:rPr>
            </w:pPr>
            <w:r>
              <w:rPr>
                <w:sz w:val="22"/>
                <w:szCs w:val="22"/>
              </w:rPr>
              <w:t>С.Дичня</w:t>
            </w:r>
          </w:p>
        </w:tc>
        <w:tc>
          <w:tcPr>
            <w:tcW w:w="1568"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258</w:t>
            </w:r>
          </w:p>
        </w:tc>
        <w:tc>
          <w:tcPr>
            <w:tcW w:w="1612"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0,4605</w:t>
            </w: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237,618</w:t>
            </w:r>
          </w:p>
        </w:tc>
        <w:tc>
          <w:tcPr>
            <w:tcW w:w="1254" w:type="dxa"/>
            <w:tcBorders>
              <w:top w:val="nil"/>
              <w:left w:val="nil"/>
              <w:bottom w:val="single" w:sz="4" w:space="0" w:color="auto"/>
              <w:right w:val="single" w:sz="4" w:space="0" w:color="auto"/>
            </w:tcBorders>
            <w:shd w:val="clear" w:color="auto" w:fill="FFFFFF"/>
          </w:tcPr>
          <w:p w:rsidR="00CC0A5E" w:rsidRDefault="00CC0A5E" w:rsidP="00CC0A5E">
            <w:pPr>
              <w:jc w:val="center"/>
            </w:pPr>
            <w:r w:rsidRPr="00EE135A">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60,72993</w:t>
            </w:r>
          </w:p>
        </w:tc>
      </w:tr>
      <w:tr w:rsidR="00CC0A5E" w:rsidRPr="00352E32" w:rsidTr="00B53BB2">
        <w:trPr>
          <w:trHeight w:val="371"/>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684883" w:rsidRDefault="00CC0A5E" w:rsidP="00CC0A5E">
            <w:pPr>
              <w:rPr>
                <w:sz w:val="22"/>
                <w:szCs w:val="22"/>
              </w:rPr>
            </w:pPr>
            <w:r w:rsidRPr="00684883">
              <w:rPr>
                <w:sz w:val="22"/>
                <w:szCs w:val="22"/>
              </w:rPr>
              <w:t>Итого</w:t>
            </w:r>
          </w:p>
        </w:tc>
        <w:tc>
          <w:tcPr>
            <w:tcW w:w="1568" w:type="dxa"/>
            <w:tcBorders>
              <w:top w:val="nil"/>
              <w:left w:val="nil"/>
              <w:bottom w:val="single" w:sz="4" w:space="0" w:color="auto"/>
              <w:right w:val="single" w:sz="4" w:space="0" w:color="auto"/>
            </w:tcBorders>
            <w:noWrap/>
            <w:vAlign w:val="center"/>
          </w:tcPr>
          <w:p w:rsidR="00CC0A5E" w:rsidRPr="00684883" w:rsidRDefault="00CC0A5E" w:rsidP="00CC0A5E">
            <w:pPr>
              <w:jc w:val="center"/>
              <w:rPr>
                <w:sz w:val="22"/>
                <w:szCs w:val="22"/>
              </w:rPr>
            </w:pPr>
          </w:p>
        </w:tc>
        <w:tc>
          <w:tcPr>
            <w:tcW w:w="1612" w:type="dxa"/>
            <w:tcBorders>
              <w:top w:val="nil"/>
              <w:left w:val="nil"/>
              <w:bottom w:val="single" w:sz="4" w:space="0" w:color="auto"/>
              <w:right w:val="single" w:sz="4" w:space="0" w:color="auto"/>
            </w:tcBorders>
            <w:noWrap/>
            <w:vAlign w:val="center"/>
          </w:tcPr>
          <w:p w:rsidR="00CC0A5E" w:rsidRPr="00684883" w:rsidRDefault="00CC0A5E" w:rsidP="00CC0A5E">
            <w:pPr>
              <w:jc w:val="center"/>
              <w:rPr>
                <w:sz w:val="22"/>
                <w:szCs w:val="22"/>
              </w:rPr>
            </w:pP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1826,188</w:t>
            </w:r>
          </w:p>
        </w:tc>
        <w:tc>
          <w:tcPr>
            <w:tcW w:w="1254" w:type="dxa"/>
            <w:tcBorders>
              <w:top w:val="nil"/>
              <w:left w:val="nil"/>
              <w:bottom w:val="single" w:sz="4" w:space="0" w:color="auto"/>
              <w:right w:val="single" w:sz="4" w:space="0" w:color="auto"/>
            </w:tcBorders>
            <w:shd w:val="clear" w:color="auto" w:fill="FFFFFF"/>
            <w:vAlign w:val="center"/>
          </w:tcPr>
          <w:p w:rsidR="00CC0A5E" w:rsidRPr="007D730D" w:rsidRDefault="00CC0A5E" w:rsidP="00CC0A5E">
            <w:pPr>
              <w:jc w:val="center"/>
              <w:rPr>
                <w:color w:val="000000"/>
                <w:sz w:val="22"/>
                <w:szCs w:val="22"/>
              </w:rPr>
            </w:pP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466,7334</w:t>
            </w:r>
          </w:p>
        </w:tc>
      </w:tr>
    </w:tbl>
    <w:p w:rsidR="00D013FD" w:rsidRDefault="00352E32" w:rsidP="00684883">
      <w:pPr>
        <w:jc w:val="both"/>
      </w:pPr>
      <w:r w:rsidRPr="00352E32">
        <w:t xml:space="preserve">  </w:t>
      </w:r>
      <w:r w:rsidR="00684883">
        <w:t xml:space="preserve">  </w:t>
      </w:r>
    </w:p>
    <w:p w:rsidR="00352E32" w:rsidRPr="00352E32" w:rsidRDefault="00352E32" w:rsidP="00684883">
      <w:pPr>
        <w:jc w:val="both"/>
      </w:pPr>
      <w:r w:rsidRPr="00352E32">
        <w:t>Технологические нарушения, произошедшие за рассматриваемый период,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 и дальнейшее восстановление заданного теплового режима. Динамика данных нарушений не дает основания утверждать о прогрессировании этих явлений и, соответственно, более оптимистично относится к такой составляющей как надежность.</w:t>
      </w:r>
    </w:p>
    <w:p w:rsidR="00352E32" w:rsidRPr="00352E32" w:rsidRDefault="00352E32" w:rsidP="00352E32"/>
    <w:p w:rsidR="00352E32" w:rsidRPr="00684883" w:rsidRDefault="00352E32" w:rsidP="00352E32">
      <w:pPr>
        <w:rPr>
          <w:b/>
        </w:rPr>
      </w:pPr>
      <w:r w:rsidRPr="00684883">
        <w:rPr>
          <w:b/>
        </w:rPr>
        <w:lastRenderedPageBreak/>
        <w:t>11.</w:t>
      </w:r>
      <w:r w:rsidR="002A07A3">
        <w:rPr>
          <w:b/>
        </w:rPr>
        <w:t>6</w:t>
      </w:r>
      <w:r w:rsidRPr="00684883">
        <w:rPr>
          <w:b/>
        </w:rPr>
        <w:t>. Выводы и предложения по тепловым сетям</w:t>
      </w:r>
    </w:p>
    <w:p w:rsidR="00352E32" w:rsidRPr="00352E32" w:rsidRDefault="00352E32" w:rsidP="00A446B7">
      <w:pPr>
        <w:jc w:val="both"/>
      </w:pPr>
      <w:r w:rsidRPr="00352E32">
        <w:t xml:space="preserve">    По варианту развития зоны действия теплоисточников </w:t>
      </w:r>
      <w:r w:rsidR="00757A6D">
        <w:t>Дичнянского сельсовета</w:t>
      </w:r>
      <w:r w:rsidRPr="00352E32">
        <w:t>, при условии реализации предлагаемых мероприятий по реконструкции трубопроводов тепловых сетей с целью повышения показателей надежности, к концу рассматриваемого периода показатели вероятности безотказной работы потребителей будет соответствовать нормативной величине, требуемой в СНиП 41-02-2003.</w:t>
      </w:r>
    </w:p>
    <w:p w:rsidR="00352E32" w:rsidRPr="00352E32" w:rsidRDefault="00352E32" w:rsidP="00A446B7">
      <w:pPr>
        <w:jc w:val="both"/>
      </w:pPr>
      <w:r w:rsidRPr="00352E32">
        <w:t xml:space="preserve">     С учетом представленных выше результатов расчетов сформирована программа по реконструкции трубопроводов тепловых сетей с целью повышения показателей вероятности безотказной работы потребителей до нормативной величины, требуемой в СНиП 41-02-2003. Капитальные затраты на осуществление рекомендуемых мероприятий в ценах 2020 г. оценены в соответствии с Предложениями по строительству, реконструкции и техническому перевооружению тепловых сетей и сооружений на них.</w:t>
      </w:r>
    </w:p>
    <w:p w:rsidR="00352E32" w:rsidRDefault="00352E32" w:rsidP="00F152A7">
      <w:r w:rsidRPr="00352E32">
        <w:t xml:space="preserve">        Итоговый расчет вероятности безаварийной работы системы магистральных  тепловых сетей на основе количества дефектов по принадлежности, параметров потока отказов теплоснабжения в отопительный и неотопительный периоды представлен  в таблице 11.5.</w:t>
      </w:r>
    </w:p>
    <w:p w:rsidR="0057390C" w:rsidRDefault="0057390C" w:rsidP="00F152A7"/>
    <w:p w:rsidR="00352E32" w:rsidRDefault="00352E32" w:rsidP="00A446B7">
      <w:pPr>
        <w:jc w:val="both"/>
      </w:pPr>
      <w:r w:rsidRPr="00352E32">
        <w:t xml:space="preserve">    Итоговый расчет вероятности безаварийной работы системы квартальных тепловых сетей на основе количества дефектов по принадлежности, параметров потока отказов теплоснабжения представлен  в таблице 11.</w:t>
      </w:r>
      <w:r w:rsidR="00AE1FCE">
        <w:t>5</w:t>
      </w:r>
      <w:r w:rsidRPr="00352E32">
        <w:t>.</w:t>
      </w:r>
    </w:p>
    <w:p w:rsidR="00A22185" w:rsidRPr="00352E32" w:rsidRDefault="00A22185" w:rsidP="00A446B7">
      <w:pPr>
        <w:jc w:val="both"/>
      </w:pPr>
    </w:p>
    <w:p w:rsidR="00352E32" w:rsidRPr="00A446B7" w:rsidRDefault="00352E32" w:rsidP="00352E32">
      <w:pPr>
        <w:rPr>
          <w:b/>
          <w:sz w:val="22"/>
          <w:szCs w:val="22"/>
        </w:rPr>
      </w:pPr>
      <w:r w:rsidRPr="00A446B7">
        <w:rPr>
          <w:b/>
          <w:sz w:val="22"/>
          <w:szCs w:val="22"/>
        </w:rPr>
        <w:t>Таблица 11.</w:t>
      </w:r>
      <w:r w:rsidR="00AE1FCE">
        <w:rPr>
          <w:b/>
          <w:sz w:val="22"/>
          <w:szCs w:val="22"/>
        </w:rPr>
        <w:t>5</w:t>
      </w:r>
      <w:r w:rsidRPr="00A446B7">
        <w:rPr>
          <w:b/>
          <w:sz w:val="22"/>
          <w:szCs w:val="22"/>
        </w:rPr>
        <w:t xml:space="preserve">.Итоговый расчет вероятности безаварийной работы системы квартальных тепловых сетей </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1788"/>
        <w:gridCol w:w="2123"/>
        <w:gridCol w:w="1946"/>
        <w:gridCol w:w="1948"/>
      </w:tblGrid>
      <w:tr w:rsidR="00352E32" w:rsidRPr="00A446B7" w:rsidTr="00A14F9F">
        <w:trPr>
          <w:trHeight w:val="1056"/>
          <w:jc w:val="center"/>
        </w:trPr>
        <w:tc>
          <w:tcPr>
            <w:tcW w:w="2060" w:type="dxa"/>
            <w:vAlign w:val="center"/>
          </w:tcPr>
          <w:p w:rsidR="00352E32" w:rsidRPr="00A446B7" w:rsidRDefault="00352E32" w:rsidP="00A446B7">
            <w:pPr>
              <w:jc w:val="center"/>
              <w:rPr>
                <w:sz w:val="22"/>
                <w:szCs w:val="22"/>
              </w:rPr>
            </w:pPr>
            <w:r w:rsidRPr="00A446B7">
              <w:rPr>
                <w:sz w:val="22"/>
                <w:szCs w:val="22"/>
              </w:rPr>
              <w:t>Диаметр трубопровода на участке, м</w:t>
            </w:r>
          </w:p>
        </w:tc>
        <w:tc>
          <w:tcPr>
            <w:tcW w:w="1788" w:type="dxa"/>
            <w:vAlign w:val="center"/>
          </w:tcPr>
          <w:p w:rsidR="00352E32" w:rsidRPr="00A446B7" w:rsidRDefault="00352E32" w:rsidP="00A446B7">
            <w:pPr>
              <w:jc w:val="center"/>
              <w:rPr>
                <w:sz w:val="22"/>
                <w:szCs w:val="22"/>
              </w:rPr>
            </w:pPr>
            <w:r w:rsidRPr="00A446B7">
              <w:rPr>
                <w:sz w:val="22"/>
                <w:szCs w:val="22"/>
              </w:rPr>
              <w:t>Количество дефектов по принадлежности</w:t>
            </w:r>
          </w:p>
        </w:tc>
        <w:tc>
          <w:tcPr>
            <w:tcW w:w="2123" w:type="dxa"/>
            <w:vAlign w:val="center"/>
          </w:tcPr>
          <w:p w:rsidR="00352E32" w:rsidRPr="00A446B7" w:rsidRDefault="00352E32" w:rsidP="00A446B7">
            <w:pPr>
              <w:jc w:val="center"/>
              <w:rPr>
                <w:sz w:val="22"/>
                <w:szCs w:val="22"/>
              </w:rPr>
            </w:pPr>
            <w:r w:rsidRPr="00A446B7">
              <w:rPr>
                <w:sz w:val="22"/>
                <w:szCs w:val="22"/>
              </w:rPr>
              <w:t>Продолжительность ОП,</w:t>
            </w:r>
            <w:r w:rsidR="0037527C">
              <w:rPr>
                <w:sz w:val="22"/>
                <w:szCs w:val="22"/>
              </w:rPr>
              <w:t xml:space="preserve"> </w:t>
            </w:r>
            <w:r w:rsidRPr="00A446B7">
              <w:rPr>
                <w:sz w:val="22"/>
                <w:szCs w:val="22"/>
              </w:rPr>
              <w:t>час</w:t>
            </w:r>
          </w:p>
        </w:tc>
        <w:tc>
          <w:tcPr>
            <w:tcW w:w="1946" w:type="dxa"/>
            <w:vAlign w:val="center"/>
          </w:tcPr>
          <w:p w:rsidR="00352E32" w:rsidRPr="00A446B7" w:rsidRDefault="00352E32" w:rsidP="00A446B7">
            <w:pPr>
              <w:jc w:val="center"/>
              <w:rPr>
                <w:sz w:val="22"/>
                <w:szCs w:val="22"/>
              </w:rPr>
            </w:pPr>
            <w:r w:rsidRPr="00A446B7">
              <w:rPr>
                <w:sz w:val="22"/>
                <w:szCs w:val="22"/>
              </w:rPr>
              <w:t>Параметр потока отказов теплоснабжения , 1/час</w:t>
            </w:r>
          </w:p>
        </w:tc>
        <w:tc>
          <w:tcPr>
            <w:tcW w:w="1948" w:type="dxa"/>
            <w:vAlign w:val="center"/>
          </w:tcPr>
          <w:p w:rsidR="00352E32" w:rsidRPr="00A446B7" w:rsidRDefault="00352E32" w:rsidP="00A446B7">
            <w:pPr>
              <w:jc w:val="center"/>
              <w:rPr>
                <w:sz w:val="22"/>
                <w:szCs w:val="22"/>
              </w:rPr>
            </w:pPr>
            <w:r w:rsidRPr="00A446B7">
              <w:rPr>
                <w:sz w:val="22"/>
                <w:szCs w:val="22"/>
              </w:rPr>
              <w:t>ВБР квартальных сетей</w:t>
            </w:r>
          </w:p>
        </w:tc>
      </w:tr>
      <w:tr w:rsidR="00352E32" w:rsidRPr="00A446B7" w:rsidTr="00A14F9F">
        <w:trPr>
          <w:trHeight w:val="288"/>
          <w:jc w:val="center"/>
        </w:trPr>
        <w:tc>
          <w:tcPr>
            <w:tcW w:w="2060" w:type="dxa"/>
            <w:noWrap/>
            <w:vAlign w:val="center"/>
          </w:tcPr>
          <w:p w:rsidR="00352E32" w:rsidRPr="00A446B7" w:rsidRDefault="00352E32" w:rsidP="00A446B7">
            <w:pPr>
              <w:jc w:val="center"/>
              <w:rPr>
                <w:sz w:val="22"/>
                <w:szCs w:val="22"/>
              </w:rPr>
            </w:pPr>
            <w:r w:rsidRPr="00A446B7">
              <w:rPr>
                <w:sz w:val="22"/>
                <w:szCs w:val="22"/>
              </w:rPr>
              <w:t>до 100 мм</w:t>
            </w:r>
          </w:p>
        </w:tc>
        <w:tc>
          <w:tcPr>
            <w:tcW w:w="1788" w:type="dxa"/>
            <w:noWrap/>
            <w:vAlign w:val="center"/>
          </w:tcPr>
          <w:p w:rsidR="00352E32" w:rsidRPr="00A446B7" w:rsidRDefault="00EE3353" w:rsidP="00EE3353">
            <w:pPr>
              <w:jc w:val="center"/>
              <w:rPr>
                <w:sz w:val="22"/>
                <w:szCs w:val="22"/>
              </w:rPr>
            </w:pPr>
            <w:r>
              <w:rPr>
                <w:sz w:val="22"/>
                <w:szCs w:val="22"/>
              </w:rPr>
              <w:t>2</w:t>
            </w:r>
          </w:p>
        </w:tc>
        <w:tc>
          <w:tcPr>
            <w:tcW w:w="2123" w:type="dxa"/>
            <w:noWrap/>
            <w:vAlign w:val="bottom"/>
          </w:tcPr>
          <w:p w:rsidR="00352E32" w:rsidRPr="00A446B7" w:rsidRDefault="00DD67D6" w:rsidP="003227E8">
            <w:pPr>
              <w:jc w:val="center"/>
              <w:rPr>
                <w:sz w:val="22"/>
                <w:szCs w:val="22"/>
              </w:rPr>
            </w:pPr>
            <w:r>
              <w:rPr>
                <w:sz w:val="22"/>
                <w:szCs w:val="22"/>
              </w:rPr>
              <w:t>4872</w:t>
            </w:r>
          </w:p>
        </w:tc>
        <w:tc>
          <w:tcPr>
            <w:tcW w:w="1946" w:type="dxa"/>
            <w:noWrap/>
            <w:vAlign w:val="bottom"/>
          </w:tcPr>
          <w:p w:rsidR="00352E32" w:rsidRPr="00A446B7" w:rsidRDefault="00352E32" w:rsidP="003227E8">
            <w:pPr>
              <w:jc w:val="center"/>
              <w:rPr>
                <w:sz w:val="22"/>
                <w:szCs w:val="22"/>
              </w:rPr>
            </w:pPr>
            <w:r w:rsidRPr="00A446B7">
              <w:rPr>
                <w:sz w:val="22"/>
                <w:szCs w:val="22"/>
              </w:rPr>
              <w:t>0,0</w:t>
            </w:r>
            <w:r w:rsidR="00DD67D6">
              <w:rPr>
                <w:sz w:val="22"/>
                <w:szCs w:val="22"/>
              </w:rPr>
              <w:t>00</w:t>
            </w:r>
            <w:r w:rsidR="00EE3353">
              <w:rPr>
                <w:sz w:val="22"/>
                <w:szCs w:val="22"/>
              </w:rPr>
              <w:t>4</w:t>
            </w:r>
          </w:p>
        </w:tc>
        <w:tc>
          <w:tcPr>
            <w:tcW w:w="1948" w:type="dxa"/>
            <w:noWrap/>
            <w:vAlign w:val="bottom"/>
          </w:tcPr>
          <w:p w:rsidR="00352E32" w:rsidRPr="00A446B7" w:rsidRDefault="00352E32" w:rsidP="003227E8">
            <w:pPr>
              <w:jc w:val="center"/>
              <w:rPr>
                <w:sz w:val="22"/>
                <w:szCs w:val="22"/>
              </w:rPr>
            </w:pPr>
            <w:r w:rsidRPr="00A446B7">
              <w:rPr>
                <w:sz w:val="22"/>
                <w:szCs w:val="22"/>
              </w:rPr>
              <w:t>0,9700</w:t>
            </w:r>
          </w:p>
        </w:tc>
      </w:tr>
      <w:tr w:rsidR="00DD67D6" w:rsidRPr="00A446B7" w:rsidTr="00AD43A6">
        <w:trPr>
          <w:trHeight w:val="324"/>
          <w:jc w:val="center"/>
        </w:trPr>
        <w:tc>
          <w:tcPr>
            <w:tcW w:w="2060" w:type="dxa"/>
            <w:noWrap/>
            <w:vAlign w:val="center"/>
          </w:tcPr>
          <w:p w:rsidR="00DD67D6" w:rsidRPr="00A446B7" w:rsidRDefault="00DD67D6" w:rsidP="00DD67D6">
            <w:pPr>
              <w:jc w:val="center"/>
              <w:rPr>
                <w:sz w:val="22"/>
                <w:szCs w:val="22"/>
              </w:rPr>
            </w:pPr>
            <w:r w:rsidRPr="00A446B7">
              <w:rPr>
                <w:sz w:val="22"/>
                <w:szCs w:val="22"/>
              </w:rPr>
              <w:t>101-200 мм</w:t>
            </w:r>
          </w:p>
        </w:tc>
        <w:tc>
          <w:tcPr>
            <w:tcW w:w="1788" w:type="dxa"/>
            <w:vAlign w:val="center"/>
          </w:tcPr>
          <w:p w:rsidR="00DD67D6" w:rsidRPr="00A446B7" w:rsidRDefault="00DD67D6" w:rsidP="00DD67D6">
            <w:pPr>
              <w:jc w:val="center"/>
              <w:rPr>
                <w:sz w:val="22"/>
                <w:szCs w:val="22"/>
              </w:rPr>
            </w:pPr>
            <w:r w:rsidRPr="00A446B7">
              <w:rPr>
                <w:sz w:val="22"/>
                <w:szCs w:val="22"/>
              </w:rPr>
              <w:t>1</w:t>
            </w:r>
          </w:p>
        </w:tc>
        <w:tc>
          <w:tcPr>
            <w:tcW w:w="2123" w:type="dxa"/>
            <w:noWrap/>
          </w:tcPr>
          <w:p w:rsidR="00DD67D6" w:rsidRDefault="00DD67D6" w:rsidP="003227E8">
            <w:pPr>
              <w:jc w:val="center"/>
            </w:pPr>
            <w:r w:rsidRPr="000C53AF">
              <w:rPr>
                <w:sz w:val="22"/>
                <w:szCs w:val="22"/>
              </w:rPr>
              <w:t>4872</w:t>
            </w:r>
          </w:p>
        </w:tc>
        <w:tc>
          <w:tcPr>
            <w:tcW w:w="1946" w:type="dxa"/>
            <w:noWrap/>
          </w:tcPr>
          <w:p w:rsidR="00DD67D6" w:rsidRDefault="00DD67D6" w:rsidP="003227E8">
            <w:pPr>
              <w:jc w:val="center"/>
            </w:pPr>
            <w:r w:rsidRPr="00945DCC">
              <w:rPr>
                <w:sz w:val="22"/>
                <w:szCs w:val="22"/>
              </w:rPr>
              <w:t>0,0002</w:t>
            </w:r>
          </w:p>
        </w:tc>
        <w:tc>
          <w:tcPr>
            <w:tcW w:w="1948" w:type="dxa"/>
            <w:noWrap/>
            <w:vAlign w:val="bottom"/>
          </w:tcPr>
          <w:p w:rsidR="00DD67D6" w:rsidRPr="00A446B7" w:rsidRDefault="00DD67D6" w:rsidP="003227E8">
            <w:pPr>
              <w:jc w:val="center"/>
              <w:rPr>
                <w:sz w:val="22"/>
                <w:szCs w:val="22"/>
              </w:rPr>
            </w:pPr>
            <w:r w:rsidRPr="00A446B7">
              <w:rPr>
                <w:sz w:val="22"/>
                <w:szCs w:val="22"/>
              </w:rPr>
              <w:t>0,9593</w:t>
            </w:r>
          </w:p>
        </w:tc>
      </w:tr>
      <w:tr w:rsidR="00DD67D6" w:rsidRPr="00A446B7" w:rsidTr="00AD43A6">
        <w:trPr>
          <w:trHeight w:val="324"/>
          <w:jc w:val="center"/>
        </w:trPr>
        <w:tc>
          <w:tcPr>
            <w:tcW w:w="2060" w:type="dxa"/>
            <w:noWrap/>
            <w:vAlign w:val="center"/>
          </w:tcPr>
          <w:p w:rsidR="00DD67D6" w:rsidRPr="00A446B7" w:rsidRDefault="00DD67D6" w:rsidP="00DD67D6">
            <w:pPr>
              <w:jc w:val="center"/>
              <w:rPr>
                <w:sz w:val="22"/>
                <w:szCs w:val="22"/>
              </w:rPr>
            </w:pPr>
            <w:r w:rsidRPr="00A446B7">
              <w:rPr>
                <w:sz w:val="22"/>
                <w:szCs w:val="22"/>
              </w:rPr>
              <w:t>201-300 мм</w:t>
            </w:r>
          </w:p>
        </w:tc>
        <w:tc>
          <w:tcPr>
            <w:tcW w:w="1788" w:type="dxa"/>
            <w:vAlign w:val="center"/>
          </w:tcPr>
          <w:p w:rsidR="00DD67D6" w:rsidRPr="00A446B7" w:rsidRDefault="00DD67D6" w:rsidP="00DD67D6">
            <w:pPr>
              <w:jc w:val="center"/>
              <w:rPr>
                <w:sz w:val="22"/>
                <w:szCs w:val="22"/>
              </w:rPr>
            </w:pPr>
            <w:r w:rsidRPr="00A446B7">
              <w:rPr>
                <w:sz w:val="22"/>
                <w:szCs w:val="22"/>
              </w:rPr>
              <w:t>1</w:t>
            </w:r>
          </w:p>
        </w:tc>
        <w:tc>
          <w:tcPr>
            <w:tcW w:w="2123" w:type="dxa"/>
            <w:noWrap/>
          </w:tcPr>
          <w:p w:rsidR="00DD67D6" w:rsidRDefault="00DD67D6" w:rsidP="003227E8">
            <w:pPr>
              <w:jc w:val="center"/>
            </w:pPr>
            <w:r w:rsidRPr="000C53AF">
              <w:rPr>
                <w:sz w:val="22"/>
                <w:szCs w:val="22"/>
              </w:rPr>
              <w:t>4872</w:t>
            </w:r>
          </w:p>
        </w:tc>
        <w:tc>
          <w:tcPr>
            <w:tcW w:w="1946" w:type="dxa"/>
            <w:noWrap/>
          </w:tcPr>
          <w:p w:rsidR="00DD67D6" w:rsidRDefault="00DD67D6" w:rsidP="003227E8">
            <w:pPr>
              <w:jc w:val="center"/>
            </w:pPr>
            <w:r w:rsidRPr="00945DCC">
              <w:rPr>
                <w:sz w:val="22"/>
                <w:szCs w:val="22"/>
              </w:rPr>
              <w:t>0,0002</w:t>
            </w:r>
          </w:p>
        </w:tc>
        <w:tc>
          <w:tcPr>
            <w:tcW w:w="1948" w:type="dxa"/>
            <w:noWrap/>
            <w:vAlign w:val="bottom"/>
          </w:tcPr>
          <w:p w:rsidR="00DD67D6" w:rsidRPr="00A446B7" w:rsidRDefault="00DD67D6" w:rsidP="003227E8">
            <w:pPr>
              <w:jc w:val="center"/>
              <w:rPr>
                <w:sz w:val="22"/>
                <w:szCs w:val="22"/>
              </w:rPr>
            </w:pPr>
            <w:r w:rsidRPr="00A446B7">
              <w:rPr>
                <w:sz w:val="22"/>
                <w:szCs w:val="22"/>
              </w:rPr>
              <w:t>0,9972</w:t>
            </w:r>
          </w:p>
        </w:tc>
      </w:tr>
      <w:tr w:rsidR="00352E32" w:rsidRPr="00A446B7" w:rsidTr="00A14F9F">
        <w:trPr>
          <w:trHeight w:val="324"/>
          <w:jc w:val="center"/>
        </w:trPr>
        <w:tc>
          <w:tcPr>
            <w:tcW w:w="2060" w:type="dxa"/>
            <w:noWrap/>
            <w:vAlign w:val="center"/>
          </w:tcPr>
          <w:p w:rsidR="00352E32" w:rsidRPr="00A446B7" w:rsidRDefault="00352E32" w:rsidP="00A446B7">
            <w:pPr>
              <w:jc w:val="center"/>
              <w:rPr>
                <w:sz w:val="22"/>
                <w:szCs w:val="22"/>
              </w:rPr>
            </w:pPr>
            <w:r w:rsidRPr="00A446B7">
              <w:rPr>
                <w:sz w:val="22"/>
                <w:szCs w:val="22"/>
              </w:rPr>
              <w:t>Итого</w:t>
            </w:r>
          </w:p>
        </w:tc>
        <w:tc>
          <w:tcPr>
            <w:tcW w:w="1788" w:type="dxa"/>
            <w:vAlign w:val="center"/>
          </w:tcPr>
          <w:p w:rsidR="00352E32" w:rsidRPr="00A446B7" w:rsidRDefault="00352E32" w:rsidP="00A446B7">
            <w:pPr>
              <w:jc w:val="center"/>
              <w:rPr>
                <w:sz w:val="22"/>
                <w:szCs w:val="22"/>
              </w:rPr>
            </w:pPr>
          </w:p>
        </w:tc>
        <w:tc>
          <w:tcPr>
            <w:tcW w:w="2123" w:type="dxa"/>
            <w:noWrap/>
            <w:vAlign w:val="center"/>
          </w:tcPr>
          <w:p w:rsidR="00352E32" w:rsidRPr="00A446B7" w:rsidRDefault="00352E32" w:rsidP="00A446B7">
            <w:pPr>
              <w:jc w:val="center"/>
              <w:rPr>
                <w:sz w:val="22"/>
                <w:szCs w:val="22"/>
              </w:rPr>
            </w:pPr>
          </w:p>
        </w:tc>
        <w:tc>
          <w:tcPr>
            <w:tcW w:w="1946" w:type="dxa"/>
            <w:noWrap/>
            <w:vAlign w:val="center"/>
          </w:tcPr>
          <w:p w:rsidR="00352E32" w:rsidRPr="00A446B7" w:rsidRDefault="00352E32" w:rsidP="00A446B7">
            <w:pPr>
              <w:jc w:val="center"/>
              <w:rPr>
                <w:sz w:val="22"/>
                <w:szCs w:val="22"/>
              </w:rPr>
            </w:pPr>
          </w:p>
        </w:tc>
        <w:tc>
          <w:tcPr>
            <w:tcW w:w="1948" w:type="dxa"/>
            <w:noWrap/>
            <w:vAlign w:val="center"/>
          </w:tcPr>
          <w:p w:rsidR="00352E32" w:rsidRPr="00A446B7" w:rsidRDefault="00352E32" w:rsidP="00A446B7">
            <w:pPr>
              <w:jc w:val="center"/>
              <w:rPr>
                <w:sz w:val="22"/>
                <w:szCs w:val="22"/>
              </w:rPr>
            </w:pPr>
            <w:r w:rsidRPr="00A446B7">
              <w:rPr>
                <w:sz w:val="22"/>
                <w:szCs w:val="22"/>
              </w:rPr>
              <w:t>0,98</w:t>
            </w:r>
          </w:p>
        </w:tc>
      </w:tr>
    </w:tbl>
    <w:p w:rsidR="003D0B41" w:rsidRDefault="00352E32" w:rsidP="00A446B7">
      <w:pPr>
        <w:jc w:val="both"/>
      </w:pPr>
      <w:r w:rsidRPr="00352E32">
        <w:t xml:space="preserve">        </w:t>
      </w:r>
    </w:p>
    <w:p w:rsidR="00352E32" w:rsidRPr="00352E32" w:rsidRDefault="00352E32" w:rsidP="00A446B7">
      <w:pPr>
        <w:jc w:val="both"/>
      </w:pPr>
      <w:r w:rsidRPr="00352E32">
        <w:t>Итоговый расчет вероятности безаварийной работы  котельной на основе количества дефектов по принадлежности, параметров потока отказов теплоснабжения представлен  в таблице 11.</w:t>
      </w:r>
      <w:r w:rsidR="00AE1FCE">
        <w:t>6</w:t>
      </w:r>
      <w:r w:rsidRPr="00352E32">
        <w:t>.</w:t>
      </w:r>
    </w:p>
    <w:p w:rsidR="00352E32" w:rsidRPr="00352E32" w:rsidRDefault="00352E32" w:rsidP="00352E32"/>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788"/>
        <w:gridCol w:w="2123"/>
        <w:gridCol w:w="1979"/>
        <w:gridCol w:w="1800"/>
      </w:tblGrid>
      <w:tr w:rsidR="00352E32" w:rsidRPr="00A446B7" w:rsidTr="007F0146">
        <w:trPr>
          <w:trHeight w:val="292"/>
          <w:jc w:val="center"/>
        </w:trPr>
        <w:tc>
          <w:tcPr>
            <w:tcW w:w="9956" w:type="dxa"/>
            <w:gridSpan w:val="5"/>
            <w:vAlign w:val="center"/>
          </w:tcPr>
          <w:p w:rsidR="00352E32" w:rsidRPr="00A446B7" w:rsidRDefault="00352E32" w:rsidP="00AE1FCE">
            <w:pPr>
              <w:rPr>
                <w:b/>
              </w:rPr>
            </w:pPr>
            <w:r w:rsidRPr="00A446B7">
              <w:rPr>
                <w:b/>
              </w:rPr>
              <w:t>Таблица 11.</w:t>
            </w:r>
            <w:r w:rsidR="00AE1FCE">
              <w:rPr>
                <w:b/>
              </w:rPr>
              <w:t>6</w:t>
            </w:r>
            <w:r w:rsidRPr="00A446B7">
              <w:rPr>
                <w:b/>
              </w:rPr>
              <w:t>.Итоговый  расчет  вероятности безаварийной работы    ПРК</w:t>
            </w:r>
          </w:p>
        </w:tc>
      </w:tr>
      <w:tr w:rsidR="00352E32" w:rsidRPr="00352E32" w:rsidTr="007F0146">
        <w:trPr>
          <w:trHeight w:val="985"/>
          <w:jc w:val="center"/>
        </w:trPr>
        <w:tc>
          <w:tcPr>
            <w:tcW w:w="2266" w:type="dxa"/>
            <w:vAlign w:val="center"/>
          </w:tcPr>
          <w:p w:rsidR="00352E32" w:rsidRPr="00A446B7" w:rsidRDefault="00352E32" w:rsidP="00A446B7">
            <w:pPr>
              <w:jc w:val="center"/>
              <w:rPr>
                <w:sz w:val="22"/>
                <w:szCs w:val="22"/>
              </w:rPr>
            </w:pPr>
            <w:r w:rsidRPr="00A446B7">
              <w:rPr>
                <w:sz w:val="22"/>
                <w:szCs w:val="22"/>
              </w:rPr>
              <w:t>Источник</w:t>
            </w:r>
          </w:p>
        </w:tc>
        <w:tc>
          <w:tcPr>
            <w:tcW w:w="1788" w:type="dxa"/>
            <w:vAlign w:val="center"/>
          </w:tcPr>
          <w:p w:rsidR="00352E32" w:rsidRPr="00A446B7" w:rsidRDefault="00352E32" w:rsidP="00A446B7">
            <w:pPr>
              <w:jc w:val="center"/>
              <w:rPr>
                <w:sz w:val="22"/>
                <w:szCs w:val="22"/>
              </w:rPr>
            </w:pPr>
            <w:r w:rsidRPr="00A446B7">
              <w:rPr>
                <w:sz w:val="22"/>
                <w:szCs w:val="22"/>
              </w:rPr>
              <w:t>Количество дефектов по принадлежности в год</w:t>
            </w:r>
          </w:p>
        </w:tc>
        <w:tc>
          <w:tcPr>
            <w:tcW w:w="2123" w:type="dxa"/>
            <w:vAlign w:val="center"/>
          </w:tcPr>
          <w:p w:rsidR="00352E32" w:rsidRPr="00A446B7" w:rsidRDefault="00352E32" w:rsidP="00A446B7">
            <w:pPr>
              <w:jc w:val="center"/>
              <w:rPr>
                <w:sz w:val="22"/>
                <w:szCs w:val="22"/>
              </w:rPr>
            </w:pPr>
            <w:r w:rsidRPr="00A446B7">
              <w:rPr>
                <w:sz w:val="22"/>
                <w:szCs w:val="22"/>
              </w:rPr>
              <w:t>Продолжительность работы в год,</w:t>
            </w:r>
            <w:r w:rsidR="0037527C">
              <w:rPr>
                <w:sz w:val="22"/>
                <w:szCs w:val="22"/>
              </w:rPr>
              <w:t xml:space="preserve"> </w:t>
            </w:r>
            <w:r w:rsidRPr="00A446B7">
              <w:rPr>
                <w:sz w:val="22"/>
                <w:szCs w:val="22"/>
              </w:rPr>
              <w:t>суток</w:t>
            </w:r>
          </w:p>
        </w:tc>
        <w:tc>
          <w:tcPr>
            <w:tcW w:w="1979" w:type="dxa"/>
            <w:vAlign w:val="center"/>
          </w:tcPr>
          <w:p w:rsidR="00352E32" w:rsidRPr="00A446B7" w:rsidRDefault="00352E32" w:rsidP="00A446B7">
            <w:pPr>
              <w:jc w:val="center"/>
              <w:rPr>
                <w:sz w:val="22"/>
                <w:szCs w:val="22"/>
              </w:rPr>
            </w:pPr>
            <w:r w:rsidRPr="00A446B7">
              <w:rPr>
                <w:sz w:val="22"/>
                <w:szCs w:val="22"/>
              </w:rPr>
              <w:t>Параметр потока отказов теплоснабжения, 1/сутки</w:t>
            </w:r>
          </w:p>
        </w:tc>
        <w:tc>
          <w:tcPr>
            <w:tcW w:w="1800" w:type="dxa"/>
            <w:vAlign w:val="center"/>
          </w:tcPr>
          <w:p w:rsidR="00352E32" w:rsidRPr="00A446B7" w:rsidRDefault="00352E32" w:rsidP="00A446B7">
            <w:pPr>
              <w:jc w:val="center"/>
              <w:rPr>
                <w:sz w:val="22"/>
                <w:szCs w:val="22"/>
              </w:rPr>
            </w:pPr>
            <w:r w:rsidRPr="00A446B7">
              <w:rPr>
                <w:sz w:val="22"/>
                <w:szCs w:val="22"/>
              </w:rPr>
              <w:t>ВБР  пуско -резервной котельной</w:t>
            </w:r>
          </w:p>
        </w:tc>
      </w:tr>
      <w:tr w:rsidR="00352E32" w:rsidRPr="00352E32" w:rsidTr="007F0146">
        <w:trPr>
          <w:trHeight w:val="288"/>
          <w:jc w:val="center"/>
        </w:trPr>
        <w:tc>
          <w:tcPr>
            <w:tcW w:w="2266" w:type="dxa"/>
            <w:vAlign w:val="center"/>
          </w:tcPr>
          <w:p w:rsidR="00352E32" w:rsidRPr="00A446B7" w:rsidRDefault="00352E32" w:rsidP="00A446B7">
            <w:pPr>
              <w:jc w:val="center"/>
              <w:rPr>
                <w:sz w:val="22"/>
                <w:szCs w:val="22"/>
              </w:rPr>
            </w:pPr>
            <w:r w:rsidRPr="00A446B7">
              <w:rPr>
                <w:sz w:val="22"/>
                <w:szCs w:val="22"/>
              </w:rPr>
              <w:t>Пуско-резервная котельная</w:t>
            </w:r>
          </w:p>
        </w:tc>
        <w:tc>
          <w:tcPr>
            <w:tcW w:w="1788" w:type="dxa"/>
            <w:noWrap/>
            <w:vAlign w:val="center"/>
          </w:tcPr>
          <w:p w:rsidR="00352E32" w:rsidRPr="00A446B7" w:rsidRDefault="00352E32" w:rsidP="00A446B7">
            <w:pPr>
              <w:jc w:val="center"/>
              <w:rPr>
                <w:sz w:val="22"/>
                <w:szCs w:val="22"/>
              </w:rPr>
            </w:pPr>
            <w:r w:rsidRPr="00A446B7">
              <w:rPr>
                <w:sz w:val="22"/>
                <w:szCs w:val="22"/>
              </w:rPr>
              <w:t>Нет данных</w:t>
            </w:r>
          </w:p>
        </w:tc>
        <w:tc>
          <w:tcPr>
            <w:tcW w:w="2123" w:type="dxa"/>
            <w:noWrap/>
            <w:vAlign w:val="center"/>
          </w:tcPr>
          <w:p w:rsidR="00352E32" w:rsidRPr="00A446B7" w:rsidRDefault="00352E32" w:rsidP="00A446B7">
            <w:pPr>
              <w:jc w:val="center"/>
              <w:rPr>
                <w:sz w:val="22"/>
                <w:szCs w:val="22"/>
              </w:rPr>
            </w:pPr>
            <w:r w:rsidRPr="00A446B7">
              <w:rPr>
                <w:sz w:val="22"/>
                <w:szCs w:val="22"/>
              </w:rPr>
              <w:t>365</w:t>
            </w:r>
          </w:p>
        </w:tc>
        <w:tc>
          <w:tcPr>
            <w:tcW w:w="1979" w:type="dxa"/>
            <w:noWrap/>
            <w:vAlign w:val="center"/>
          </w:tcPr>
          <w:p w:rsidR="00352E32" w:rsidRPr="00A446B7" w:rsidRDefault="00352E32" w:rsidP="00A446B7">
            <w:pPr>
              <w:jc w:val="center"/>
              <w:rPr>
                <w:sz w:val="22"/>
                <w:szCs w:val="22"/>
              </w:rPr>
            </w:pPr>
            <w:r w:rsidRPr="00A446B7">
              <w:rPr>
                <w:sz w:val="22"/>
                <w:szCs w:val="22"/>
              </w:rPr>
              <w:t>-</w:t>
            </w:r>
          </w:p>
        </w:tc>
        <w:tc>
          <w:tcPr>
            <w:tcW w:w="1800" w:type="dxa"/>
            <w:noWrap/>
            <w:vAlign w:val="center"/>
          </w:tcPr>
          <w:p w:rsidR="00352E32" w:rsidRPr="00A446B7" w:rsidRDefault="00352E32" w:rsidP="00A446B7">
            <w:pPr>
              <w:jc w:val="center"/>
              <w:rPr>
                <w:sz w:val="22"/>
                <w:szCs w:val="22"/>
              </w:rPr>
            </w:pPr>
            <w:r w:rsidRPr="00A446B7">
              <w:rPr>
                <w:sz w:val="22"/>
                <w:szCs w:val="22"/>
              </w:rPr>
              <w:t>1,0</w:t>
            </w:r>
          </w:p>
        </w:tc>
      </w:tr>
    </w:tbl>
    <w:p w:rsidR="00352E32" w:rsidRPr="00352E32" w:rsidRDefault="00352E32" w:rsidP="00352E32"/>
    <w:p w:rsidR="00352E32" w:rsidRPr="00352E32" w:rsidRDefault="00352E32" w:rsidP="00A446B7">
      <w:pPr>
        <w:jc w:val="both"/>
      </w:pPr>
      <w:r w:rsidRPr="00352E32">
        <w:rPr>
          <w:rFonts w:eastAsia="Arial,Bold"/>
        </w:rPr>
        <w:t xml:space="preserve">На основе полученных результатов </w:t>
      </w:r>
      <w:r w:rsidRPr="00352E32">
        <w:t xml:space="preserve">расчет вероятности безаварийной работы системы квартальных </w:t>
      </w:r>
      <w:r w:rsidR="00757A6D">
        <w:t xml:space="preserve"> тепловых сетей</w:t>
      </w:r>
      <w:r w:rsidR="00A446B7">
        <w:t xml:space="preserve"> определяется по формуле:</w:t>
      </w:r>
    </w:p>
    <w:p w:rsidR="00352E32" w:rsidRPr="00352E32" w:rsidRDefault="00352E32" w:rsidP="00352E32"/>
    <w:p w:rsidR="00352E32" w:rsidRPr="00A446B7" w:rsidRDefault="00352E32" w:rsidP="00A446B7">
      <w:pPr>
        <w:jc w:val="center"/>
        <w:rPr>
          <w:rFonts w:eastAsia="Arial,Bold"/>
          <w:b/>
        </w:rPr>
      </w:pPr>
      <w:r w:rsidRPr="00A446B7">
        <w:rPr>
          <w:b/>
        </w:rPr>
        <w:t>Робщ=Рит* Ртск* Ртсм=0,9*0,98*1,0=0,882</w:t>
      </w:r>
    </w:p>
    <w:p w:rsidR="00352E32" w:rsidRPr="00352E32" w:rsidRDefault="00352E32" w:rsidP="00352E32"/>
    <w:p w:rsidR="00352E32" w:rsidRPr="00352E32" w:rsidRDefault="00352E32" w:rsidP="00A446B7">
      <w:pPr>
        <w:jc w:val="both"/>
      </w:pPr>
      <w:r w:rsidRPr="00352E32">
        <w:t>Полученная величина  вероятности безаварийной работы за последние три года подчеркивает необходимость проведения комплекса мероприятий по повышению надежности квартальных и магистральных тепловых сетей и теплоисточников.</w:t>
      </w:r>
    </w:p>
    <w:p w:rsidR="00352E32" w:rsidRPr="00352E32" w:rsidRDefault="00352E32" w:rsidP="00A446B7">
      <w:pPr>
        <w:jc w:val="both"/>
      </w:pPr>
      <w:r w:rsidRPr="00352E32">
        <w:t>Нормативные показатели готовности систем теплоснабжения обеспечиваются следующими мероприятиями:</w:t>
      </w:r>
    </w:p>
    <w:p w:rsidR="00352E32" w:rsidRPr="00352E32" w:rsidRDefault="00352E32" w:rsidP="008142CE">
      <w:pPr>
        <w:pStyle w:val="a3"/>
        <w:numPr>
          <w:ilvl w:val="0"/>
          <w:numId w:val="22"/>
        </w:numPr>
      </w:pPr>
      <w:r w:rsidRPr="00352E32">
        <w:lastRenderedPageBreak/>
        <w:t>готовностью СЦТ к отопительному сезону;</w:t>
      </w:r>
    </w:p>
    <w:p w:rsidR="00352E32" w:rsidRPr="00352E32" w:rsidRDefault="00352E32" w:rsidP="008142CE">
      <w:pPr>
        <w:pStyle w:val="a3"/>
        <w:numPr>
          <w:ilvl w:val="0"/>
          <w:numId w:val="22"/>
        </w:numPr>
      </w:pPr>
      <w:r w:rsidRPr="00352E32">
        <w:t>недостаточностью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352E32" w:rsidRPr="00352E32" w:rsidRDefault="00352E32" w:rsidP="008142CE">
      <w:pPr>
        <w:pStyle w:val="a3"/>
        <w:numPr>
          <w:ilvl w:val="0"/>
          <w:numId w:val="22"/>
        </w:numPr>
      </w:pPr>
      <w:r w:rsidRPr="00352E32">
        <w:t>способностью тепловых сетей обеспечить исправное функционирование СЦТ при нерасчетных похолоданиях;</w:t>
      </w:r>
    </w:p>
    <w:p w:rsidR="00352E32" w:rsidRPr="00352E32" w:rsidRDefault="00352E32" w:rsidP="008142CE">
      <w:pPr>
        <w:pStyle w:val="a3"/>
        <w:numPr>
          <w:ilvl w:val="0"/>
          <w:numId w:val="22"/>
        </w:numPr>
      </w:pPr>
      <w:r w:rsidRPr="00352E32">
        <w:t>организационными и техническими мерами, необходимые для обеспечения исправного функционирования СЦТ на уровне заданной готовности.</w:t>
      </w:r>
    </w:p>
    <w:p w:rsidR="00352E32" w:rsidRPr="00352E32" w:rsidRDefault="00352E32" w:rsidP="00352E32">
      <w:pPr>
        <w:rPr>
          <w:rFonts w:eastAsia="TimesNewRomanPS-BoldMT"/>
        </w:rPr>
      </w:pPr>
    </w:p>
    <w:p w:rsidR="00352E32" w:rsidRPr="00A446B7" w:rsidRDefault="00352E32" w:rsidP="00A446B7">
      <w:pPr>
        <w:jc w:val="both"/>
        <w:rPr>
          <w:rFonts w:eastAsia="TimesNewRomanPS-BoldMT"/>
          <w:b/>
        </w:rPr>
      </w:pPr>
      <w:r w:rsidRPr="00A446B7">
        <w:rPr>
          <w:rFonts w:eastAsia="TimesNewRomanPS-BoldMT"/>
          <w:b/>
        </w:rPr>
        <w:t>11.</w:t>
      </w:r>
      <w:r w:rsidR="002A07A3">
        <w:rPr>
          <w:rFonts w:eastAsia="TimesNewRomanPS-BoldMT"/>
          <w:b/>
        </w:rPr>
        <w:t>6</w:t>
      </w:r>
      <w:r w:rsidRPr="00A446B7">
        <w:rPr>
          <w:rFonts w:eastAsia="TimesNewRomanPS-BoldMT"/>
          <w:b/>
        </w:rPr>
        <w:t>.1.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A446B7" w:rsidRDefault="00A446B7" w:rsidP="00352E32">
      <w:pPr>
        <w:rPr>
          <w:rFonts w:eastAsia="TimesNewRomanPSMT"/>
        </w:rPr>
      </w:pPr>
    </w:p>
    <w:p w:rsidR="00352E32" w:rsidRPr="00352E32" w:rsidRDefault="00352E32" w:rsidP="00352E32">
      <w:pPr>
        <w:rPr>
          <w:rFonts w:eastAsia="TimesNewRomanPSMT"/>
        </w:rPr>
      </w:pPr>
      <w:r w:rsidRPr="00352E32">
        <w:rPr>
          <w:rFonts w:eastAsia="TimesNewRomanPSMT"/>
        </w:rPr>
        <w:t>На расчетный срок применение на источниках тепловой энергии рациональных тепловых схем с дублированными связями не предполагается.</w:t>
      </w:r>
    </w:p>
    <w:p w:rsidR="00352E32" w:rsidRPr="00352E32" w:rsidRDefault="00352E32" w:rsidP="00352E32">
      <w:pPr>
        <w:rPr>
          <w:rFonts w:eastAsia="TimesNewRomanPS-BoldMT"/>
        </w:rPr>
      </w:pPr>
    </w:p>
    <w:p w:rsidR="00352E32" w:rsidRPr="00A446B7" w:rsidRDefault="002A07A3" w:rsidP="00352E32">
      <w:pPr>
        <w:rPr>
          <w:rFonts w:eastAsia="TimesNewRomanPS-BoldMT"/>
          <w:b/>
        </w:rPr>
      </w:pPr>
      <w:r>
        <w:rPr>
          <w:rFonts w:eastAsia="TimesNewRomanPS-BoldMT"/>
          <w:b/>
        </w:rPr>
        <w:t>11.6</w:t>
      </w:r>
      <w:r w:rsidR="00352E32" w:rsidRPr="00A446B7">
        <w:rPr>
          <w:rFonts w:eastAsia="TimesNewRomanPS-BoldMT"/>
          <w:b/>
        </w:rPr>
        <w:t>.2. Установка резервного генерирующего оборудования</w:t>
      </w:r>
    </w:p>
    <w:p w:rsidR="00A446B7" w:rsidRDefault="00A446B7" w:rsidP="00352E32">
      <w:pPr>
        <w:rPr>
          <w:rFonts w:eastAsia="TimesNewRomanPSMT"/>
        </w:rPr>
      </w:pPr>
    </w:p>
    <w:p w:rsidR="00352E32" w:rsidRPr="00352E32" w:rsidRDefault="00352E32" w:rsidP="00A446B7">
      <w:pPr>
        <w:jc w:val="both"/>
        <w:rPr>
          <w:rFonts w:eastAsia="TimesNewRomanPSMT"/>
        </w:rPr>
      </w:pPr>
      <w:r w:rsidRPr="00352E32">
        <w:rPr>
          <w:rFonts w:eastAsia="TimesNewRomanPSMT"/>
        </w:rPr>
        <w:t>Установка дополнительного резервного оборудования не требуется.  По состоянию на конец 2023 года  ТФУ-1 выводится из эксплуатации. Это создаст дефицит располагаемой тепловой мощности в городе Курчатове. Данный дефицит и пути его ликвидации рассмотрены при перспективном планировании строительства  источников теплоснабжения.</w:t>
      </w:r>
    </w:p>
    <w:p w:rsidR="00352E32" w:rsidRPr="00352E32" w:rsidRDefault="00352E32" w:rsidP="00352E32">
      <w:pPr>
        <w:rPr>
          <w:rFonts w:eastAsia="TimesNewRomanPS-BoldMT"/>
        </w:rPr>
      </w:pPr>
    </w:p>
    <w:p w:rsidR="00352E32" w:rsidRPr="00A446B7" w:rsidRDefault="00352E32" w:rsidP="00352E32">
      <w:pPr>
        <w:rPr>
          <w:rFonts w:eastAsia="TimesNewRomanPS-BoldMT"/>
          <w:b/>
        </w:rPr>
      </w:pPr>
      <w:r w:rsidRPr="00A446B7">
        <w:rPr>
          <w:rFonts w:eastAsia="TimesNewRomanPS-BoldMT"/>
          <w:b/>
        </w:rPr>
        <w:t>11.</w:t>
      </w:r>
      <w:r w:rsidR="002A07A3">
        <w:rPr>
          <w:rFonts w:eastAsia="TimesNewRomanPS-BoldMT"/>
          <w:b/>
        </w:rPr>
        <w:t>6</w:t>
      </w:r>
      <w:r w:rsidRPr="00A446B7">
        <w:rPr>
          <w:rFonts w:eastAsia="TimesNewRomanPS-BoldMT"/>
          <w:b/>
        </w:rPr>
        <w:t>.3. Организация совместной работы нескольких источников тепловой энергии</w:t>
      </w:r>
    </w:p>
    <w:p w:rsidR="00A446B7" w:rsidRDefault="00A446B7" w:rsidP="00352E32">
      <w:pPr>
        <w:rPr>
          <w:rFonts w:eastAsia="TimesNewRomanPSMT"/>
        </w:rPr>
      </w:pPr>
    </w:p>
    <w:p w:rsidR="00352E32" w:rsidRPr="00352E32" w:rsidRDefault="00352E32" w:rsidP="00A446B7">
      <w:pPr>
        <w:jc w:val="both"/>
        <w:rPr>
          <w:rFonts w:eastAsia="TimesNewRomanPSMT"/>
        </w:rPr>
      </w:pPr>
      <w:r w:rsidRPr="00352E32">
        <w:rPr>
          <w:rFonts w:eastAsia="TimesNewRomanPSMT"/>
        </w:rPr>
        <w:t xml:space="preserve">В настоящее время, на территории </w:t>
      </w:r>
      <w:r w:rsidR="00DD67D6">
        <w:rPr>
          <w:rFonts w:eastAsia="TimesNewRomanPSMT"/>
        </w:rPr>
        <w:t>се</w:t>
      </w:r>
      <w:r w:rsidR="00EA4D29">
        <w:rPr>
          <w:rFonts w:eastAsia="TimesNewRomanPSMT"/>
        </w:rPr>
        <w:t>ль</w:t>
      </w:r>
      <w:r w:rsidR="00DD67D6">
        <w:rPr>
          <w:rFonts w:eastAsia="TimesNewRomanPSMT"/>
        </w:rPr>
        <w:t>совета</w:t>
      </w:r>
      <w:r w:rsidRPr="00352E32">
        <w:rPr>
          <w:rFonts w:eastAsia="TimesNewRomanPSMT"/>
        </w:rPr>
        <w:t xml:space="preserve">  совместная работа нескольких источников тепловой энергии не применяется</w:t>
      </w:r>
      <w:r w:rsidR="00DD67D6">
        <w:rPr>
          <w:rFonts w:eastAsia="TimesNewRomanPSMT"/>
        </w:rPr>
        <w:t xml:space="preserve"> и не требуется. </w:t>
      </w:r>
      <w:r w:rsidRPr="00352E32">
        <w:rPr>
          <w:rFonts w:eastAsia="TimesNewRomanPSMT"/>
        </w:rPr>
        <w:t>Однако возможна схема взаимодействия  отдельной котельной с генерирующими  мощностями   Курской АЭС.</w:t>
      </w:r>
    </w:p>
    <w:p w:rsidR="00A446B7" w:rsidRDefault="00A446B7" w:rsidP="00352E32">
      <w:pPr>
        <w:rPr>
          <w:rFonts w:eastAsia="TimesNewRomanPS-BoldMT"/>
          <w:b/>
        </w:rPr>
      </w:pPr>
    </w:p>
    <w:p w:rsidR="00352E32" w:rsidRPr="00A446B7" w:rsidRDefault="00352E32" w:rsidP="00352E32">
      <w:pPr>
        <w:rPr>
          <w:rFonts w:eastAsia="TimesNewRomanPS-BoldMT"/>
          <w:b/>
        </w:rPr>
      </w:pPr>
      <w:r w:rsidRPr="00A446B7">
        <w:rPr>
          <w:rFonts w:eastAsia="TimesNewRomanPS-BoldMT"/>
          <w:b/>
        </w:rPr>
        <w:t>11.</w:t>
      </w:r>
      <w:r w:rsidR="009B27E1">
        <w:rPr>
          <w:rFonts w:eastAsia="TimesNewRomanPS-BoldMT"/>
          <w:b/>
        </w:rPr>
        <w:t>6</w:t>
      </w:r>
      <w:r w:rsidRPr="00A446B7">
        <w:rPr>
          <w:rFonts w:eastAsia="TimesNewRomanPS-BoldMT"/>
          <w:b/>
        </w:rPr>
        <w:t xml:space="preserve">.4. Взаимное резервирование тепловых сетей смежных районов поселения </w:t>
      </w:r>
    </w:p>
    <w:p w:rsidR="00A446B7" w:rsidRDefault="00A446B7" w:rsidP="00352E32">
      <w:pPr>
        <w:rPr>
          <w:rFonts w:eastAsia="TimesNewRomanPSMT"/>
        </w:rPr>
      </w:pPr>
    </w:p>
    <w:p w:rsidR="00352E32" w:rsidRPr="00352E32" w:rsidRDefault="00352E32" w:rsidP="00A446B7">
      <w:pPr>
        <w:jc w:val="both"/>
        <w:rPr>
          <w:rFonts w:eastAsia="TimesNewRomanPSMT"/>
        </w:rPr>
      </w:pPr>
      <w:r w:rsidRPr="00352E32">
        <w:rPr>
          <w:rFonts w:eastAsia="TimesNewRomanPSMT"/>
        </w:rPr>
        <w:t>Взаимное резервирование тепловых сетей смежных районов отсутствует. На расчетный срок такого рода мероприятия не запланированы.</w:t>
      </w:r>
    </w:p>
    <w:p w:rsidR="00352E32" w:rsidRPr="00352E32" w:rsidRDefault="00352E32" w:rsidP="00352E32">
      <w:pPr>
        <w:rPr>
          <w:rFonts w:eastAsia="TimesNewRomanPSMT"/>
        </w:rPr>
      </w:pPr>
    </w:p>
    <w:p w:rsidR="00352E32" w:rsidRPr="00A446B7" w:rsidRDefault="009B27E1" w:rsidP="00352E32">
      <w:pPr>
        <w:rPr>
          <w:rFonts w:eastAsia="TimesNewRomanPSMT"/>
          <w:b/>
        </w:rPr>
      </w:pPr>
      <w:r>
        <w:rPr>
          <w:rFonts w:eastAsia="TimesNewRomanPSMT"/>
          <w:b/>
        </w:rPr>
        <w:t>11.6</w:t>
      </w:r>
      <w:r w:rsidR="00352E32" w:rsidRPr="00A446B7">
        <w:rPr>
          <w:rFonts w:eastAsia="TimesNewRomanPSMT"/>
          <w:b/>
        </w:rPr>
        <w:t>.5. Устройство резервных насосных станций</w:t>
      </w:r>
    </w:p>
    <w:p w:rsidR="00A446B7" w:rsidRDefault="00A446B7" w:rsidP="00352E32">
      <w:pPr>
        <w:rPr>
          <w:rFonts w:eastAsia="TimesNewRomanPSMT"/>
        </w:rPr>
      </w:pPr>
    </w:p>
    <w:p w:rsidR="00352E32" w:rsidRPr="00CA3D13" w:rsidRDefault="00DD67D6" w:rsidP="00A446B7">
      <w:pPr>
        <w:jc w:val="both"/>
        <w:rPr>
          <w:rFonts w:eastAsia="TimesNewRomanPSMT"/>
        </w:rPr>
      </w:pPr>
      <w:r w:rsidRPr="00CA3D13">
        <w:rPr>
          <w:rFonts w:eastAsia="TimesNewRomanPSMT"/>
        </w:rPr>
        <w:t>Создание резервных насосных станций  не требуется</w:t>
      </w:r>
      <w:r w:rsidR="00352E32" w:rsidRPr="00CA3D13">
        <w:rPr>
          <w:rFonts w:eastAsia="TimesNewRomanPSMT"/>
        </w:rPr>
        <w:t>.</w:t>
      </w:r>
    </w:p>
    <w:p w:rsidR="00352E32" w:rsidRPr="00352E32" w:rsidRDefault="00352E32" w:rsidP="00352E32">
      <w:pPr>
        <w:rPr>
          <w:rFonts w:eastAsia="TimesNewRomanPSMT"/>
        </w:rPr>
      </w:pPr>
    </w:p>
    <w:p w:rsidR="00352E32" w:rsidRPr="00A446B7" w:rsidRDefault="009B27E1" w:rsidP="00352E32">
      <w:pPr>
        <w:rPr>
          <w:rFonts w:eastAsia="TimesNewRomanPSMT"/>
          <w:b/>
        </w:rPr>
      </w:pPr>
      <w:r>
        <w:rPr>
          <w:rFonts w:eastAsia="TimesNewRomanPSMT"/>
          <w:b/>
        </w:rPr>
        <w:t>11.6</w:t>
      </w:r>
      <w:r w:rsidR="00352E32" w:rsidRPr="00A446B7">
        <w:rPr>
          <w:rFonts w:eastAsia="TimesNewRomanPSMT"/>
          <w:b/>
        </w:rPr>
        <w:t>.6. Установка баков-аккумуляторов</w:t>
      </w:r>
    </w:p>
    <w:p w:rsidR="00A446B7" w:rsidRDefault="00A446B7" w:rsidP="00352E32">
      <w:pPr>
        <w:rPr>
          <w:rFonts w:eastAsia="TimesNewRomanPSMT"/>
        </w:rPr>
      </w:pPr>
    </w:p>
    <w:p w:rsidR="00352E32" w:rsidRDefault="00DD67D6" w:rsidP="00D4712B">
      <w:pPr>
        <w:jc w:val="both"/>
        <w:rPr>
          <w:rFonts w:eastAsia="TimesNewRomanPSMT"/>
        </w:rPr>
      </w:pPr>
      <w:r>
        <w:rPr>
          <w:rFonts w:eastAsia="TimesNewRomanPSMT"/>
        </w:rPr>
        <w:t xml:space="preserve">Планируемая БМК </w:t>
      </w:r>
      <w:r w:rsidR="00352E32" w:rsidRPr="00352E32">
        <w:rPr>
          <w:rFonts w:eastAsia="TimesNewRomanPSMT"/>
        </w:rPr>
        <w:t xml:space="preserve"> способн</w:t>
      </w:r>
      <w:r>
        <w:rPr>
          <w:rFonts w:eastAsia="TimesNewRomanPSMT"/>
        </w:rPr>
        <w:t>а</w:t>
      </w:r>
      <w:r w:rsidR="00352E32" w:rsidRPr="00352E32">
        <w:rPr>
          <w:rFonts w:eastAsia="TimesNewRomanPSMT"/>
        </w:rPr>
        <w:t xml:space="preserve"> обеспечить нехватку теплоносителя в часы максимального потребления ГВС.</w:t>
      </w:r>
    </w:p>
    <w:p w:rsidR="00212251" w:rsidRDefault="00212251" w:rsidP="00A446B7">
      <w:pPr>
        <w:jc w:val="both"/>
        <w:rPr>
          <w:rFonts w:ascii="Arial Narrow" w:hAnsi="Arial Narrow"/>
          <w:b/>
        </w:rPr>
      </w:pPr>
    </w:p>
    <w:p w:rsidR="00352E32" w:rsidRPr="00C128F8" w:rsidRDefault="00352E32" w:rsidP="00A446B7">
      <w:pPr>
        <w:jc w:val="both"/>
        <w:rPr>
          <w:rFonts w:ascii="Arial Narrow" w:hAnsi="Arial Narrow"/>
          <w:b/>
        </w:rPr>
      </w:pPr>
      <w:r w:rsidRPr="00C128F8">
        <w:rPr>
          <w:rFonts w:ascii="Arial Narrow" w:hAnsi="Arial Narrow"/>
          <w:b/>
        </w:rPr>
        <w:t>ГЛАВА 12. ОБОСНОВАНИЕ ИНВЕСТИЦИЙ В СТРОИТЕЛЬСТВО, РЕКОНСТРУКЦИЮ   И  ТЕХНИЧЕСКОЕ  ПЕРЕВООРУЖЕНИЕ</w:t>
      </w:r>
    </w:p>
    <w:p w:rsidR="00352E32" w:rsidRPr="00A446B7" w:rsidRDefault="00352E32" w:rsidP="00352E32">
      <w:pPr>
        <w:rPr>
          <w:b/>
        </w:rPr>
      </w:pPr>
      <w:r w:rsidRPr="00A446B7">
        <w:rPr>
          <w:b/>
        </w:rPr>
        <w:t>12.1. Общие положения</w:t>
      </w:r>
    </w:p>
    <w:p w:rsidR="007F0146" w:rsidRDefault="007F0146" w:rsidP="006E2838">
      <w:pPr>
        <w:jc w:val="both"/>
      </w:pPr>
    </w:p>
    <w:p w:rsidR="00FB59EA" w:rsidRPr="00FB59EA" w:rsidRDefault="00FB59EA" w:rsidP="006E2838">
      <w:pPr>
        <w:jc w:val="both"/>
      </w:pPr>
      <w:r w:rsidRPr="00FB59EA">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пунктом 48 «Требований к схемам теплоснабжения», утвержденных постановлением Правительства РФ№ 154 от 22 февраля 2012 года. </w:t>
      </w:r>
    </w:p>
    <w:p w:rsidR="00FB59EA" w:rsidRPr="00FB59EA" w:rsidRDefault="00FB59EA" w:rsidP="006E2838">
      <w:pPr>
        <w:jc w:val="both"/>
      </w:pPr>
      <w:r w:rsidRPr="00FB59EA">
        <w:lastRenderedPageBreak/>
        <w:t>Государственные укрупненные нормативы цены строительства (далее – НЦС), приведенные в  сборнике (НЦС 81-02-13-2020) для наружных тепловых сетей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 по состоянию на 1 квартал 2020года.</w:t>
      </w:r>
    </w:p>
    <w:p w:rsidR="00FB59EA" w:rsidRPr="00FB59EA" w:rsidRDefault="00FB59EA" w:rsidP="006E2838">
      <w:pPr>
        <w:jc w:val="both"/>
      </w:pPr>
      <w:r w:rsidRPr="00FB59EA">
        <w:t xml:space="preserve">    Укрупненные нормативы представляют собой объем денежных средств, необходимый и достаточный для строительства 1 км.  наружных тепловых сетей. </w:t>
      </w:r>
    </w:p>
    <w:p w:rsidR="00FB59EA" w:rsidRPr="00FB59EA" w:rsidRDefault="00FB59EA" w:rsidP="006E2838">
      <w:pPr>
        <w:jc w:val="both"/>
      </w:pPr>
      <w:r w:rsidRPr="00FB59EA">
        <w:t xml:space="preserve">    Базисные укрупненные нормы были приведены к ценам в 2020 году и сопоставлены с проектами-аналогами, выполненными проектными организациями в составе проектов на капитальные ремонт (реконструкцию) и новое строительство, для проектов тепловых сетей с использованием новых технических решений (альбомы: Проектирование тепловых сетей в изоляции заводского изготовления из пенополиуретановая (ППУ) и пенополиминерала (ППМ)).</w:t>
      </w:r>
    </w:p>
    <w:p w:rsidR="00FB59EA" w:rsidRPr="00FB59EA" w:rsidRDefault="00FB59EA" w:rsidP="006E2838">
      <w:pPr>
        <w:jc w:val="both"/>
      </w:pPr>
      <w:r w:rsidRPr="00FB59EA">
        <w:t xml:space="preserve">    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w:t>
      </w:r>
    </w:p>
    <w:p w:rsidR="00FB59EA" w:rsidRPr="00FB59EA" w:rsidRDefault="00FB59EA" w:rsidP="00FB59EA">
      <w:r w:rsidRPr="00FB59EA">
        <w:t xml:space="preserve">-№2 (ГЭСН 2001 – 01 «Земляные работы»); </w:t>
      </w:r>
    </w:p>
    <w:p w:rsidR="00FB59EA" w:rsidRPr="00FB59EA" w:rsidRDefault="00FB59EA" w:rsidP="00FB59EA">
      <w:r w:rsidRPr="00FB59EA">
        <w:t>- №24 (ГЭСН 2001-24 «Теплоснабжение и газопроводы – наружные сети»);</w:t>
      </w:r>
    </w:p>
    <w:p w:rsidR="00FB59EA" w:rsidRPr="00FB59EA" w:rsidRDefault="00FB59EA" w:rsidP="00FB59EA">
      <w:r w:rsidRPr="00FB59EA">
        <w:t xml:space="preserve">-№ 26 (ГЭСН 2001-26 «Теплоизоляционные работы»; </w:t>
      </w:r>
    </w:p>
    <w:p w:rsidR="00FB59EA" w:rsidRPr="00FB59EA" w:rsidRDefault="00FB59EA" w:rsidP="00FB59EA">
      <w:r w:rsidRPr="00FB59EA">
        <w:t xml:space="preserve">-ГЭСНр; ГЭСНм; ГЭСНп; </w:t>
      </w:r>
    </w:p>
    <w:p w:rsidR="00FB59EA" w:rsidRPr="00FB59EA" w:rsidRDefault="00FB59EA" w:rsidP="006E2838">
      <w:pPr>
        <w:jc w:val="both"/>
      </w:pPr>
      <w:r w:rsidRPr="00FB59EA">
        <w:t xml:space="preserve">     Стоимостные показатели рассчитывались для Курской области, приведенные в сборнике сметных расценок. В наименовании каждого вида работ приводится информация по виду работ,</w:t>
      </w:r>
    </w:p>
    <w:p w:rsidR="00FB59EA" w:rsidRPr="00FB59EA" w:rsidRDefault="00FB59EA" w:rsidP="006E2838">
      <w:pPr>
        <w:jc w:val="both"/>
      </w:pPr>
      <w:r w:rsidRPr="00FB59EA">
        <w:t>содержащая инженерные характеристики и параметры конструктивного решения.</w:t>
      </w:r>
    </w:p>
    <w:p w:rsidR="00FB59EA" w:rsidRPr="00FB59EA" w:rsidRDefault="00FB59EA" w:rsidP="006E2838">
      <w:pPr>
        <w:jc w:val="both"/>
      </w:pPr>
      <w:r w:rsidRPr="00FB59EA">
        <w:t xml:space="preserve">    Объемы работ для составления сметной документации подсчитываются на основе проектного решения объекта, проекта организации строительства, реконструкции и данных о составе поправочных коэффициентов к показателям по сборнику УПБС ВР. </w:t>
      </w:r>
    </w:p>
    <w:p w:rsidR="00FB59EA" w:rsidRPr="00FB59EA" w:rsidRDefault="00FB59EA" w:rsidP="00FB59EA"/>
    <w:p w:rsidR="00FB59EA" w:rsidRPr="006E2838" w:rsidRDefault="00AC3CC7" w:rsidP="00FB59EA">
      <w:pPr>
        <w:rPr>
          <w:b/>
        </w:rPr>
      </w:pPr>
      <w:r>
        <w:rPr>
          <w:b/>
        </w:rPr>
        <w:t>12</w:t>
      </w:r>
      <w:r w:rsidR="00FB59EA" w:rsidRPr="006E2838">
        <w:rPr>
          <w:b/>
        </w:rPr>
        <w:t>.2. Нормативно – методическая база для проведения расчетов</w:t>
      </w:r>
    </w:p>
    <w:p w:rsidR="00FB59EA" w:rsidRPr="00FB59EA" w:rsidRDefault="00FB59EA" w:rsidP="00FB59EA">
      <w:r w:rsidRPr="00FB59EA">
        <w:t>Финансово-экономические расчёты выполнены в соответствии со следующими нормативно-методическими документами:</w:t>
      </w:r>
    </w:p>
    <w:p w:rsidR="00FB59EA" w:rsidRPr="00FB59EA" w:rsidRDefault="00AC3CC7" w:rsidP="00AC3CC7">
      <w:pPr>
        <w:jc w:val="both"/>
      </w:pPr>
      <w:r>
        <w:t>-</w:t>
      </w:r>
      <w:r w:rsidR="00FB59EA" w:rsidRPr="00FB59EA">
        <w:t>«Руководство по подготовке промышленных технико-экономических исследований», ЮНИДО. М.: АОЗТ «Интерэксперт», 1995;</w:t>
      </w:r>
    </w:p>
    <w:p w:rsidR="00FB59EA" w:rsidRPr="00FB59EA" w:rsidRDefault="00AC3CC7" w:rsidP="00AC3CC7">
      <w:pPr>
        <w:jc w:val="both"/>
      </w:pPr>
      <w:r>
        <w:t>-</w:t>
      </w:r>
      <w:r w:rsidR="00FB59EA" w:rsidRPr="00FB59EA">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rsidR="00FB59EA" w:rsidRPr="00FB59EA" w:rsidRDefault="00AC3CC7" w:rsidP="00AC3CC7">
      <w:pPr>
        <w:jc w:val="both"/>
      </w:pPr>
      <w:r>
        <w:t>-</w:t>
      </w:r>
      <w:r w:rsidR="00FB59EA" w:rsidRPr="00FB59EA">
        <w:t>«Практическое пособие по обоснованию инвестиций в строительство предприятий, зданий и сооружений», разработанных ФГУП «ЦЕНТРИНВЕСТпроект», М.,2002 г.;</w:t>
      </w:r>
    </w:p>
    <w:p w:rsidR="00FB59EA" w:rsidRPr="00FB59EA" w:rsidRDefault="00AC3CC7" w:rsidP="00AC3CC7">
      <w:pPr>
        <w:jc w:val="both"/>
      </w:pPr>
      <w:r>
        <w:t>-</w:t>
      </w:r>
      <w:r w:rsidR="00FB59EA" w:rsidRPr="00FB59EA">
        <w:t>«Методические рекомендации по оценке эффективности и разработке инвестиционных проектов и бизнес-планов в электроэнергетике» на стадии пред ТЭО и ТЭО», утверждённые приказом ОАО РАО «ЕЭС России» от 31.03.2008г. № 155 и заключением Главгосэкспертизы России от 26.05.99г. №24-16-1/20-113;</w:t>
      </w:r>
    </w:p>
    <w:p w:rsidR="00FB59EA" w:rsidRDefault="00AC3CC7" w:rsidP="00AC3CC7">
      <w:pPr>
        <w:jc w:val="both"/>
      </w:pPr>
      <w:r>
        <w:t>-</w:t>
      </w:r>
      <w:r w:rsidR="00FB59EA" w:rsidRPr="00FB59EA">
        <w:t>«Рекомендации по оценке экономической эффективности инвестиционного проекта тепл</w:t>
      </w:r>
      <w:r>
        <w:t>оснабжения», НП «АВОК», 2006 г.</w:t>
      </w:r>
    </w:p>
    <w:p w:rsidR="0057390C" w:rsidRPr="00FB59EA" w:rsidRDefault="0057390C" w:rsidP="00AC3CC7">
      <w:pPr>
        <w:jc w:val="both"/>
      </w:pPr>
    </w:p>
    <w:p w:rsidR="00FB59EA" w:rsidRDefault="00FB59EA" w:rsidP="00FB59EA"/>
    <w:p w:rsidR="00A23F04" w:rsidRPr="00FB59EA" w:rsidRDefault="00A23F04" w:rsidP="00FB59EA"/>
    <w:p w:rsidR="00FB59EA" w:rsidRPr="006E2838" w:rsidRDefault="00AC3CC7" w:rsidP="00FB59EA">
      <w:pPr>
        <w:rPr>
          <w:b/>
        </w:rPr>
      </w:pPr>
      <w:r>
        <w:rPr>
          <w:b/>
        </w:rPr>
        <w:lastRenderedPageBreak/>
        <w:t>12</w:t>
      </w:r>
      <w:r w:rsidR="00FB59EA" w:rsidRPr="006E2838">
        <w:rPr>
          <w:b/>
        </w:rPr>
        <w:t>.3. Макроэкономические параметры</w:t>
      </w:r>
    </w:p>
    <w:p w:rsidR="00FB59EA" w:rsidRPr="006E2838" w:rsidRDefault="00AC3CC7" w:rsidP="00FB59EA">
      <w:pPr>
        <w:rPr>
          <w:b/>
        </w:rPr>
      </w:pPr>
      <w:r>
        <w:rPr>
          <w:b/>
        </w:rPr>
        <w:t>12</w:t>
      </w:r>
      <w:r w:rsidR="00FB59EA" w:rsidRPr="006E2838">
        <w:rPr>
          <w:b/>
        </w:rPr>
        <w:t>.3.1. Сроки реализации</w:t>
      </w:r>
    </w:p>
    <w:p w:rsidR="00FB59EA" w:rsidRPr="00FB59EA" w:rsidRDefault="00FB59EA" w:rsidP="00633171">
      <w:pPr>
        <w:jc w:val="both"/>
      </w:pPr>
      <w:r w:rsidRPr="00FB59EA">
        <w:t xml:space="preserve">    Общий срок выполнения работ по Схеме, начиная с базового 2014 года, составляет 16 лет. Расчетный период действия схемы – 2029г. Срок нормальной эксплуатации объектов теплоснабжения принимался 30 лет. Таким образом, горизонт проектирования составляет 16 лет (с 2014 по 2029 гг.). Шаг расчёта принимался равным одному календарному году.</w:t>
      </w:r>
    </w:p>
    <w:p w:rsidR="00FB59EA" w:rsidRPr="00FB59EA" w:rsidRDefault="00FB59EA" w:rsidP="00FB59EA"/>
    <w:p w:rsidR="00FB59EA" w:rsidRPr="006E2838" w:rsidRDefault="00AC3CC7" w:rsidP="00FB59EA">
      <w:pPr>
        <w:rPr>
          <w:b/>
        </w:rPr>
      </w:pPr>
      <w:r>
        <w:rPr>
          <w:b/>
        </w:rPr>
        <w:t>12</w:t>
      </w:r>
      <w:r w:rsidR="00FB59EA" w:rsidRPr="006E2838">
        <w:rPr>
          <w:b/>
        </w:rPr>
        <w:t>.3.2. Официальные источники</w:t>
      </w:r>
    </w:p>
    <w:p w:rsidR="00FB59EA" w:rsidRPr="00FB59EA" w:rsidRDefault="00FB59EA" w:rsidP="00633171">
      <w:pPr>
        <w:jc w:val="both"/>
      </w:pPr>
      <w:r w:rsidRPr="00FB59EA">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rsidR="00FB59EA" w:rsidRPr="00FB59EA" w:rsidRDefault="00FB59EA" w:rsidP="00633171">
      <w:pPr>
        <w:jc w:val="both"/>
      </w:pPr>
      <w:r w:rsidRPr="00FB59EA">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05.10.2011 № 21790- АКДОЗ.</w:t>
      </w:r>
    </w:p>
    <w:p w:rsidR="00FB59EA" w:rsidRPr="00FB59EA" w:rsidRDefault="00FB59EA" w:rsidP="00633171">
      <w:pPr>
        <w:jc w:val="both"/>
        <w:rPr>
          <w:rFonts w:eastAsia="TimesNewRomanPSMT"/>
        </w:rPr>
      </w:pPr>
      <w:r w:rsidRPr="00FB59EA">
        <w:rPr>
          <w:rFonts w:eastAsia="TimesNewRomanPSMT"/>
        </w:rPr>
        <w:t>За 2022-2029 годы – согласно «Прогнозу долгосрочного социально-экономического развития Российской Федерации на период до 2030 года», опубликованному министерством экономического развития Российской Федерации от 8.11.2013 г.;</w:t>
      </w:r>
    </w:p>
    <w:p w:rsidR="00FB59EA" w:rsidRPr="00FB59EA" w:rsidRDefault="00FB59EA" w:rsidP="00FB59EA"/>
    <w:p w:rsidR="00FB59EA" w:rsidRPr="006E2838" w:rsidRDefault="00AC3CC7" w:rsidP="00FB59EA">
      <w:pPr>
        <w:rPr>
          <w:b/>
        </w:rPr>
      </w:pPr>
      <w:r>
        <w:rPr>
          <w:b/>
        </w:rPr>
        <w:t>12</w:t>
      </w:r>
      <w:r w:rsidR="00FB59EA" w:rsidRPr="006E2838">
        <w:rPr>
          <w:b/>
        </w:rPr>
        <w:t>.3.3. Применение индексов-дефляторов</w:t>
      </w:r>
    </w:p>
    <w:p w:rsidR="00FB59EA" w:rsidRPr="00FB59EA" w:rsidRDefault="00FB59EA" w:rsidP="00FB59EA">
      <w:r w:rsidRPr="00FB59EA">
        <w:t>Для расчета ценовых последствий с использованием индексов-дефляторов были применены следующие условия:</w:t>
      </w:r>
    </w:p>
    <w:p w:rsidR="00FB59EA" w:rsidRPr="00FB59EA" w:rsidRDefault="00FB59EA" w:rsidP="00FB59EA">
      <w:r w:rsidRPr="00FB59EA">
        <w:t>базовый период регулирования установлен на конец 2019года;</w:t>
      </w:r>
    </w:p>
    <w:p w:rsidR="00FB59EA" w:rsidRPr="00FB59EA" w:rsidRDefault="00FB59EA" w:rsidP="00FB59EA">
      <w:r w:rsidRPr="00FB59EA">
        <w:t>производственные расходы товарного отпуска тепловой энергии за 2018, 2019 и 2020 и 2021 годы приняты по материалам тарифных дел;</w:t>
      </w:r>
    </w:p>
    <w:p w:rsidR="00FB59EA" w:rsidRPr="00FB59EA" w:rsidRDefault="00FB59EA" w:rsidP="00FB59EA">
      <w:r w:rsidRPr="00FB59EA">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и услуги сбытовой деятельности сформированы по статьям, структура которых установлена по данным теплоснабжающих компаний.</w:t>
      </w:r>
    </w:p>
    <w:p w:rsidR="00FB59EA" w:rsidRPr="00FB59EA" w:rsidRDefault="00FB59EA" w:rsidP="0069207C">
      <w:pPr>
        <w:jc w:val="both"/>
      </w:pPr>
      <w:r w:rsidRPr="00FB59EA">
        <w:t>Индекс-дефлятор для платных услуг населению определён на основании письма Минэкономразвития [Временно определенные показатели долгосрочного прогноза социально-экономического развития РФ до 2030 года] N 21790-АКД03  от 05.10.2011г.</w:t>
      </w:r>
    </w:p>
    <w:p w:rsidR="00FB59EA" w:rsidRPr="00FB59EA" w:rsidRDefault="00FB59EA" w:rsidP="00FB59EA"/>
    <w:p w:rsidR="00FB59EA" w:rsidRPr="00751497" w:rsidRDefault="00B53BB2" w:rsidP="00CA3D13">
      <w:pPr>
        <w:jc w:val="both"/>
        <w:rPr>
          <w:b/>
          <w:sz w:val="20"/>
        </w:rPr>
      </w:pPr>
      <w:r>
        <w:rPr>
          <w:b/>
          <w:sz w:val="20"/>
        </w:rPr>
        <w:t>Та</w:t>
      </w:r>
      <w:r w:rsidR="00FB59EA" w:rsidRPr="00751497">
        <w:rPr>
          <w:b/>
          <w:sz w:val="20"/>
        </w:rPr>
        <w:t xml:space="preserve">блица </w:t>
      </w:r>
      <w:r w:rsidR="00AC3CC7" w:rsidRPr="00751497">
        <w:rPr>
          <w:b/>
          <w:sz w:val="20"/>
        </w:rPr>
        <w:t>12</w:t>
      </w:r>
      <w:r w:rsidR="00FB59EA" w:rsidRPr="00751497">
        <w:rPr>
          <w:b/>
          <w:sz w:val="20"/>
        </w:rPr>
        <w:t>.1. Прогнозные индексы: потребительских цен и индексы дефляторы на продукцию производителей, принятых для расчетов долгосрочных ценовых последствий, %</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1418"/>
        <w:gridCol w:w="2127"/>
        <w:gridCol w:w="2090"/>
        <w:gridCol w:w="1677"/>
      </w:tblGrid>
      <w:tr w:rsidR="00B53BB2" w:rsidRPr="00751497" w:rsidTr="007F0146">
        <w:trPr>
          <w:trHeight w:val="391"/>
          <w:jc w:val="center"/>
        </w:trPr>
        <w:tc>
          <w:tcPr>
            <w:tcW w:w="2637" w:type="dxa"/>
            <w:vMerge w:val="restart"/>
            <w:noWrap/>
            <w:vAlign w:val="center"/>
          </w:tcPr>
          <w:p w:rsidR="00B53BB2" w:rsidRPr="00751497" w:rsidRDefault="00B53BB2" w:rsidP="00FB59EA">
            <w:pPr>
              <w:rPr>
                <w:sz w:val="20"/>
              </w:rPr>
            </w:pPr>
            <w:r w:rsidRPr="00751497">
              <w:rPr>
                <w:sz w:val="20"/>
              </w:rPr>
              <w:t>трасли</w:t>
            </w:r>
          </w:p>
        </w:tc>
        <w:tc>
          <w:tcPr>
            <w:tcW w:w="1418" w:type="dxa"/>
            <w:vMerge w:val="restart"/>
            <w:noWrap/>
            <w:vAlign w:val="center"/>
          </w:tcPr>
          <w:p w:rsidR="00B53BB2" w:rsidRPr="00751497" w:rsidRDefault="00B53BB2" w:rsidP="00FB59EA">
            <w:pPr>
              <w:rPr>
                <w:sz w:val="20"/>
              </w:rPr>
            </w:pPr>
            <w:r w:rsidRPr="00751497">
              <w:rPr>
                <w:sz w:val="20"/>
              </w:rPr>
              <w:t xml:space="preserve"> Сценарии </w:t>
            </w:r>
          </w:p>
        </w:tc>
        <w:tc>
          <w:tcPr>
            <w:tcW w:w="5894" w:type="dxa"/>
            <w:gridSpan w:val="3"/>
            <w:noWrap/>
            <w:vAlign w:val="center"/>
          </w:tcPr>
          <w:p w:rsidR="00B53BB2" w:rsidRPr="00751497" w:rsidRDefault="00B53BB2" w:rsidP="0028232B">
            <w:pPr>
              <w:jc w:val="center"/>
              <w:rPr>
                <w:sz w:val="20"/>
              </w:rPr>
            </w:pPr>
            <w:r w:rsidRPr="00751497">
              <w:rPr>
                <w:sz w:val="20"/>
              </w:rPr>
              <w:t>в среднем за год</w:t>
            </w:r>
          </w:p>
        </w:tc>
      </w:tr>
      <w:tr w:rsidR="00B53BB2" w:rsidRPr="00751497" w:rsidTr="007F0146">
        <w:trPr>
          <w:trHeight w:val="450"/>
          <w:jc w:val="center"/>
        </w:trPr>
        <w:tc>
          <w:tcPr>
            <w:tcW w:w="2637" w:type="dxa"/>
            <w:vMerge/>
            <w:vAlign w:val="center"/>
          </w:tcPr>
          <w:p w:rsidR="00B53BB2" w:rsidRPr="00751497" w:rsidRDefault="00B53BB2" w:rsidP="00FB59EA">
            <w:pPr>
              <w:rPr>
                <w:sz w:val="20"/>
              </w:rPr>
            </w:pPr>
          </w:p>
        </w:tc>
        <w:tc>
          <w:tcPr>
            <w:tcW w:w="1418" w:type="dxa"/>
            <w:vMerge/>
            <w:vAlign w:val="center"/>
          </w:tcPr>
          <w:p w:rsidR="00B53BB2" w:rsidRPr="00751497" w:rsidRDefault="00B53BB2" w:rsidP="00FB59EA">
            <w:pPr>
              <w:rPr>
                <w:sz w:val="20"/>
              </w:rPr>
            </w:pPr>
          </w:p>
        </w:tc>
        <w:tc>
          <w:tcPr>
            <w:tcW w:w="2127" w:type="dxa"/>
            <w:noWrap/>
            <w:vAlign w:val="center"/>
          </w:tcPr>
          <w:p w:rsidR="00B53BB2" w:rsidRPr="00751497" w:rsidRDefault="00B53BB2" w:rsidP="00CA3D13">
            <w:pPr>
              <w:jc w:val="center"/>
              <w:rPr>
                <w:sz w:val="20"/>
              </w:rPr>
            </w:pPr>
            <w:r w:rsidRPr="00751497">
              <w:rPr>
                <w:sz w:val="20"/>
              </w:rPr>
              <w:t>2021-2025</w:t>
            </w:r>
          </w:p>
        </w:tc>
        <w:tc>
          <w:tcPr>
            <w:tcW w:w="2090" w:type="dxa"/>
            <w:noWrap/>
            <w:vAlign w:val="center"/>
          </w:tcPr>
          <w:p w:rsidR="00B53BB2" w:rsidRPr="00751497" w:rsidRDefault="00B53BB2" w:rsidP="00CA3D13">
            <w:pPr>
              <w:jc w:val="center"/>
              <w:rPr>
                <w:sz w:val="20"/>
              </w:rPr>
            </w:pPr>
            <w:r w:rsidRPr="00751497">
              <w:rPr>
                <w:sz w:val="20"/>
              </w:rPr>
              <w:t>2026-2030</w:t>
            </w:r>
          </w:p>
        </w:tc>
        <w:tc>
          <w:tcPr>
            <w:tcW w:w="1677" w:type="dxa"/>
            <w:noWrap/>
            <w:vAlign w:val="center"/>
          </w:tcPr>
          <w:p w:rsidR="00B53BB2" w:rsidRPr="00751497" w:rsidRDefault="00B53BB2" w:rsidP="00CA3D13">
            <w:pPr>
              <w:jc w:val="center"/>
              <w:rPr>
                <w:sz w:val="20"/>
              </w:rPr>
            </w:pPr>
            <w:r w:rsidRPr="00751497">
              <w:rPr>
                <w:sz w:val="20"/>
              </w:rPr>
              <w:t>2016-2030</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Промышленность (C+D+E)</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104,5</w:t>
            </w:r>
          </w:p>
        </w:tc>
        <w:tc>
          <w:tcPr>
            <w:tcW w:w="2090" w:type="dxa"/>
            <w:noWrap/>
            <w:vAlign w:val="center"/>
          </w:tcPr>
          <w:p w:rsidR="00B53BB2" w:rsidRPr="00751497" w:rsidRDefault="00B53BB2" w:rsidP="003908D4">
            <w:pPr>
              <w:jc w:val="center"/>
              <w:rPr>
                <w:sz w:val="20"/>
              </w:rPr>
            </w:pPr>
            <w:r w:rsidRPr="00751497">
              <w:rPr>
                <w:sz w:val="20"/>
              </w:rPr>
              <w:t>102,2</w:t>
            </w:r>
          </w:p>
        </w:tc>
        <w:tc>
          <w:tcPr>
            <w:tcW w:w="1677" w:type="dxa"/>
            <w:noWrap/>
            <w:vAlign w:val="center"/>
          </w:tcPr>
          <w:p w:rsidR="00B53BB2" w:rsidRPr="00751497" w:rsidRDefault="00B53BB2" w:rsidP="003908D4">
            <w:pPr>
              <w:jc w:val="center"/>
              <w:rPr>
                <w:sz w:val="20"/>
              </w:rPr>
            </w:pPr>
            <w:r w:rsidRPr="00751497">
              <w:rPr>
                <w:sz w:val="20"/>
              </w:rPr>
              <w:t>104,2</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103,6</w:t>
            </w:r>
          </w:p>
        </w:tc>
        <w:tc>
          <w:tcPr>
            <w:tcW w:w="2090" w:type="dxa"/>
            <w:noWrap/>
            <w:vAlign w:val="center"/>
          </w:tcPr>
          <w:p w:rsidR="00B53BB2" w:rsidRPr="00751497" w:rsidRDefault="00B53BB2" w:rsidP="003908D4">
            <w:pPr>
              <w:jc w:val="center"/>
              <w:rPr>
                <w:sz w:val="20"/>
              </w:rPr>
            </w:pPr>
            <w:r w:rsidRPr="00751497">
              <w:rPr>
                <w:sz w:val="20"/>
              </w:rPr>
              <w:t>101,6</w:t>
            </w:r>
          </w:p>
        </w:tc>
        <w:tc>
          <w:tcPr>
            <w:tcW w:w="1677" w:type="dxa"/>
            <w:noWrap/>
            <w:vAlign w:val="center"/>
          </w:tcPr>
          <w:p w:rsidR="00B53BB2" w:rsidRPr="00751497" w:rsidRDefault="00B53BB2" w:rsidP="003908D4">
            <w:pPr>
              <w:jc w:val="center"/>
              <w:rPr>
                <w:sz w:val="20"/>
              </w:rPr>
            </w:pPr>
            <w:r w:rsidRPr="00751497">
              <w:rPr>
                <w:sz w:val="20"/>
              </w:rPr>
              <w:t>103,6</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103,0</w:t>
            </w:r>
          </w:p>
        </w:tc>
        <w:tc>
          <w:tcPr>
            <w:tcW w:w="2090" w:type="dxa"/>
            <w:noWrap/>
            <w:vAlign w:val="center"/>
          </w:tcPr>
          <w:p w:rsidR="00B53BB2" w:rsidRPr="00751497" w:rsidRDefault="00B53BB2" w:rsidP="003908D4">
            <w:pPr>
              <w:jc w:val="center"/>
              <w:rPr>
                <w:sz w:val="20"/>
              </w:rPr>
            </w:pPr>
            <w:r w:rsidRPr="00751497">
              <w:rPr>
                <w:sz w:val="20"/>
              </w:rPr>
              <w:t>102,9</w:t>
            </w:r>
          </w:p>
        </w:tc>
        <w:tc>
          <w:tcPr>
            <w:tcW w:w="1677" w:type="dxa"/>
            <w:noWrap/>
            <w:vAlign w:val="center"/>
          </w:tcPr>
          <w:p w:rsidR="00B53BB2" w:rsidRPr="00751497" w:rsidRDefault="00B53BB2" w:rsidP="003908D4">
            <w:pPr>
              <w:jc w:val="center"/>
              <w:rPr>
                <w:sz w:val="20"/>
              </w:rPr>
            </w:pPr>
            <w:r w:rsidRPr="00751497">
              <w:rPr>
                <w:sz w:val="20"/>
              </w:rPr>
              <w:t>103,3</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Сельское хозяйство</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103,3</w:t>
            </w:r>
          </w:p>
        </w:tc>
        <w:tc>
          <w:tcPr>
            <w:tcW w:w="2090" w:type="dxa"/>
            <w:noWrap/>
            <w:vAlign w:val="center"/>
          </w:tcPr>
          <w:p w:rsidR="00B53BB2" w:rsidRPr="00751497" w:rsidRDefault="00B53BB2" w:rsidP="003908D4">
            <w:pPr>
              <w:jc w:val="center"/>
              <w:rPr>
                <w:sz w:val="20"/>
              </w:rPr>
            </w:pPr>
            <w:r w:rsidRPr="00751497">
              <w:rPr>
                <w:sz w:val="20"/>
              </w:rPr>
              <w:t>101,7</w:t>
            </w:r>
          </w:p>
        </w:tc>
        <w:tc>
          <w:tcPr>
            <w:tcW w:w="1677" w:type="dxa"/>
            <w:noWrap/>
            <w:vAlign w:val="center"/>
          </w:tcPr>
          <w:p w:rsidR="00B53BB2" w:rsidRPr="00751497" w:rsidRDefault="00B53BB2" w:rsidP="003908D4">
            <w:pPr>
              <w:jc w:val="center"/>
              <w:rPr>
                <w:sz w:val="20"/>
              </w:rPr>
            </w:pPr>
            <w:r w:rsidRPr="00751497">
              <w:rPr>
                <w:sz w:val="20"/>
              </w:rPr>
              <w:t>104,0</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102,9</w:t>
            </w:r>
          </w:p>
        </w:tc>
        <w:tc>
          <w:tcPr>
            <w:tcW w:w="2090" w:type="dxa"/>
            <w:noWrap/>
            <w:vAlign w:val="center"/>
          </w:tcPr>
          <w:p w:rsidR="00B53BB2" w:rsidRPr="00751497" w:rsidRDefault="00B53BB2" w:rsidP="003908D4">
            <w:pPr>
              <w:jc w:val="center"/>
              <w:rPr>
                <w:sz w:val="20"/>
              </w:rPr>
            </w:pPr>
            <w:r w:rsidRPr="00751497">
              <w:rPr>
                <w:sz w:val="20"/>
              </w:rPr>
              <w:t>101,5</w:t>
            </w:r>
          </w:p>
        </w:tc>
        <w:tc>
          <w:tcPr>
            <w:tcW w:w="1677" w:type="dxa"/>
            <w:noWrap/>
            <w:vAlign w:val="center"/>
          </w:tcPr>
          <w:p w:rsidR="00B53BB2" w:rsidRPr="00751497" w:rsidRDefault="00B53BB2" w:rsidP="003908D4">
            <w:pPr>
              <w:jc w:val="center"/>
              <w:rPr>
                <w:sz w:val="20"/>
              </w:rPr>
            </w:pPr>
            <w:r w:rsidRPr="00751497">
              <w:rPr>
                <w:sz w:val="20"/>
              </w:rPr>
              <w:t>103,8</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102,2</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103,3</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Грузовой транспорт</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105,1</w:t>
            </w:r>
          </w:p>
        </w:tc>
        <w:tc>
          <w:tcPr>
            <w:tcW w:w="2090" w:type="dxa"/>
            <w:noWrap/>
            <w:vAlign w:val="center"/>
          </w:tcPr>
          <w:p w:rsidR="00B53BB2" w:rsidRPr="00751497" w:rsidRDefault="00B53BB2" w:rsidP="003908D4">
            <w:pPr>
              <w:jc w:val="center"/>
              <w:rPr>
                <w:sz w:val="20"/>
              </w:rPr>
            </w:pPr>
            <w:r w:rsidRPr="00751497">
              <w:rPr>
                <w:sz w:val="20"/>
              </w:rPr>
              <w:t>102,7</w:t>
            </w:r>
          </w:p>
        </w:tc>
        <w:tc>
          <w:tcPr>
            <w:tcW w:w="1677" w:type="dxa"/>
            <w:noWrap/>
            <w:vAlign w:val="center"/>
          </w:tcPr>
          <w:p w:rsidR="00B53BB2" w:rsidRPr="00751497" w:rsidRDefault="00B53BB2" w:rsidP="003908D4">
            <w:pPr>
              <w:jc w:val="center"/>
              <w:rPr>
                <w:sz w:val="20"/>
              </w:rPr>
            </w:pPr>
            <w:r w:rsidRPr="00751497">
              <w:rPr>
                <w:sz w:val="20"/>
              </w:rPr>
              <w:t>104,6</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104,2</w:t>
            </w:r>
          </w:p>
        </w:tc>
        <w:tc>
          <w:tcPr>
            <w:tcW w:w="2090" w:type="dxa"/>
            <w:noWrap/>
            <w:vAlign w:val="center"/>
          </w:tcPr>
          <w:p w:rsidR="00B53BB2" w:rsidRPr="00751497" w:rsidRDefault="00B53BB2" w:rsidP="003908D4">
            <w:pPr>
              <w:jc w:val="center"/>
              <w:rPr>
                <w:sz w:val="20"/>
              </w:rPr>
            </w:pPr>
            <w:r w:rsidRPr="00751497">
              <w:rPr>
                <w:sz w:val="20"/>
              </w:rPr>
              <w:t>101,7</w:t>
            </w:r>
          </w:p>
        </w:tc>
        <w:tc>
          <w:tcPr>
            <w:tcW w:w="1677" w:type="dxa"/>
            <w:noWrap/>
            <w:vAlign w:val="center"/>
          </w:tcPr>
          <w:p w:rsidR="00B53BB2" w:rsidRPr="00751497" w:rsidRDefault="00B53BB2" w:rsidP="003908D4">
            <w:pPr>
              <w:jc w:val="center"/>
              <w:rPr>
                <w:sz w:val="20"/>
              </w:rPr>
            </w:pPr>
            <w:r w:rsidRPr="00751497">
              <w:rPr>
                <w:sz w:val="20"/>
              </w:rPr>
              <w:t>103,8</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104,0</w:t>
            </w:r>
          </w:p>
        </w:tc>
        <w:tc>
          <w:tcPr>
            <w:tcW w:w="2090" w:type="dxa"/>
            <w:noWrap/>
            <w:vAlign w:val="center"/>
          </w:tcPr>
          <w:p w:rsidR="00B53BB2" w:rsidRPr="00751497" w:rsidRDefault="00B53BB2" w:rsidP="003908D4">
            <w:pPr>
              <w:jc w:val="center"/>
              <w:rPr>
                <w:sz w:val="20"/>
              </w:rPr>
            </w:pPr>
            <w:r w:rsidRPr="00751497">
              <w:rPr>
                <w:sz w:val="20"/>
              </w:rPr>
              <w:t>103,5</w:t>
            </w:r>
          </w:p>
        </w:tc>
        <w:tc>
          <w:tcPr>
            <w:tcW w:w="1677" w:type="dxa"/>
            <w:noWrap/>
            <w:vAlign w:val="center"/>
          </w:tcPr>
          <w:p w:rsidR="00B53BB2" w:rsidRPr="00751497" w:rsidRDefault="00B53BB2" w:rsidP="003908D4">
            <w:pPr>
              <w:jc w:val="center"/>
              <w:rPr>
                <w:sz w:val="20"/>
              </w:rPr>
            </w:pPr>
            <w:r w:rsidRPr="00751497">
              <w:rPr>
                <w:sz w:val="20"/>
              </w:rPr>
              <w:t>103,9</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Капитальные вложения</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103,8</w:t>
            </w:r>
          </w:p>
        </w:tc>
        <w:tc>
          <w:tcPr>
            <w:tcW w:w="2090" w:type="dxa"/>
            <w:noWrap/>
            <w:vAlign w:val="center"/>
          </w:tcPr>
          <w:p w:rsidR="00B53BB2" w:rsidRPr="00751497" w:rsidRDefault="00B53BB2" w:rsidP="003908D4">
            <w:pPr>
              <w:jc w:val="center"/>
              <w:rPr>
                <w:sz w:val="20"/>
              </w:rPr>
            </w:pPr>
            <w:r w:rsidRPr="00751497">
              <w:rPr>
                <w:sz w:val="20"/>
              </w:rPr>
              <w:t>101,8</w:t>
            </w:r>
          </w:p>
        </w:tc>
        <w:tc>
          <w:tcPr>
            <w:tcW w:w="1677" w:type="dxa"/>
            <w:noWrap/>
            <w:vAlign w:val="center"/>
          </w:tcPr>
          <w:p w:rsidR="00B53BB2" w:rsidRPr="00751497" w:rsidRDefault="00B53BB2" w:rsidP="003908D4">
            <w:pPr>
              <w:jc w:val="center"/>
              <w:rPr>
                <w:sz w:val="20"/>
              </w:rPr>
            </w:pPr>
            <w:r w:rsidRPr="00751497">
              <w:rPr>
                <w:sz w:val="20"/>
              </w:rPr>
              <w:t>103,7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103,6</w:t>
            </w:r>
          </w:p>
        </w:tc>
        <w:tc>
          <w:tcPr>
            <w:tcW w:w="2090" w:type="dxa"/>
            <w:noWrap/>
            <w:vAlign w:val="center"/>
          </w:tcPr>
          <w:p w:rsidR="00B53BB2" w:rsidRPr="00751497" w:rsidRDefault="00B53BB2" w:rsidP="003908D4">
            <w:pPr>
              <w:jc w:val="center"/>
              <w:rPr>
                <w:sz w:val="20"/>
              </w:rPr>
            </w:pPr>
            <w:r w:rsidRPr="00751497">
              <w:rPr>
                <w:sz w:val="20"/>
              </w:rPr>
              <w:t>102,1</w:t>
            </w:r>
          </w:p>
        </w:tc>
        <w:tc>
          <w:tcPr>
            <w:tcW w:w="1677" w:type="dxa"/>
            <w:noWrap/>
            <w:vAlign w:val="center"/>
          </w:tcPr>
          <w:p w:rsidR="00B53BB2" w:rsidRPr="00751497" w:rsidRDefault="00B53BB2" w:rsidP="003908D4">
            <w:pPr>
              <w:jc w:val="center"/>
              <w:rPr>
                <w:sz w:val="20"/>
              </w:rPr>
            </w:pPr>
            <w:r w:rsidRPr="00751497">
              <w:rPr>
                <w:sz w:val="20"/>
              </w:rPr>
              <w:t>103,7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104,1</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lastRenderedPageBreak/>
              <w:t>Строительство</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102,0</w:t>
            </w:r>
          </w:p>
        </w:tc>
        <w:tc>
          <w:tcPr>
            <w:tcW w:w="1677" w:type="dxa"/>
            <w:noWrap/>
            <w:vAlign w:val="center"/>
          </w:tcPr>
          <w:p w:rsidR="00B53BB2" w:rsidRPr="00751497" w:rsidRDefault="00B53BB2" w:rsidP="003908D4">
            <w:pPr>
              <w:jc w:val="center"/>
              <w:rPr>
                <w:sz w:val="20"/>
              </w:rPr>
            </w:pPr>
            <w:r w:rsidRPr="00751497">
              <w:rPr>
                <w:sz w:val="20"/>
              </w:rPr>
              <w:t>103,9</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102,3</w:t>
            </w:r>
          </w:p>
        </w:tc>
        <w:tc>
          <w:tcPr>
            <w:tcW w:w="1677" w:type="dxa"/>
            <w:noWrap/>
            <w:vAlign w:val="center"/>
          </w:tcPr>
          <w:p w:rsidR="00B53BB2" w:rsidRPr="00751497" w:rsidRDefault="00B53BB2" w:rsidP="003908D4">
            <w:pPr>
              <w:jc w:val="center"/>
              <w:rPr>
                <w:sz w:val="20"/>
              </w:rPr>
            </w:pPr>
            <w:r w:rsidRPr="00751497">
              <w:rPr>
                <w:sz w:val="20"/>
              </w:rPr>
              <w:t>104,1</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104,4</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104,6</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Оборот розничной торговли</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103,5</w:t>
            </w:r>
          </w:p>
        </w:tc>
        <w:tc>
          <w:tcPr>
            <w:tcW w:w="2090" w:type="dxa"/>
            <w:noWrap/>
            <w:vAlign w:val="center"/>
          </w:tcPr>
          <w:p w:rsidR="00B53BB2" w:rsidRPr="00751497" w:rsidRDefault="00B53BB2" w:rsidP="003908D4">
            <w:pPr>
              <w:jc w:val="center"/>
              <w:rPr>
                <w:sz w:val="20"/>
              </w:rPr>
            </w:pPr>
            <w:r w:rsidRPr="00751497">
              <w:rPr>
                <w:sz w:val="20"/>
              </w:rPr>
              <w:t>102,2</w:t>
            </w:r>
          </w:p>
        </w:tc>
        <w:tc>
          <w:tcPr>
            <w:tcW w:w="1677" w:type="dxa"/>
            <w:noWrap/>
            <w:vAlign w:val="center"/>
          </w:tcPr>
          <w:p w:rsidR="00B53BB2" w:rsidRPr="00751497" w:rsidRDefault="00B53BB2" w:rsidP="003908D4">
            <w:pPr>
              <w:jc w:val="center"/>
              <w:rPr>
                <w:sz w:val="20"/>
              </w:rPr>
            </w:pPr>
            <w:r w:rsidRPr="00751497">
              <w:rPr>
                <w:sz w:val="20"/>
              </w:rPr>
              <w:t>103,5</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103,3</w:t>
            </w:r>
          </w:p>
        </w:tc>
        <w:tc>
          <w:tcPr>
            <w:tcW w:w="2090" w:type="dxa"/>
            <w:noWrap/>
            <w:vAlign w:val="center"/>
          </w:tcPr>
          <w:p w:rsidR="00B53BB2" w:rsidRPr="00751497" w:rsidRDefault="00B53BB2" w:rsidP="003908D4">
            <w:pPr>
              <w:jc w:val="center"/>
              <w:rPr>
                <w:sz w:val="20"/>
              </w:rPr>
            </w:pPr>
            <w:r w:rsidRPr="00751497">
              <w:rPr>
                <w:sz w:val="20"/>
              </w:rPr>
              <w:t>102,0</w:t>
            </w:r>
          </w:p>
        </w:tc>
        <w:tc>
          <w:tcPr>
            <w:tcW w:w="1677" w:type="dxa"/>
            <w:noWrap/>
            <w:vAlign w:val="center"/>
          </w:tcPr>
          <w:p w:rsidR="00B53BB2" w:rsidRPr="00751497" w:rsidRDefault="00B53BB2" w:rsidP="003908D4">
            <w:pPr>
              <w:jc w:val="center"/>
              <w:rPr>
                <w:sz w:val="20"/>
              </w:rPr>
            </w:pPr>
            <w:r w:rsidRPr="00751497">
              <w:rPr>
                <w:sz w:val="20"/>
              </w:rPr>
              <w:t>103,3</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102,6</w:t>
            </w:r>
          </w:p>
        </w:tc>
        <w:tc>
          <w:tcPr>
            <w:tcW w:w="2090" w:type="dxa"/>
            <w:noWrap/>
            <w:vAlign w:val="center"/>
          </w:tcPr>
          <w:p w:rsidR="00B53BB2" w:rsidRPr="00751497" w:rsidRDefault="00B53BB2" w:rsidP="003908D4">
            <w:pPr>
              <w:jc w:val="center"/>
              <w:rPr>
                <w:sz w:val="20"/>
              </w:rPr>
            </w:pPr>
            <w:r w:rsidRPr="00751497">
              <w:rPr>
                <w:sz w:val="20"/>
              </w:rPr>
              <w:t>101,9</w:t>
            </w:r>
          </w:p>
        </w:tc>
        <w:tc>
          <w:tcPr>
            <w:tcW w:w="1677" w:type="dxa"/>
            <w:noWrap/>
            <w:vAlign w:val="center"/>
          </w:tcPr>
          <w:p w:rsidR="00B53BB2" w:rsidRPr="00751497" w:rsidRDefault="00B53BB2" w:rsidP="003908D4">
            <w:pPr>
              <w:jc w:val="center"/>
              <w:rPr>
                <w:sz w:val="20"/>
              </w:rPr>
            </w:pPr>
            <w:r w:rsidRPr="00751497">
              <w:rPr>
                <w:sz w:val="20"/>
              </w:rPr>
              <w:t>102,7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Платные услуги населению</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104,7</w:t>
            </w:r>
          </w:p>
        </w:tc>
        <w:tc>
          <w:tcPr>
            <w:tcW w:w="2090" w:type="dxa"/>
            <w:noWrap/>
            <w:vAlign w:val="center"/>
          </w:tcPr>
          <w:p w:rsidR="00B53BB2" w:rsidRPr="00751497" w:rsidRDefault="00B53BB2" w:rsidP="003908D4">
            <w:pPr>
              <w:jc w:val="center"/>
              <w:rPr>
                <w:sz w:val="20"/>
              </w:rPr>
            </w:pPr>
            <w:r w:rsidRPr="00751497">
              <w:rPr>
                <w:sz w:val="20"/>
              </w:rPr>
              <w:t>103,5</w:t>
            </w:r>
          </w:p>
        </w:tc>
        <w:tc>
          <w:tcPr>
            <w:tcW w:w="1677" w:type="dxa"/>
            <w:noWrap/>
            <w:vAlign w:val="center"/>
          </w:tcPr>
          <w:p w:rsidR="00B53BB2" w:rsidRPr="00751497" w:rsidRDefault="00B53BB2" w:rsidP="003908D4">
            <w:pPr>
              <w:jc w:val="center"/>
              <w:rPr>
                <w:sz w:val="20"/>
              </w:rPr>
            </w:pPr>
            <w:r w:rsidRPr="00751497">
              <w:rPr>
                <w:sz w:val="20"/>
              </w:rPr>
              <w:t>104,7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104,7</w:t>
            </w:r>
          </w:p>
        </w:tc>
        <w:tc>
          <w:tcPr>
            <w:tcW w:w="2090" w:type="dxa"/>
            <w:noWrap/>
            <w:vAlign w:val="center"/>
          </w:tcPr>
          <w:p w:rsidR="00B53BB2" w:rsidRPr="00751497" w:rsidRDefault="00B53BB2" w:rsidP="003908D4">
            <w:pPr>
              <w:jc w:val="center"/>
              <w:rPr>
                <w:sz w:val="20"/>
              </w:rPr>
            </w:pPr>
            <w:r w:rsidRPr="00751497">
              <w:rPr>
                <w:sz w:val="20"/>
              </w:rPr>
              <w:t>103,9</w:t>
            </w:r>
          </w:p>
        </w:tc>
        <w:tc>
          <w:tcPr>
            <w:tcW w:w="1677" w:type="dxa"/>
            <w:noWrap/>
            <w:vAlign w:val="center"/>
          </w:tcPr>
          <w:p w:rsidR="00B53BB2" w:rsidRPr="00751497" w:rsidRDefault="00B53BB2" w:rsidP="003908D4">
            <w:pPr>
              <w:jc w:val="center"/>
              <w:rPr>
                <w:sz w:val="20"/>
              </w:rPr>
            </w:pPr>
            <w:r w:rsidRPr="00751497">
              <w:rPr>
                <w:sz w:val="20"/>
              </w:rPr>
              <w:t>104,8</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105,4</w:t>
            </w:r>
          </w:p>
        </w:tc>
        <w:tc>
          <w:tcPr>
            <w:tcW w:w="2090" w:type="dxa"/>
            <w:noWrap/>
            <w:vAlign w:val="center"/>
          </w:tcPr>
          <w:p w:rsidR="00B53BB2" w:rsidRPr="00751497" w:rsidRDefault="00B53BB2" w:rsidP="003908D4">
            <w:pPr>
              <w:jc w:val="center"/>
              <w:rPr>
                <w:sz w:val="20"/>
              </w:rPr>
            </w:pPr>
            <w:r w:rsidRPr="00751497">
              <w:rPr>
                <w:sz w:val="20"/>
              </w:rPr>
              <w:t>104,8</w:t>
            </w:r>
          </w:p>
        </w:tc>
        <w:tc>
          <w:tcPr>
            <w:tcW w:w="1677" w:type="dxa"/>
            <w:noWrap/>
            <w:vAlign w:val="center"/>
          </w:tcPr>
          <w:p w:rsidR="00B53BB2" w:rsidRPr="00751497" w:rsidRDefault="00B53BB2" w:rsidP="003908D4">
            <w:pPr>
              <w:jc w:val="center"/>
              <w:rPr>
                <w:sz w:val="20"/>
              </w:rPr>
            </w:pPr>
            <w:r w:rsidRPr="00751497">
              <w:rPr>
                <w:sz w:val="20"/>
              </w:rPr>
              <w:t>105,6</w:t>
            </w:r>
          </w:p>
        </w:tc>
      </w:tr>
      <w:tr w:rsidR="00B53BB2" w:rsidRPr="00751497" w:rsidTr="007F0146">
        <w:trPr>
          <w:trHeight w:val="300"/>
          <w:jc w:val="center"/>
        </w:trPr>
        <w:tc>
          <w:tcPr>
            <w:tcW w:w="2637" w:type="dxa"/>
            <w:vMerge w:val="restart"/>
            <w:vAlign w:val="center"/>
          </w:tcPr>
          <w:p w:rsidR="00B53BB2" w:rsidRPr="00751497" w:rsidRDefault="00B53BB2" w:rsidP="00FB59EA">
            <w:pPr>
              <w:rPr>
                <w:sz w:val="20"/>
              </w:rPr>
            </w:pPr>
            <w:r w:rsidRPr="00751497">
              <w:rPr>
                <w:sz w:val="20"/>
              </w:rPr>
              <w:t>Инфляция (ИПЦ) среднегодовая</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102,7</w:t>
            </w:r>
          </w:p>
        </w:tc>
        <w:tc>
          <w:tcPr>
            <w:tcW w:w="1677" w:type="dxa"/>
            <w:noWrap/>
            <w:vAlign w:val="center"/>
          </w:tcPr>
          <w:p w:rsidR="00B53BB2" w:rsidRPr="00751497" w:rsidRDefault="00B53BB2" w:rsidP="003908D4">
            <w:pPr>
              <w:jc w:val="center"/>
              <w:rPr>
                <w:sz w:val="20"/>
              </w:rPr>
            </w:pPr>
            <w:r w:rsidRPr="00751497">
              <w:rPr>
                <w:sz w:val="20"/>
              </w:rPr>
              <w:t>103,8</w:t>
            </w:r>
          </w:p>
        </w:tc>
      </w:tr>
      <w:tr w:rsidR="00B53BB2" w:rsidRPr="00751497" w:rsidTr="007F0146">
        <w:trPr>
          <w:trHeight w:val="300"/>
          <w:jc w:val="center"/>
        </w:trPr>
        <w:tc>
          <w:tcPr>
            <w:tcW w:w="2637" w:type="dxa"/>
            <w:vMerge/>
            <w:vAlign w:val="center"/>
          </w:tcPr>
          <w:p w:rsidR="00B53BB2" w:rsidRPr="00751497" w:rsidRDefault="00B53BB2" w:rsidP="00FB59EA">
            <w:pPr>
              <w:rPr>
                <w:sz w:val="20"/>
              </w:rPr>
            </w:pP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103,7</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103,7</w:t>
            </w:r>
          </w:p>
        </w:tc>
      </w:tr>
      <w:tr w:rsidR="00B53BB2" w:rsidRPr="00751497" w:rsidTr="007F0146">
        <w:trPr>
          <w:trHeight w:val="300"/>
          <w:jc w:val="center"/>
        </w:trPr>
        <w:tc>
          <w:tcPr>
            <w:tcW w:w="2637" w:type="dxa"/>
            <w:vMerge/>
            <w:vAlign w:val="center"/>
          </w:tcPr>
          <w:p w:rsidR="00B53BB2" w:rsidRPr="00751497" w:rsidRDefault="00B53BB2" w:rsidP="00FB59EA">
            <w:pPr>
              <w:rPr>
                <w:sz w:val="20"/>
              </w:rPr>
            </w:pPr>
          </w:p>
        </w:tc>
        <w:tc>
          <w:tcPr>
            <w:tcW w:w="1418" w:type="dxa"/>
            <w:noWrap/>
            <w:vAlign w:val="center"/>
          </w:tcPr>
          <w:p w:rsidR="00B53BB2" w:rsidRPr="00751497" w:rsidRDefault="00B53BB2" w:rsidP="003908D4">
            <w:pPr>
              <w:jc w:val="center"/>
              <w:rPr>
                <w:sz w:val="20"/>
              </w:rPr>
            </w:pPr>
          </w:p>
        </w:tc>
        <w:tc>
          <w:tcPr>
            <w:tcW w:w="2127" w:type="dxa"/>
            <w:noWrap/>
            <w:vAlign w:val="center"/>
          </w:tcPr>
          <w:p w:rsidR="00B53BB2" w:rsidRPr="00751497" w:rsidRDefault="00B53BB2" w:rsidP="003908D4">
            <w:pPr>
              <w:jc w:val="center"/>
              <w:rPr>
                <w:sz w:val="20"/>
              </w:rPr>
            </w:pPr>
          </w:p>
        </w:tc>
        <w:tc>
          <w:tcPr>
            <w:tcW w:w="2090" w:type="dxa"/>
            <w:noWrap/>
            <w:vAlign w:val="center"/>
          </w:tcPr>
          <w:p w:rsidR="00B53BB2" w:rsidRPr="00751497" w:rsidRDefault="00B53BB2" w:rsidP="003908D4">
            <w:pPr>
              <w:jc w:val="center"/>
              <w:rPr>
                <w:sz w:val="20"/>
              </w:rPr>
            </w:pPr>
            <w:r w:rsidRPr="00751497">
              <w:rPr>
                <w:sz w:val="20"/>
              </w:rPr>
              <w:t>103,0</w:t>
            </w:r>
          </w:p>
        </w:tc>
        <w:tc>
          <w:tcPr>
            <w:tcW w:w="1677" w:type="dxa"/>
            <w:noWrap/>
            <w:vAlign w:val="center"/>
          </w:tcPr>
          <w:p w:rsidR="00B53BB2" w:rsidRPr="00751497" w:rsidRDefault="00B53BB2" w:rsidP="003908D4">
            <w:pPr>
              <w:jc w:val="center"/>
              <w:rPr>
                <w:sz w:val="20"/>
              </w:rPr>
            </w:pPr>
            <w:r w:rsidRPr="00751497">
              <w:rPr>
                <w:sz w:val="20"/>
              </w:rPr>
              <w:t>103,6</w:t>
            </w:r>
          </w:p>
        </w:tc>
      </w:tr>
    </w:tbl>
    <w:p w:rsidR="00FB59EA" w:rsidRPr="00FB59EA" w:rsidRDefault="00FB59EA" w:rsidP="00FB59EA">
      <w:pPr>
        <w:sectPr w:rsidR="00FB59EA" w:rsidRPr="00FB59EA" w:rsidSect="00633171">
          <w:footerReference w:type="default" r:id="rId54"/>
          <w:pgSz w:w="11906" w:h="16838"/>
          <w:pgMar w:top="851" w:right="680" w:bottom="964" w:left="1134" w:header="510" w:footer="48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FB59EA" w:rsidRPr="00AC3CC7" w:rsidRDefault="00FB59EA" w:rsidP="006E2838">
      <w:pPr>
        <w:jc w:val="both"/>
      </w:pPr>
      <w:r w:rsidRPr="00AC3CC7">
        <w:lastRenderedPageBreak/>
        <w:t xml:space="preserve">Расходы на оплату труда ППР последующего периода по отношению к предыдущему и базовому устанавливались в соответствии с таблицей </w:t>
      </w:r>
      <w:r w:rsidR="00AC3CC7" w:rsidRPr="00AC3CC7">
        <w:t>12</w:t>
      </w:r>
      <w:r w:rsidRPr="00AC3CC7">
        <w:t xml:space="preserve">.1. Отчисления на социальные нужды устанавливались в соответствии с таблицей </w:t>
      </w:r>
      <w:r w:rsidR="00AC3CC7" w:rsidRPr="00AC3CC7">
        <w:t>12</w:t>
      </w:r>
      <w:r w:rsidRPr="00AC3CC7">
        <w:t>.2.</w:t>
      </w:r>
    </w:p>
    <w:p w:rsidR="00FB59EA" w:rsidRPr="00FB59EA" w:rsidRDefault="00FB59EA" w:rsidP="006E2838">
      <w:pPr>
        <w:jc w:val="both"/>
      </w:pPr>
    </w:p>
    <w:p w:rsidR="00FB59EA" w:rsidRPr="00AC3CC7" w:rsidRDefault="00FB59EA" w:rsidP="006E2838">
      <w:pPr>
        <w:jc w:val="both"/>
        <w:rPr>
          <w:b/>
        </w:rPr>
      </w:pPr>
      <w:r w:rsidRPr="00AC3CC7">
        <w:rPr>
          <w:b/>
        </w:rPr>
        <w:t xml:space="preserve">Таблица </w:t>
      </w:r>
      <w:r w:rsidR="00AC3CC7" w:rsidRPr="00AC3CC7">
        <w:rPr>
          <w:b/>
        </w:rPr>
        <w:t>12</w:t>
      </w:r>
      <w:r w:rsidRPr="00AC3CC7">
        <w:rPr>
          <w:b/>
        </w:rPr>
        <w:t>.2. Страховые взносы, установленные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tbl>
      <w:tblPr>
        <w:tblW w:w="9970" w:type="dxa"/>
        <w:jc w:val="center"/>
        <w:tblLook w:val="00A0" w:firstRow="1" w:lastRow="0" w:firstColumn="1" w:lastColumn="0" w:noHBand="0" w:noVBand="0"/>
      </w:tblPr>
      <w:tblGrid>
        <w:gridCol w:w="3430"/>
        <w:gridCol w:w="1280"/>
        <w:gridCol w:w="1420"/>
        <w:gridCol w:w="1300"/>
        <w:gridCol w:w="1360"/>
        <w:gridCol w:w="1180"/>
      </w:tblGrid>
      <w:tr w:rsidR="00FB59EA" w:rsidRPr="00FB59EA" w:rsidTr="00FB59EA">
        <w:trPr>
          <w:trHeight w:val="420"/>
          <w:jc w:val="center"/>
        </w:trPr>
        <w:tc>
          <w:tcPr>
            <w:tcW w:w="3430" w:type="dxa"/>
            <w:tcBorders>
              <w:top w:val="single" w:sz="4" w:space="0" w:color="auto"/>
              <w:left w:val="single" w:sz="4" w:space="0" w:color="auto"/>
              <w:bottom w:val="single" w:sz="4" w:space="0" w:color="auto"/>
              <w:right w:val="single" w:sz="4" w:space="0" w:color="auto"/>
            </w:tcBorders>
            <w:vAlign w:val="bottom"/>
          </w:tcPr>
          <w:p w:rsidR="00FB59EA" w:rsidRPr="00FB59EA" w:rsidRDefault="00FB59EA" w:rsidP="00FB59EA">
            <w:r w:rsidRPr="00FB59EA">
              <w:t>Виды страховых взносов</w:t>
            </w:r>
          </w:p>
        </w:tc>
        <w:tc>
          <w:tcPr>
            <w:tcW w:w="128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17</w:t>
            </w:r>
          </w:p>
        </w:tc>
        <w:tc>
          <w:tcPr>
            <w:tcW w:w="142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18</w:t>
            </w:r>
          </w:p>
        </w:tc>
        <w:tc>
          <w:tcPr>
            <w:tcW w:w="130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19</w:t>
            </w:r>
          </w:p>
        </w:tc>
        <w:tc>
          <w:tcPr>
            <w:tcW w:w="136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20</w:t>
            </w:r>
          </w:p>
        </w:tc>
        <w:tc>
          <w:tcPr>
            <w:tcW w:w="118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21</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ПФР</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 xml:space="preserve">ФСС </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 xml:space="preserve">ФФОМС </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0,011</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0,031</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0,051</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0,051</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0,051</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 xml:space="preserve">ТФОМС </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Всего</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0,34</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w:t>
            </w:r>
          </w:p>
        </w:tc>
      </w:tr>
    </w:tbl>
    <w:p w:rsidR="00FB59EA" w:rsidRPr="00FB59EA" w:rsidRDefault="00FB59EA" w:rsidP="00FB59EA"/>
    <w:p w:rsidR="00FB59EA" w:rsidRPr="00AC3CC7" w:rsidRDefault="00FB59EA" w:rsidP="00AC3CC7">
      <w:pPr>
        <w:jc w:val="both"/>
      </w:pPr>
      <w:r w:rsidRPr="00AC3CC7">
        <w:t xml:space="preserve">    Указанные параметры страховых взносов от 202</w:t>
      </w:r>
      <w:r w:rsidR="00CA3D13">
        <w:t>3</w:t>
      </w:r>
      <w:r w:rsidRPr="00AC3CC7">
        <w:t xml:space="preserve"> до 20</w:t>
      </w:r>
      <w:r w:rsidR="00CA3D13">
        <w:t>32</w:t>
      </w:r>
      <w:r w:rsidRPr="00AC3CC7">
        <w:t xml:space="preserve"> года приняты неизменными и равными 30% от ФОТ. Прогноз цен на природный газ последующего периода по отношению к предыдущему и базовому устанавливался в соответствии с таблицей </w:t>
      </w:r>
      <w:r w:rsidR="00AC3CC7" w:rsidRPr="00AC3CC7">
        <w:t>12</w:t>
      </w:r>
      <w:r w:rsidRPr="00AC3CC7">
        <w:t xml:space="preserve">.1. Прогноз цен на прочие первичные энергоресурсы, используемые для технологических нужд, устанавливался также с таблицей </w:t>
      </w:r>
      <w:r w:rsidR="00AC3CC7" w:rsidRPr="00AC3CC7">
        <w:t>12</w:t>
      </w:r>
      <w:r w:rsidRPr="00AC3CC7">
        <w:t xml:space="preserve">.1. Прогноз цен на покупную электрическую энергию последующего периода по отношению к предыдущему и базовому устанавливался в соответствии с таблицей </w:t>
      </w:r>
      <w:r w:rsidR="00AC3CC7" w:rsidRPr="00AC3CC7">
        <w:t>12</w:t>
      </w:r>
      <w:r w:rsidRPr="00AC3CC7">
        <w:t xml:space="preserve">.1.  </w:t>
      </w:r>
    </w:p>
    <w:p w:rsidR="00FB59EA" w:rsidRPr="00FB59EA" w:rsidRDefault="00FB59EA" w:rsidP="00AC3CC7">
      <w:pPr>
        <w:jc w:val="both"/>
      </w:pPr>
      <w:r w:rsidRPr="00FB59EA">
        <w:t xml:space="preserve">   Строго говоря, в конкретных условиях зоны действия СЦТ, где разделены виды деятельности (передача, сбыт) и на каждый вид деятельности регулятором установлена отдельная цена, оценка ценовых последствий реализации инвестиционных программ (отдельных на каждый вид деятельности) должна быть выполнена для каждого вида деятельности. </w:t>
      </w:r>
    </w:p>
    <w:p w:rsidR="00FB59EA" w:rsidRPr="00FB59EA" w:rsidRDefault="00FB59EA" w:rsidP="00AC3CC7">
      <w:pPr>
        <w:jc w:val="both"/>
      </w:pPr>
      <w:r w:rsidRPr="00FB59EA">
        <w:t xml:space="preserve">    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w:t>
      </w:r>
    </w:p>
    <w:p w:rsidR="00FB59EA" w:rsidRPr="00FB59EA" w:rsidRDefault="00FB59EA" w:rsidP="00AC3CC7">
      <w:pPr>
        <w:jc w:val="both"/>
      </w:pPr>
      <w:r w:rsidRPr="00FB59EA">
        <w:t>О классификации основных средств, включаемых в амортизационные группы (в ред. Постановлений Правительства РФ от 09.07.2003 № 415, от 08.08.2003 N 476, от 18.11.2006 N 697, от 12.09.2008 № 676, от 24.02.2009 № 165).</w:t>
      </w:r>
    </w:p>
    <w:p w:rsidR="00FB59EA" w:rsidRPr="00FB59EA" w:rsidRDefault="00FB59EA" w:rsidP="00AC3CC7">
      <w:pPr>
        <w:jc w:val="both"/>
      </w:pPr>
      <w:r w:rsidRPr="00FB59EA">
        <w:t xml:space="preserve">     Амортизация основных фондов, включенных в реестр проектов схемы теплоснабжения и вводимых в эксплуатацию, за счет средств кредитов коммерческих банков с обслуживанием кредита из средств организаций за счет экономии производственных издержек принималась по линейному способу амортизационных отчислений. Аренда оборудования, в части расходов, включаемых в себестоимость продукции, определялась по материалам тарифных дел.</w:t>
      </w:r>
    </w:p>
    <w:p w:rsidR="00FB59EA" w:rsidRPr="00FB59EA" w:rsidRDefault="00FB59EA" w:rsidP="00AC3CC7">
      <w:pPr>
        <w:jc w:val="both"/>
      </w:pPr>
      <w:r w:rsidRPr="00FB59EA">
        <w:t xml:space="preserve">    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2020 год.</w:t>
      </w:r>
    </w:p>
    <w:p w:rsidR="00FB59EA" w:rsidRPr="00FB59EA" w:rsidRDefault="00FB59EA" w:rsidP="00AC3CC7">
      <w:pPr>
        <w:jc w:val="both"/>
      </w:pPr>
      <w:r w:rsidRPr="00FB59EA">
        <w:t xml:space="preserve">    Прогноз расходов на услуги сторонних организаций принимался по индексу-дефлятору на строительно-монтажные работы (см. таблицу 2.1 – строка индекс-дефлятор на СМР).</w:t>
      </w:r>
    </w:p>
    <w:p w:rsidR="00FB59EA" w:rsidRPr="00FB59EA" w:rsidRDefault="00FB59EA" w:rsidP="00AC3CC7">
      <w:pPr>
        <w:jc w:val="both"/>
      </w:pPr>
      <w:r w:rsidRPr="00FB59EA">
        <w:t xml:space="preserve">    Прогноз расходов на услуги транспорта принимался по средневзвешенному индексу- 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202</w:t>
      </w:r>
      <w:r w:rsidR="00CA3D13">
        <w:t>1</w:t>
      </w:r>
      <w:r w:rsidRPr="00FB59EA">
        <w:t xml:space="preserve"> год.</w:t>
      </w:r>
    </w:p>
    <w:p w:rsidR="00FB59EA" w:rsidRPr="00FB59EA" w:rsidRDefault="00FB59EA" w:rsidP="00AC3CC7">
      <w:pPr>
        <w:jc w:val="both"/>
      </w:pPr>
      <w:r w:rsidRPr="00FB59EA">
        <w:t>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w:t>
      </w:r>
    </w:p>
    <w:p w:rsidR="00FB59EA" w:rsidRPr="00FB59EA" w:rsidRDefault="00FB59EA" w:rsidP="00AC3CC7">
      <w:pPr>
        <w:jc w:val="both"/>
      </w:pPr>
      <w:r w:rsidRPr="00FB59EA">
        <w:lastRenderedPageBreak/>
        <w:t xml:space="preserve">    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умножались на индексы-дефляторы из соответствующих строк табл. 10.1.</w:t>
      </w:r>
    </w:p>
    <w:p w:rsidR="00FB59EA" w:rsidRPr="00FB59EA" w:rsidRDefault="00FB59EA" w:rsidP="00AC3CC7">
      <w:pPr>
        <w:jc w:val="both"/>
      </w:pPr>
      <w:r w:rsidRPr="00FB59EA">
        <w:t xml:space="preserve">    Затраты на ПИР и ПСД были дефлированы на величину ИПЦ. Затраты на СМР были дефлированы на величину индекса-дефлятора на строительно-монтажные работы (см. таблицу 10.</w:t>
      </w:r>
      <w:r w:rsidR="006973A3">
        <w:t>1</w:t>
      </w:r>
      <w:r w:rsidRPr="00FB59EA">
        <w:t xml:space="preserve"> – строка индекс-дефлятор на СМР) и цены на оборудование – по типу оборудования.</w:t>
      </w:r>
    </w:p>
    <w:p w:rsidR="00FB59EA" w:rsidRPr="00FB59EA" w:rsidRDefault="00FB59EA" w:rsidP="00AC3CC7">
      <w:pPr>
        <w:jc w:val="both"/>
      </w:pPr>
      <w:r w:rsidRPr="00FB59EA">
        <w:t>Принятые в начале разработки схемы теплоснабжения индексы-дефляторы должны быть уточнены и скорректированы в процессе актуализации схемы теплоснабжения.</w:t>
      </w:r>
    </w:p>
    <w:p w:rsidR="00FB59EA" w:rsidRPr="00FB59EA" w:rsidRDefault="00FB59EA" w:rsidP="00AC3CC7">
      <w:pPr>
        <w:jc w:val="both"/>
      </w:pPr>
    </w:p>
    <w:p w:rsidR="00FB59EA" w:rsidRPr="00FB59EA" w:rsidRDefault="00FB59EA" w:rsidP="00AC3CC7">
      <w:pPr>
        <w:jc w:val="both"/>
      </w:pPr>
      <w:r w:rsidRPr="00FB59EA">
        <w:t xml:space="preserve">   Государственные укрупненные нормативы цены строительства (далее – НЦС), приведенные в сборнике (НЦС 81-02-13-2020) от 30 декабря 2019 года №916/пр для наружных тепловых сетей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 по состоянию на 1 квартал 2020года.</w:t>
      </w:r>
    </w:p>
    <w:p w:rsidR="00FB59EA" w:rsidRPr="00FB59EA" w:rsidRDefault="00FB59EA" w:rsidP="00AC3CC7">
      <w:pPr>
        <w:jc w:val="both"/>
      </w:pPr>
      <w:r w:rsidRPr="00FB59EA">
        <w:t xml:space="preserve">    Укрупненные нормативы представляют собой объем денежных средств, необходимый и достаточный для строительства 1 км.  наружных тепловых сетей. </w:t>
      </w:r>
    </w:p>
    <w:p w:rsidR="00FB59EA" w:rsidRPr="00FB59EA" w:rsidRDefault="00FB59EA" w:rsidP="00AC3CC7">
      <w:pPr>
        <w:jc w:val="both"/>
      </w:pPr>
      <w:r w:rsidRPr="00FB59EA">
        <w:t xml:space="preserve">    Базисные укрупненные нормы были приведены к ценам в 20</w:t>
      </w:r>
      <w:r w:rsidR="002B797D">
        <w:t>2</w:t>
      </w:r>
      <w:r w:rsidR="00CA3D13">
        <w:t xml:space="preserve">0 </w:t>
      </w:r>
      <w:r w:rsidRPr="00FB59EA">
        <w:t>года и сопоставлены с проектами-аналогами, выполненными проектными организациями в составе проектов на капитальные ремонт (реконструкцию) и новое строительство, для проектов тепловых сетей с использованием новых технических решений (альбомы: Проектирование тепловых сетей в изоляции заводского изготовления из пенополиуретана (ППУ) и пенополиминерала (ППМ)).</w:t>
      </w:r>
    </w:p>
    <w:p w:rsidR="00FB59EA" w:rsidRPr="00FB59EA" w:rsidRDefault="00FB59EA" w:rsidP="00AC3CC7">
      <w:pPr>
        <w:jc w:val="both"/>
      </w:pPr>
    </w:p>
    <w:p w:rsidR="00FB59EA" w:rsidRPr="00FB59EA" w:rsidRDefault="00FB59EA" w:rsidP="00AC3CC7">
      <w:pPr>
        <w:jc w:val="both"/>
      </w:pPr>
      <w:r w:rsidRPr="00FB59EA">
        <w:t xml:space="preserve">    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w:t>
      </w:r>
    </w:p>
    <w:p w:rsidR="00FB59EA" w:rsidRPr="00FB59EA" w:rsidRDefault="00FB59EA" w:rsidP="00AC3CC7">
      <w:pPr>
        <w:jc w:val="both"/>
      </w:pPr>
      <w:r w:rsidRPr="00FB59EA">
        <w:t xml:space="preserve">-№2 (ГЭСН 2001 – 01 «Земляные работы»); </w:t>
      </w:r>
    </w:p>
    <w:p w:rsidR="00FB59EA" w:rsidRPr="00FB59EA" w:rsidRDefault="00FB59EA" w:rsidP="00AC3CC7">
      <w:pPr>
        <w:jc w:val="both"/>
      </w:pPr>
      <w:r w:rsidRPr="00FB59EA">
        <w:t>- №24 (ГЭСН 2001-24 «Теплоснабжение и газопроводы – наружные сети»);</w:t>
      </w:r>
    </w:p>
    <w:p w:rsidR="00FB59EA" w:rsidRPr="00FB59EA" w:rsidRDefault="00FB59EA" w:rsidP="00AC3CC7">
      <w:pPr>
        <w:jc w:val="both"/>
      </w:pPr>
      <w:r w:rsidRPr="00FB59EA">
        <w:t xml:space="preserve">-№ 26 (ГЭСН 2001-26 «Теплоизоляционные работы»; </w:t>
      </w:r>
    </w:p>
    <w:p w:rsidR="00FB59EA" w:rsidRPr="00FB59EA" w:rsidRDefault="00FB59EA" w:rsidP="00AC3CC7">
      <w:pPr>
        <w:jc w:val="both"/>
      </w:pPr>
      <w:r w:rsidRPr="00FB59EA">
        <w:t xml:space="preserve">-ГЭСНр; ГЭСНм; ГЭСНп; </w:t>
      </w:r>
    </w:p>
    <w:p w:rsidR="00FB59EA" w:rsidRPr="00FB59EA" w:rsidRDefault="00FB59EA" w:rsidP="00AC3CC7">
      <w:pPr>
        <w:jc w:val="both"/>
      </w:pPr>
      <w:r w:rsidRPr="00FB59EA">
        <w:t xml:space="preserve">    </w:t>
      </w:r>
    </w:p>
    <w:p w:rsidR="00FB59EA" w:rsidRPr="00FB59EA" w:rsidRDefault="00FB59EA" w:rsidP="00AC3CC7">
      <w:pPr>
        <w:jc w:val="both"/>
      </w:pPr>
      <w:r w:rsidRPr="00FB59EA">
        <w:t xml:space="preserve"> Стоимостные показатели рассчитывались для Курской области, приведенные в сборнике сметных расценок. В наименовании каждого вида работ приводится информация по виду работ,</w:t>
      </w:r>
    </w:p>
    <w:p w:rsidR="00FB59EA" w:rsidRPr="00FB59EA" w:rsidRDefault="00FB59EA" w:rsidP="00AC3CC7">
      <w:pPr>
        <w:jc w:val="both"/>
      </w:pPr>
      <w:r w:rsidRPr="00FB59EA">
        <w:t>содержащая инженерные характеристики и параметры конструктивного решения.</w:t>
      </w:r>
    </w:p>
    <w:p w:rsidR="00FB59EA" w:rsidRPr="00FB59EA" w:rsidRDefault="00FB59EA" w:rsidP="00AC3CC7">
      <w:pPr>
        <w:jc w:val="both"/>
      </w:pPr>
      <w:r w:rsidRPr="00FB59EA">
        <w:t xml:space="preserve">    Объемы работ для составления сметной документации подсчитываются на основе проектного решения объекта, проекта организации строительства, реконструкции и данных о составе поправочных коэффициентов к показателям по сборнику УПБС ВР. </w:t>
      </w:r>
    </w:p>
    <w:p w:rsidR="00FB59EA" w:rsidRDefault="00FB59EA" w:rsidP="00AC3CC7">
      <w:pPr>
        <w:jc w:val="both"/>
      </w:pPr>
      <w:r w:rsidRPr="00FB59EA">
        <w:t xml:space="preserve">    За базисные были приняты цены на материалы, оборудование, заработную плату рабочих и машинистов, служащих, действующие на 1 квартал 2020 года. Все затраты в последующие периоды инвестиционного плана были рассчитаны в ценах 2021 года. Корректирующий коэффициент определен на основе   сборника укрупненных показателей стоимости строительства по субъектам Российской Федерации в разрезе федеральных округов за </w:t>
      </w:r>
      <w:r w:rsidR="005B1A48">
        <w:t>2</w:t>
      </w:r>
      <w:r w:rsidRPr="00FB59EA">
        <w:t xml:space="preserve"> квартал 202</w:t>
      </w:r>
      <w:r w:rsidR="005B1A48">
        <w:t>2</w:t>
      </w:r>
      <w:r w:rsidRPr="00FB59EA">
        <w:t> г. с учётом НДС 1,</w:t>
      </w:r>
      <w:r w:rsidR="00BD1B9E">
        <w:t>443</w:t>
      </w:r>
      <w:r w:rsidRPr="00FB59EA">
        <w:t xml:space="preserve"> (рекомендованы письмом Министерства регионального развития РФ).</w:t>
      </w:r>
    </w:p>
    <w:p w:rsidR="007E5D11" w:rsidRPr="00FB59EA" w:rsidRDefault="007E5D11" w:rsidP="00AC3CC7">
      <w:pPr>
        <w:jc w:val="both"/>
      </w:pPr>
      <w:r>
        <w:t>Предприятия, выпускающие блочно-</w:t>
      </w:r>
      <w:r w:rsidR="00E54BCA">
        <w:t>м</w:t>
      </w:r>
      <w:r>
        <w:t xml:space="preserve">одульные котельные, предлагают свою продукцию </w:t>
      </w:r>
      <w:r w:rsidR="00EA4D29">
        <w:t xml:space="preserve">в полной комплектации </w:t>
      </w:r>
      <w:r>
        <w:t>из расчёта 3,7 млн.рублей  за 1 Мвт установленной мощности.</w:t>
      </w:r>
    </w:p>
    <w:p w:rsidR="005B1A48" w:rsidRDefault="005B1A48" w:rsidP="006E2838">
      <w:pPr>
        <w:jc w:val="both"/>
        <w:rPr>
          <w:b/>
        </w:rPr>
      </w:pPr>
    </w:p>
    <w:p w:rsidR="00FB59EA" w:rsidRPr="006E2838" w:rsidRDefault="00AC3CC7" w:rsidP="006E2838">
      <w:pPr>
        <w:jc w:val="both"/>
        <w:rPr>
          <w:b/>
        </w:rPr>
      </w:pPr>
      <w:r>
        <w:rPr>
          <w:b/>
        </w:rPr>
        <w:lastRenderedPageBreak/>
        <w:t>12</w:t>
      </w:r>
      <w:r w:rsidR="00FB59EA" w:rsidRPr="006E2838">
        <w:rPr>
          <w:b/>
        </w:rPr>
        <w:t>.4. Оценка необходимых финансовых потребностей для реализации проектов по строительству и реконструкции источников тепловой энергии и тепловых сетей по варианту №1</w:t>
      </w:r>
    </w:p>
    <w:p w:rsidR="00FB59EA" w:rsidRPr="006E2838" w:rsidRDefault="00AC3CC7" w:rsidP="006E2838">
      <w:pPr>
        <w:jc w:val="both"/>
        <w:rPr>
          <w:b/>
        </w:rPr>
      </w:pPr>
      <w:r>
        <w:rPr>
          <w:b/>
        </w:rPr>
        <w:t>12</w:t>
      </w:r>
      <w:r w:rsidR="00FB59EA" w:rsidRPr="006E2838">
        <w:rPr>
          <w:b/>
        </w:rPr>
        <w:t xml:space="preserve">.4.1.Оценка необходимых финансовых потребностей для реализации проектов по строительству и реконструкции источников тепловой энергии </w:t>
      </w:r>
    </w:p>
    <w:p w:rsidR="00FB59EA" w:rsidRPr="00FB59EA" w:rsidRDefault="00FB59EA" w:rsidP="00FB59EA"/>
    <w:p w:rsidR="003908D4" w:rsidRDefault="003908D4" w:rsidP="003908D4">
      <w:pPr>
        <w:jc w:val="both"/>
        <w:rPr>
          <w:b/>
        </w:rPr>
      </w:pPr>
      <w:r w:rsidRPr="004221EB">
        <w:rPr>
          <w:b/>
        </w:rPr>
        <w:t xml:space="preserve">Таблица  </w:t>
      </w:r>
      <w:r w:rsidR="00076F37">
        <w:rPr>
          <w:b/>
        </w:rPr>
        <w:t>12.3.</w:t>
      </w:r>
      <w:r w:rsidRPr="004221EB">
        <w:rPr>
          <w:b/>
        </w:rPr>
        <w:t xml:space="preserve"> Итоговые </w:t>
      </w:r>
      <w:r w:rsidRPr="004221EB">
        <w:rPr>
          <w:rFonts w:eastAsia="TimesNewRomanPS-BoldMT"/>
          <w:b/>
        </w:rPr>
        <w:t xml:space="preserve">финансовые потребности </w:t>
      </w:r>
      <w:r w:rsidR="0076178D">
        <w:rPr>
          <w:rFonts w:eastAsia="TimesNewRomanPS-BoldMT"/>
          <w:b/>
        </w:rPr>
        <w:t xml:space="preserve">для </w:t>
      </w:r>
      <w:r w:rsidRPr="004221EB">
        <w:rPr>
          <w:rFonts w:eastAsia="TimesNewRomanPS-BoldMT"/>
          <w:b/>
        </w:rPr>
        <w:t>строительства и реконструкции источников тепловой энергии</w:t>
      </w:r>
      <w:r w:rsidR="0076178D">
        <w:rPr>
          <w:rFonts w:eastAsia="TimesNewRomanPS-BoldMT"/>
          <w:b/>
        </w:rPr>
        <w:t xml:space="preserve"> </w:t>
      </w:r>
      <w:r w:rsidR="0056533D">
        <w:rPr>
          <w:rFonts w:eastAsia="TimesNewRomanPS-BoldMT"/>
          <w:b/>
        </w:rPr>
        <w:t>по варианту 1</w:t>
      </w:r>
      <w:r w:rsidRPr="004221EB">
        <w:rPr>
          <w:b/>
        </w:rPr>
        <w:t xml:space="preserve">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206"/>
        <w:gridCol w:w="1066"/>
        <w:gridCol w:w="709"/>
        <w:gridCol w:w="712"/>
        <w:gridCol w:w="810"/>
        <w:gridCol w:w="810"/>
        <w:gridCol w:w="1052"/>
        <w:gridCol w:w="1052"/>
        <w:gridCol w:w="1052"/>
      </w:tblGrid>
      <w:tr w:rsidR="00E54BCA" w:rsidRPr="004221EB" w:rsidTr="00FD2AEF">
        <w:trPr>
          <w:trHeight w:val="255"/>
          <w:jc w:val="center"/>
        </w:trPr>
        <w:tc>
          <w:tcPr>
            <w:tcW w:w="420" w:type="dxa"/>
            <w:vMerge w:val="restart"/>
            <w:shd w:val="clear" w:color="auto" w:fill="auto"/>
            <w:vAlign w:val="center"/>
            <w:hideMark/>
          </w:tcPr>
          <w:p w:rsidR="00E54BCA" w:rsidRPr="004221EB" w:rsidRDefault="00E54BCA" w:rsidP="004D04C3">
            <w:pPr>
              <w:rPr>
                <w:sz w:val="20"/>
              </w:rPr>
            </w:pPr>
            <w:r w:rsidRPr="004221EB">
              <w:rPr>
                <w:sz w:val="20"/>
              </w:rPr>
              <w:t>№</w:t>
            </w:r>
          </w:p>
        </w:tc>
        <w:tc>
          <w:tcPr>
            <w:tcW w:w="2206" w:type="dxa"/>
            <w:vMerge w:val="restart"/>
            <w:shd w:val="clear" w:color="auto" w:fill="auto"/>
            <w:vAlign w:val="center"/>
            <w:hideMark/>
          </w:tcPr>
          <w:p w:rsidR="00E54BCA" w:rsidRPr="004221EB" w:rsidRDefault="00E54BCA" w:rsidP="004D04C3">
            <w:pPr>
              <w:rPr>
                <w:sz w:val="20"/>
              </w:rPr>
            </w:pPr>
            <w:r w:rsidRPr="004221EB">
              <w:rPr>
                <w:sz w:val="20"/>
              </w:rPr>
              <w:t>Наименование</w:t>
            </w:r>
          </w:p>
        </w:tc>
        <w:tc>
          <w:tcPr>
            <w:tcW w:w="7263" w:type="dxa"/>
            <w:gridSpan w:val="8"/>
            <w:shd w:val="clear" w:color="auto" w:fill="auto"/>
            <w:noWrap/>
            <w:vAlign w:val="center"/>
            <w:hideMark/>
          </w:tcPr>
          <w:p w:rsidR="00E54BCA" w:rsidRPr="004221EB" w:rsidRDefault="00E54BCA" w:rsidP="004D04C3">
            <w:pPr>
              <w:jc w:val="center"/>
              <w:rPr>
                <w:sz w:val="20"/>
              </w:rPr>
            </w:pPr>
            <w:r w:rsidRPr="004221EB">
              <w:rPr>
                <w:sz w:val="20"/>
              </w:rPr>
              <w:t>Перспективный  период</w:t>
            </w:r>
          </w:p>
        </w:tc>
      </w:tr>
      <w:tr w:rsidR="00E54BCA" w:rsidRPr="004C1D9E" w:rsidTr="00FD2AEF">
        <w:trPr>
          <w:trHeight w:val="255"/>
          <w:jc w:val="center"/>
        </w:trPr>
        <w:tc>
          <w:tcPr>
            <w:tcW w:w="420" w:type="dxa"/>
            <w:vMerge/>
            <w:vAlign w:val="center"/>
            <w:hideMark/>
          </w:tcPr>
          <w:p w:rsidR="00E54BCA" w:rsidRPr="004221EB" w:rsidRDefault="00E54BCA" w:rsidP="004D04C3">
            <w:pPr>
              <w:rPr>
                <w:sz w:val="20"/>
              </w:rPr>
            </w:pPr>
          </w:p>
        </w:tc>
        <w:tc>
          <w:tcPr>
            <w:tcW w:w="2206" w:type="dxa"/>
            <w:vMerge/>
            <w:vAlign w:val="center"/>
            <w:hideMark/>
          </w:tcPr>
          <w:p w:rsidR="00E54BCA" w:rsidRPr="004221EB" w:rsidRDefault="00E54BCA" w:rsidP="004D04C3">
            <w:pPr>
              <w:rPr>
                <w:sz w:val="20"/>
              </w:rPr>
            </w:pPr>
          </w:p>
        </w:tc>
        <w:tc>
          <w:tcPr>
            <w:tcW w:w="1066"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2023</w:t>
            </w:r>
          </w:p>
        </w:tc>
        <w:tc>
          <w:tcPr>
            <w:tcW w:w="709"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2024</w:t>
            </w:r>
          </w:p>
        </w:tc>
        <w:tc>
          <w:tcPr>
            <w:tcW w:w="712"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2025</w:t>
            </w:r>
          </w:p>
        </w:tc>
        <w:tc>
          <w:tcPr>
            <w:tcW w:w="810"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2026</w:t>
            </w:r>
          </w:p>
        </w:tc>
        <w:tc>
          <w:tcPr>
            <w:tcW w:w="810"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2027</w:t>
            </w:r>
          </w:p>
        </w:tc>
        <w:tc>
          <w:tcPr>
            <w:tcW w:w="1052"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1052" w:type="dxa"/>
            <w:shd w:val="clear" w:color="auto" w:fill="auto"/>
            <w:noWrap/>
            <w:vAlign w:val="center"/>
          </w:tcPr>
          <w:p w:rsidR="00E54BCA" w:rsidRPr="004C1D9E" w:rsidRDefault="00E54BCA" w:rsidP="004D04C3">
            <w:pPr>
              <w:jc w:val="center"/>
              <w:rPr>
                <w:color w:val="000000"/>
                <w:sz w:val="20"/>
              </w:rPr>
            </w:pPr>
            <w:r>
              <w:rPr>
                <w:color w:val="000000"/>
                <w:sz w:val="20"/>
              </w:rPr>
              <w:t>2028-2032</w:t>
            </w:r>
          </w:p>
        </w:tc>
        <w:tc>
          <w:tcPr>
            <w:tcW w:w="1052" w:type="dxa"/>
            <w:shd w:val="clear" w:color="auto" w:fill="auto"/>
            <w:noWrap/>
            <w:vAlign w:val="center"/>
          </w:tcPr>
          <w:p w:rsidR="00E54BCA" w:rsidRPr="004C1D9E" w:rsidRDefault="00E54BCA" w:rsidP="004D04C3">
            <w:pPr>
              <w:jc w:val="center"/>
              <w:rPr>
                <w:color w:val="000000"/>
                <w:sz w:val="20"/>
              </w:rPr>
            </w:pPr>
            <w:r>
              <w:rPr>
                <w:color w:val="000000"/>
                <w:sz w:val="20"/>
              </w:rPr>
              <w:t>ИТОГО</w:t>
            </w:r>
          </w:p>
        </w:tc>
      </w:tr>
      <w:tr w:rsidR="00EA4D29" w:rsidRPr="004221EB" w:rsidTr="0069207C">
        <w:trPr>
          <w:trHeight w:val="900"/>
          <w:jc w:val="center"/>
        </w:trPr>
        <w:tc>
          <w:tcPr>
            <w:tcW w:w="420" w:type="dxa"/>
            <w:shd w:val="clear" w:color="auto" w:fill="auto"/>
            <w:noWrap/>
            <w:vAlign w:val="center"/>
            <w:hideMark/>
          </w:tcPr>
          <w:p w:rsidR="00EA4D29" w:rsidRDefault="00EA4D29" w:rsidP="00EA4D29">
            <w:pPr>
              <w:rPr>
                <w:color w:val="000000"/>
                <w:sz w:val="20"/>
              </w:rPr>
            </w:pPr>
            <w:r>
              <w:rPr>
                <w:color w:val="000000"/>
                <w:sz w:val="20"/>
              </w:rPr>
              <w:t>1</w:t>
            </w:r>
          </w:p>
        </w:tc>
        <w:tc>
          <w:tcPr>
            <w:tcW w:w="2206" w:type="dxa"/>
            <w:shd w:val="clear" w:color="auto" w:fill="auto"/>
            <w:vAlign w:val="center"/>
            <w:hideMark/>
          </w:tcPr>
          <w:p w:rsidR="00EA4D29" w:rsidRDefault="00EA4D29" w:rsidP="00EA4D29">
            <w:pPr>
              <w:rPr>
                <w:color w:val="000000"/>
                <w:sz w:val="20"/>
              </w:rPr>
            </w:pPr>
            <w:r>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066" w:type="dxa"/>
            <w:shd w:val="clear" w:color="auto" w:fill="auto"/>
            <w:noWrap/>
            <w:vAlign w:val="center"/>
          </w:tcPr>
          <w:p w:rsidR="00EA4D29" w:rsidRDefault="00EA4D29" w:rsidP="0069207C">
            <w:pPr>
              <w:jc w:val="center"/>
              <w:rPr>
                <w:color w:val="000000"/>
                <w:sz w:val="20"/>
              </w:rPr>
            </w:pPr>
            <w:r>
              <w:rPr>
                <w:color w:val="000000"/>
                <w:sz w:val="20"/>
              </w:rPr>
              <w:t>29600</w:t>
            </w:r>
          </w:p>
        </w:tc>
        <w:tc>
          <w:tcPr>
            <w:tcW w:w="709" w:type="dxa"/>
            <w:shd w:val="clear" w:color="auto" w:fill="auto"/>
            <w:noWrap/>
            <w:vAlign w:val="center"/>
          </w:tcPr>
          <w:p w:rsidR="00EA4D29" w:rsidRPr="00443E9F" w:rsidRDefault="00EA4D29" w:rsidP="0069207C">
            <w:pPr>
              <w:jc w:val="center"/>
              <w:rPr>
                <w:color w:val="000000"/>
                <w:sz w:val="16"/>
                <w:szCs w:val="16"/>
              </w:rPr>
            </w:pPr>
          </w:p>
        </w:tc>
        <w:tc>
          <w:tcPr>
            <w:tcW w:w="712" w:type="dxa"/>
            <w:shd w:val="clear" w:color="auto" w:fill="auto"/>
            <w:noWrap/>
            <w:vAlign w:val="center"/>
          </w:tcPr>
          <w:p w:rsidR="00EA4D29" w:rsidRPr="00443E9F" w:rsidRDefault="00EA4D29" w:rsidP="0069207C">
            <w:pPr>
              <w:jc w:val="center"/>
              <w:rPr>
                <w:color w:val="000000"/>
                <w:sz w:val="16"/>
                <w:szCs w:val="16"/>
              </w:rPr>
            </w:pPr>
          </w:p>
        </w:tc>
        <w:tc>
          <w:tcPr>
            <w:tcW w:w="810" w:type="dxa"/>
            <w:shd w:val="clear" w:color="auto" w:fill="auto"/>
            <w:noWrap/>
            <w:vAlign w:val="center"/>
          </w:tcPr>
          <w:p w:rsidR="00EA4D29" w:rsidRPr="00443E9F" w:rsidRDefault="00EA4D29" w:rsidP="0069207C">
            <w:pPr>
              <w:jc w:val="center"/>
              <w:rPr>
                <w:color w:val="000000"/>
                <w:sz w:val="16"/>
                <w:szCs w:val="16"/>
              </w:rPr>
            </w:pPr>
          </w:p>
        </w:tc>
        <w:tc>
          <w:tcPr>
            <w:tcW w:w="810" w:type="dxa"/>
            <w:shd w:val="clear" w:color="auto" w:fill="auto"/>
            <w:noWrap/>
            <w:vAlign w:val="center"/>
          </w:tcPr>
          <w:p w:rsidR="00EA4D29" w:rsidRPr="00443E9F" w:rsidRDefault="00EA4D29" w:rsidP="0069207C">
            <w:pPr>
              <w:jc w:val="center"/>
              <w:rPr>
                <w:color w:val="000000"/>
                <w:sz w:val="16"/>
                <w:szCs w:val="16"/>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29600</w:t>
            </w:r>
          </w:p>
        </w:tc>
        <w:tc>
          <w:tcPr>
            <w:tcW w:w="1052" w:type="dxa"/>
            <w:shd w:val="clear" w:color="auto" w:fill="auto"/>
            <w:noWrap/>
            <w:vAlign w:val="center"/>
          </w:tcPr>
          <w:p w:rsidR="00EA4D29" w:rsidRPr="00443E9F" w:rsidRDefault="00EA4D29" w:rsidP="0069207C">
            <w:pPr>
              <w:jc w:val="center"/>
              <w:rPr>
                <w:color w:val="000000"/>
                <w:sz w:val="16"/>
                <w:szCs w:val="16"/>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29600</w:t>
            </w:r>
          </w:p>
        </w:tc>
      </w:tr>
      <w:tr w:rsidR="00EA4D29" w:rsidRPr="004221EB" w:rsidTr="0069207C">
        <w:trPr>
          <w:trHeight w:val="462"/>
          <w:jc w:val="center"/>
        </w:trPr>
        <w:tc>
          <w:tcPr>
            <w:tcW w:w="420" w:type="dxa"/>
            <w:shd w:val="clear" w:color="auto" w:fill="auto"/>
            <w:noWrap/>
            <w:vAlign w:val="center"/>
          </w:tcPr>
          <w:p w:rsidR="00EA4D29" w:rsidRDefault="00EA4D29" w:rsidP="00EA4D29">
            <w:pPr>
              <w:rPr>
                <w:color w:val="000000"/>
                <w:sz w:val="20"/>
              </w:rPr>
            </w:pPr>
            <w:r>
              <w:rPr>
                <w:color w:val="000000"/>
                <w:sz w:val="20"/>
              </w:rPr>
              <w:t>2</w:t>
            </w:r>
          </w:p>
        </w:tc>
        <w:tc>
          <w:tcPr>
            <w:tcW w:w="2206" w:type="dxa"/>
            <w:shd w:val="clear" w:color="auto" w:fill="auto"/>
            <w:vAlign w:val="center"/>
          </w:tcPr>
          <w:p w:rsidR="00EA4D29" w:rsidRDefault="00EA4D29" w:rsidP="00EA4D29">
            <w:pPr>
              <w:rPr>
                <w:color w:val="000000"/>
                <w:sz w:val="22"/>
                <w:szCs w:val="22"/>
              </w:rPr>
            </w:pPr>
            <w:r>
              <w:rPr>
                <w:color w:val="000000"/>
                <w:sz w:val="22"/>
                <w:szCs w:val="22"/>
              </w:rPr>
              <w:t>Монтаж БМК на месте установки</w:t>
            </w:r>
          </w:p>
        </w:tc>
        <w:tc>
          <w:tcPr>
            <w:tcW w:w="1066" w:type="dxa"/>
            <w:shd w:val="clear" w:color="auto" w:fill="auto"/>
            <w:noWrap/>
            <w:vAlign w:val="center"/>
          </w:tcPr>
          <w:p w:rsidR="00EA4D29" w:rsidRDefault="00EA4D29" w:rsidP="0069207C">
            <w:pPr>
              <w:jc w:val="center"/>
              <w:rPr>
                <w:color w:val="000000"/>
                <w:sz w:val="22"/>
                <w:szCs w:val="22"/>
              </w:rPr>
            </w:pPr>
            <w:r>
              <w:rPr>
                <w:color w:val="000000"/>
                <w:sz w:val="22"/>
                <w:szCs w:val="22"/>
              </w:rPr>
              <w:t>1031</w:t>
            </w:r>
          </w:p>
        </w:tc>
        <w:tc>
          <w:tcPr>
            <w:tcW w:w="709" w:type="dxa"/>
            <w:shd w:val="clear" w:color="auto" w:fill="auto"/>
            <w:noWrap/>
            <w:vAlign w:val="center"/>
          </w:tcPr>
          <w:p w:rsidR="00EA4D29" w:rsidRPr="004221EB" w:rsidRDefault="00EA4D29" w:rsidP="0069207C">
            <w:pPr>
              <w:jc w:val="center"/>
              <w:rPr>
                <w:sz w:val="20"/>
              </w:rPr>
            </w:pPr>
          </w:p>
        </w:tc>
        <w:tc>
          <w:tcPr>
            <w:tcW w:w="712" w:type="dxa"/>
            <w:shd w:val="clear" w:color="auto" w:fill="auto"/>
            <w:noWrap/>
            <w:vAlign w:val="center"/>
          </w:tcPr>
          <w:p w:rsidR="00EA4D29" w:rsidRPr="004221EB" w:rsidRDefault="00EA4D29" w:rsidP="0069207C">
            <w:pPr>
              <w:jc w:val="center"/>
              <w:rPr>
                <w:sz w:val="20"/>
              </w:rPr>
            </w:pPr>
          </w:p>
        </w:tc>
        <w:tc>
          <w:tcPr>
            <w:tcW w:w="810" w:type="dxa"/>
            <w:shd w:val="clear" w:color="auto" w:fill="auto"/>
            <w:noWrap/>
            <w:vAlign w:val="center"/>
          </w:tcPr>
          <w:p w:rsidR="00EA4D29" w:rsidRPr="004221EB" w:rsidRDefault="00EA4D29" w:rsidP="0069207C">
            <w:pPr>
              <w:jc w:val="center"/>
              <w:rPr>
                <w:sz w:val="20"/>
              </w:rPr>
            </w:pPr>
          </w:p>
        </w:tc>
        <w:tc>
          <w:tcPr>
            <w:tcW w:w="810" w:type="dxa"/>
            <w:shd w:val="clear" w:color="auto" w:fill="auto"/>
            <w:noWrap/>
            <w:vAlign w:val="center"/>
          </w:tcPr>
          <w:p w:rsidR="00EA4D29" w:rsidRPr="004221EB" w:rsidRDefault="00EA4D29" w:rsidP="0069207C">
            <w:pPr>
              <w:jc w:val="center"/>
              <w:rPr>
                <w:sz w:val="20"/>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1031</w:t>
            </w:r>
          </w:p>
        </w:tc>
        <w:tc>
          <w:tcPr>
            <w:tcW w:w="1052" w:type="dxa"/>
            <w:shd w:val="clear" w:color="auto" w:fill="auto"/>
            <w:noWrap/>
            <w:vAlign w:val="center"/>
          </w:tcPr>
          <w:p w:rsidR="00EA4D29" w:rsidRPr="004221EB" w:rsidRDefault="00EA4D29" w:rsidP="0069207C">
            <w:pPr>
              <w:jc w:val="center"/>
              <w:rPr>
                <w:sz w:val="20"/>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1031</w:t>
            </w:r>
          </w:p>
        </w:tc>
      </w:tr>
      <w:tr w:rsidR="00EA4D29" w:rsidTr="0069207C">
        <w:trPr>
          <w:trHeight w:val="262"/>
          <w:jc w:val="center"/>
        </w:trPr>
        <w:tc>
          <w:tcPr>
            <w:tcW w:w="420" w:type="dxa"/>
            <w:shd w:val="clear" w:color="auto" w:fill="auto"/>
            <w:noWrap/>
            <w:vAlign w:val="center"/>
          </w:tcPr>
          <w:p w:rsidR="00EA4D29" w:rsidRDefault="00EA4D29" w:rsidP="00EA4D29">
            <w:pPr>
              <w:rPr>
                <w:color w:val="000000"/>
                <w:sz w:val="20"/>
              </w:rPr>
            </w:pPr>
            <w:r>
              <w:rPr>
                <w:color w:val="000000"/>
                <w:sz w:val="20"/>
              </w:rPr>
              <w:t>3</w:t>
            </w:r>
          </w:p>
        </w:tc>
        <w:tc>
          <w:tcPr>
            <w:tcW w:w="2206" w:type="dxa"/>
            <w:shd w:val="clear" w:color="auto" w:fill="auto"/>
            <w:vAlign w:val="center"/>
          </w:tcPr>
          <w:p w:rsidR="00EA4D29" w:rsidRDefault="00EA4D29" w:rsidP="00EA4D29">
            <w:pPr>
              <w:rPr>
                <w:color w:val="000000"/>
                <w:sz w:val="22"/>
                <w:szCs w:val="22"/>
              </w:rPr>
            </w:pPr>
            <w:r>
              <w:rPr>
                <w:color w:val="000000"/>
                <w:sz w:val="22"/>
                <w:szCs w:val="22"/>
              </w:rPr>
              <w:t>Пуско-наладочные работы</w:t>
            </w:r>
          </w:p>
        </w:tc>
        <w:tc>
          <w:tcPr>
            <w:tcW w:w="1066" w:type="dxa"/>
            <w:shd w:val="clear" w:color="auto" w:fill="auto"/>
            <w:noWrap/>
            <w:vAlign w:val="center"/>
          </w:tcPr>
          <w:p w:rsidR="00EA4D29" w:rsidRDefault="00EA4D29" w:rsidP="0069207C">
            <w:pPr>
              <w:jc w:val="center"/>
              <w:rPr>
                <w:color w:val="000000"/>
                <w:sz w:val="22"/>
                <w:szCs w:val="22"/>
              </w:rPr>
            </w:pPr>
            <w:r>
              <w:rPr>
                <w:color w:val="000000"/>
                <w:sz w:val="22"/>
                <w:szCs w:val="22"/>
              </w:rPr>
              <w:t>730</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730</w:t>
            </w:r>
          </w:p>
        </w:tc>
        <w:tc>
          <w:tcPr>
            <w:tcW w:w="105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730</w:t>
            </w:r>
          </w:p>
        </w:tc>
      </w:tr>
      <w:tr w:rsidR="00EA4D29" w:rsidTr="0069207C">
        <w:trPr>
          <w:trHeight w:val="416"/>
          <w:jc w:val="center"/>
        </w:trPr>
        <w:tc>
          <w:tcPr>
            <w:tcW w:w="420" w:type="dxa"/>
            <w:shd w:val="clear" w:color="auto" w:fill="auto"/>
            <w:noWrap/>
            <w:vAlign w:val="center"/>
          </w:tcPr>
          <w:p w:rsidR="00EA4D29" w:rsidRDefault="00EA4D29" w:rsidP="00EA4D29">
            <w:pPr>
              <w:rPr>
                <w:color w:val="000000"/>
                <w:sz w:val="20"/>
              </w:rPr>
            </w:pPr>
            <w:r>
              <w:rPr>
                <w:color w:val="000000"/>
                <w:sz w:val="20"/>
              </w:rPr>
              <w:t>4</w:t>
            </w:r>
          </w:p>
        </w:tc>
        <w:tc>
          <w:tcPr>
            <w:tcW w:w="2206" w:type="dxa"/>
            <w:shd w:val="clear" w:color="auto" w:fill="auto"/>
            <w:vAlign w:val="center"/>
          </w:tcPr>
          <w:p w:rsidR="00EA4D29" w:rsidRDefault="00EA4D29" w:rsidP="00EA4D29">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066" w:type="dxa"/>
            <w:shd w:val="clear" w:color="auto" w:fill="auto"/>
            <w:noWrap/>
            <w:vAlign w:val="center"/>
          </w:tcPr>
          <w:p w:rsidR="00EA4D29" w:rsidRDefault="00EA4D29" w:rsidP="0069207C">
            <w:pPr>
              <w:jc w:val="center"/>
              <w:rPr>
                <w:color w:val="000000"/>
                <w:sz w:val="22"/>
                <w:szCs w:val="22"/>
              </w:rPr>
            </w:pPr>
            <w:r>
              <w:rPr>
                <w:color w:val="000000"/>
                <w:sz w:val="22"/>
                <w:szCs w:val="22"/>
              </w:rPr>
              <w:t>780</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780</w:t>
            </w:r>
          </w:p>
        </w:tc>
        <w:tc>
          <w:tcPr>
            <w:tcW w:w="105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780</w:t>
            </w:r>
          </w:p>
        </w:tc>
      </w:tr>
      <w:tr w:rsidR="00EA4D29" w:rsidTr="0069207C">
        <w:trPr>
          <w:trHeight w:val="900"/>
          <w:jc w:val="center"/>
        </w:trPr>
        <w:tc>
          <w:tcPr>
            <w:tcW w:w="420" w:type="dxa"/>
            <w:shd w:val="clear" w:color="auto" w:fill="auto"/>
            <w:noWrap/>
            <w:vAlign w:val="center"/>
          </w:tcPr>
          <w:p w:rsidR="00EA4D29" w:rsidRDefault="00EA4D29" w:rsidP="00EA4D29">
            <w:pPr>
              <w:rPr>
                <w:color w:val="000000"/>
                <w:sz w:val="20"/>
              </w:rPr>
            </w:pPr>
            <w:r>
              <w:rPr>
                <w:color w:val="000000"/>
                <w:sz w:val="20"/>
              </w:rPr>
              <w:t>5</w:t>
            </w:r>
          </w:p>
        </w:tc>
        <w:tc>
          <w:tcPr>
            <w:tcW w:w="2206" w:type="dxa"/>
            <w:shd w:val="clear" w:color="auto" w:fill="auto"/>
            <w:vAlign w:val="center"/>
          </w:tcPr>
          <w:p w:rsidR="00EA4D29" w:rsidRDefault="00EA4D29" w:rsidP="00EA4D29">
            <w:pPr>
              <w:rPr>
                <w:color w:val="000000"/>
                <w:sz w:val="22"/>
                <w:szCs w:val="22"/>
              </w:rPr>
            </w:pPr>
            <w:r>
              <w:rPr>
                <w:color w:val="000000"/>
                <w:sz w:val="22"/>
                <w:szCs w:val="22"/>
              </w:rPr>
              <w:t>Установка узлов с пластинчатыми теплообменниками РИАН, табл.З.5.</w:t>
            </w:r>
          </w:p>
        </w:tc>
        <w:tc>
          <w:tcPr>
            <w:tcW w:w="1066" w:type="dxa"/>
            <w:shd w:val="clear" w:color="auto" w:fill="auto"/>
            <w:noWrap/>
            <w:vAlign w:val="center"/>
          </w:tcPr>
          <w:p w:rsidR="00EA4D29" w:rsidRDefault="00EA4D29" w:rsidP="0069207C">
            <w:pPr>
              <w:jc w:val="center"/>
              <w:rPr>
                <w:color w:val="000000"/>
                <w:sz w:val="20"/>
              </w:rPr>
            </w:pPr>
            <w:r>
              <w:rPr>
                <w:color w:val="000000"/>
                <w:sz w:val="20"/>
              </w:rPr>
              <w:t>8600</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8600</w:t>
            </w:r>
          </w:p>
        </w:tc>
        <w:tc>
          <w:tcPr>
            <w:tcW w:w="105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8600</w:t>
            </w:r>
          </w:p>
        </w:tc>
      </w:tr>
      <w:tr w:rsidR="00EA4D29" w:rsidTr="0069207C">
        <w:trPr>
          <w:trHeight w:val="423"/>
          <w:jc w:val="center"/>
        </w:trPr>
        <w:tc>
          <w:tcPr>
            <w:tcW w:w="420" w:type="dxa"/>
            <w:shd w:val="clear" w:color="auto" w:fill="auto"/>
            <w:noWrap/>
            <w:vAlign w:val="center"/>
          </w:tcPr>
          <w:p w:rsidR="00EA4D29" w:rsidRPr="00FD2AEF" w:rsidRDefault="00EA4D29" w:rsidP="00EA4D29">
            <w:pPr>
              <w:rPr>
                <w:color w:val="000000"/>
                <w:sz w:val="20"/>
                <w:lang w:val="en-US"/>
              </w:rPr>
            </w:pPr>
            <w:r>
              <w:rPr>
                <w:color w:val="000000"/>
                <w:sz w:val="20"/>
              </w:rPr>
              <w:t> </w:t>
            </w:r>
            <w:r>
              <w:rPr>
                <w:color w:val="000000"/>
                <w:sz w:val="20"/>
                <w:lang w:val="en-US"/>
              </w:rPr>
              <w:t>6</w:t>
            </w:r>
          </w:p>
        </w:tc>
        <w:tc>
          <w:tcPr>
            <w:tcW w:w="2206" w:type="dxa"/>
            <w:shd w:val="clear" w:color="auto" w:fill="auto"/>
            <w:vAlign w:val="center"/>
          </w:tcPr>
          <w:p w:rsidR="00EA4D29" w:rsidRDefault="00EA4D29" w:rsidP="00EA4D29">
            <w:pPr>
              <w:rPr>
                <w:color w:val="000000"/>
                <w:sz w:val="20"/>
              </w:rPr>
            </w:pPr>
            <w:r>
              <w:rPr>
                <w:color w:val="000000"/>
                <w:sz w:val="20"/>
              </w:rPr>
              <w:t>ИТОГО</w:t>
            </w:r>
          </w:p>
        </w:tc>
        <w:tc>
          <w:tcPr>
            <w:tcW w:w="1066" w:type="dxa"/>
            <w:shd w:val="clear" w:color="auto" w:fill="auto"/>
            <w:noWrap/>
            <w:vAlign w:val="center"/>
          </w:tcPr>
          <w:p w:rsidR="00EA4D29" w:rsidRDefault="00EA4D29" w:rsidP="0069207C">
            <w:pPr>
              <w:jc w:val="center"/>
              <w:rPr>
                <w:color w:val="000000"/>
                <w:sz w:val="20"/>
              </w:rPr>
            </w:pPr>
            <w:r>
              <w:rPr>
                <w:color w:val="000000"/>
                <w:sz w:val="20"/>
              </w:rPr>
              <w:t>40741</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40741</w:t>
            </w:r>
          </w:p>
        </w:tc>
        <w:tc>
          <w:tcPr>
            <w:tcW w:w="105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40741</w:t>
            </w:r>
          </w:p>
        </w:tc>
      </w:tr>
      <w:tr w:rsidR="00EA4D29" w:rsidTr="0069207C">
        <w:trPr>
          <w:trHeight w:val="558"/>
          <w:jc w:val="center"/>
        </w:trPr>
        <w:tc>
          <w:tcPr>
            <w:tcW w:w="420" w:type="dxa"/>
            <w:shd w:val="clear" w:color="auto" w:fill="auto"/>
            <w:noWrap/>
            <w:vAlign w:val="center"/>
          </w:tcPr>
          <w:p w:rsidR="00EA4D29" w:rsidRDefault="00EA4D29" w:rsidP="00EA4D29">
            <w:pPr>
              <w:rPr>
                <w:color w:val="000000"/>
                <w:sz w:val="20"/>
              </w:rPr>
            </w:pPr>
            <w:r>
              <w:rPr>
                <w:color w:val="000000"/>
                <w:sz w:val="20"/>
              </w:rPr>
              <w:t> </w:t>
            </w:r>
          </w:p>
        </w:tc>
        <w:tc>
          <w:tcPr>
            <w:tcW w:w="2206" w:type="dxa"/>
            <w:shd w:val="clear" w:color="auto" w:fill="auto"/>
            <w:vAlign w:val="center"/>
          </w:tcPr>
          <w:p w:rsidR="00EA4D29" w:rsidRDefault="00EA4D29" w:rsidP="00EA4D29">
            <w:pPr>
              <w:rPr>
                <w:color w:val="000000"/>
                <w:sz w:val="22"/>
                <w:szCs w:val="22"/>
              </w:rPr>
            </w:pPr>
            <w:r>
              <w:rPr>
                <w:color w:val="000000"/>
                <w:sz w:val="22"/>
                <w:szCs w:val="22"/>
              </w:rPr>
              <w:t>В том числе НДС:</w:t>
            </w:r>
          </w:p>
        </w:tc>
        <w:tc>
          <w:tcPr>
            <w:tcW w:w="1066" w:type="dxa"/>
            <w:shd w:val="clear" w:color="auto" w:fill="auto"/>
            <w:noWrap/>
            <w:vAlign w:val="center"/>
          </w:tcPr>
          <w:p w:rsidR="00EA4D29" w:rsidRDefault="00EA4D29" w:rsidP="0069207C">
            <w:pPr>
              <w:jc w:val="center"/>
              <w:rPr>
                <w:color w:val="000000"/>
                <w:sz w:val="22"/>
                <w:szCs w:val="22"/>
              </w:rPr>
            </w:pPr>
            <w:r>
              <w:rPr>
                <w:color w:val="000000"/>
                <w:sz w:val="22"/>
                <w:szCs w:val="22"/>
              </w:rPr>
              <w:t>6803,7</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pPr>
            <w:r w:rsidRPr="00F019B7">
              <w:rPr>
                <w:color w:val="000000"/>
                <w:sz w:val="22"/>
                <w:szCs w:val="22"/>
              </w:rPr>
              <w:t>6803,7</w:t>
            </w:r>
          </w:p>
        </w:tc>
        <w:tc>
          <w:tcPr>
            <w:tcW w:w="1052" w:type="dxa"/>
            <w:shd w:val="clear" w:color="auto" w:fill="auto"/>
            <w:noWrap/>
            <w:vAlign w:val="center"/>
          </w:tcPr>
          <w:p w:rsidR="00EA4D29" w:rsidRDefault="00EA4D29" w:rsidP="0069207C">
            <w:pPr>
              <w:jc w:val="center"/>
            </w:pPr>
          </w:p>
        </w:tc>
        <w:tc>
          <w:tcPr>
            <w:tcW w:w="1052" w:type="dxa"/>
            <w:shd w:val="clear" w:color="auto" w:fill="auto"/>
            <w:noWrap/>
            <w:vAlign w:val="center"/>
          </w:tcPr>
          <w:p w:rsidR="00EA4D29" w:rsidRDefault="00EA4D29" w:rsidP="0069207C">
            <w:pPr>
              <w:jc w:val="center"/>
            </w:pPr>
            <w:r w:rsidRPr="00F019B7">
              <w:rPr>
                <w:color w:val="000000"/>
                <w:sz w:val="22"/>
                <w:szCs w:val="22"/>
              </w:rPr>
              <w:t>6803,7</w:t>
            </w:r>
          </w:p>
        </w:tc>
      </w:tr>
    </w:tbl>
    <w:p w:rsidR="00BD1B9E" w:rsidRDefault="00BD1B9E" w:rsidP="003908D4">
      <w:pPr>
        <w:jc w:val="both"/>
        <w:rPr>
          <w:b/>
        </w:rPr>
      </w:pPr>
    </w:p>
    <w:p w:rsidR="007A6C59" w:rsidRDefault="007A6C59" w:rsidP="007A6C59">
      <w:pPr>
        <w:jc w:val="both"/>
        <w:rPr>
          <w:b/>
        </w:rPr>
      </w:pPr>
      <w:r w:rsidRPr="004221EB">
        <w:rPr>
          <w:b/>
        </w:rPr>
        <w:t xml:space="preserve">Таблица  </w:t>
      </w:r>
      <w:r w:rsidR="00076F37">
        <w:rPr>
          <w:b/>
        </w:rPr>
        <w:t>12.4.</w:t>
      </w:r>
      <w:r w:rsidRPr="004221EB">
        <w:rPr>
          <w:b/>
        </w:rPr>
        <w:t xml:space="preserve"> Итоговые </w:t>
      </w:r>
      <w:r w:rsidRPr="004221EB">
        <w:rPr>
          <w:rFonts w:eastAsia="TimesNewRomanPS-BoldMT"/>
          <w:b/>
        </w:rPr>
        <w:t xml:space="preserve">финансовые потребности </w:t>
      </w:r>
      <w:r w:rsidR="0076178D">
        <w:rPr>
          <w:rFonts w:eastAsia="TimesNewRomanPS-BoldMT"/>
          <w:b/>
        </w:rPr>
        <w:t xml:space="preserve">для </w:t>
      </w:r>
      <w:r w:rsidRPr="004221EB">
        <w:rPr>
          <w:rFonts w:eastAsia="TimesNewRomanPS-BoldMT"/>
          <w:b/>
        </w:rPr>
        <w:t>строительства и реконструкции источников тепловой энергии</w:t>
      </w:r>
      <w:r w:rsidRPr="0056533D">
        <w:rPr>
          <w:rFonts w:eastAsia="TimesNewRomanPS-BoldMT"/>
          <w:b/>
        </w:rPr>
        <w:t xml:space="preserve"> </w:t>
      </w:r>
      <w:r>
        <w:rPr>
          <w:rFonts w:eastAsia="TimesNewRomanPS-BoldMT"/>
          <w:b/>
        </w:rPr>
        <w:t>по варианту 2</w:t>
      </w:r>
      <w:r w:rsidRPr="004221EB">
        <w:rPr>
          <w:b/>
        </w:rPr>
        <w:t xml:space="preserv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104"/>
        <w:gridCol w:w="1116"/>
        <w:gridCol w:w="968"/>
        <w:gridCol w:w="935"/>
        <w:gridCol w:w="793"/>
        <w:gridCol w:w="793"/>
        <w:gridCol w:w="972"/>
        <w:gridCol w:w="730"/>
        <w:gridCol w:w="1082"/>
      </w:tblGrid>
      <w:tr w:rsidR="00ED4702" w:rsidRPr="004221EB" w:rsidTr="00633171">
        <w:trPr>
          <w:trHeight w:val="255"/>
          <w:jc w:val="center"/>
        </w:trPr>
        <w:tc>
          <w:tcPr>
            <w:tcW w:w="407" w:type="dxa"/>
            <w:vMerge w:val="restart"/>
            <w:shd w:val="clear" w:color="auto" w:fill="auto"/>
            <w:vAlign w:val="center"/>
            <w:hideMark/>
          </w:tcPr>
          <w:p w:rsidR="00ED4702" w:rsidRPr="004221EB" w:rsidRDefault="00ED4702" w:rsidP="00F85986">
            <w:pPr>
              <w:rPr>
                <w:sz w:val="20"/>
              </w:rPr>
            </w:pPr>
            <w:r w:rsidRPr="004221EB">
              <w:rPr>
                <w:sz w:val="20"/>
              </w:rPr>
              <w:t>№</w:t>
            </w:r>
          </w:p>
        </w:tc>
        <w:tc>
          <w:tcPr>
            <w:tcW w:w="2104" w:type="dxa"/>
            <w:vMerge w:val="restart"/>
            <w:shd w:val="clear" w:color="auto" w:fill="auto"/>
            <w:vAlign w:val="center"/>
            <w:hideMark/>
          </w:tcPr>
          <w:p w:rsidR="00ED4702" w:rsidRPr="004221EB" w:rsidRDefault="00ED4702" w:rsidP="00F85986">
            <w:pPr>
              <w:rPr>
                <w:sz w:val="20"/>
              </w:rPr>
            </w:pPr>
            <w:r w:rsidRPr="004221EB">
              <w:rPr>
                <w:sz w:val="20"/>
              </w:rPr>
              <w:t>Наименование</w:t>
            </w:r>
          </w:p>
        </w:tc>
        <w:tc>
          <w:tcPr>
            <w:tcW w:w="7389" w:type="dxa"/>
            <w:gridSpan w:val="8"/>
            <w:shd w:val="clear" w:color="auto" w:fill="auto"/>
            <w:noWrap/>
            <w:vAlign w:val="center"/>
            <w:hideMark/>
          </w:tcPr>
          <w:p w:rsidR="00ED4702" w:rsidRPr="004221EB" w:rsidRDefault="00ED4702" w:rsidP="00F85986">
            <w:pPr>
              <w:jc w:val="center"/>
              <w:rPr>
                <w:sz w:val="20"/>
              </w:rPr>
            </w:pPr>
            <w:r w:rsidRPr="004221EB">
              <w:rPr>
                <w:sz w:val="20"/>
              </w:rPr>
              <w:t>Перспективный  период</w:t>
            </w:r>
          </w:p>
        </w:tc>
      </w:tr>
      <w:tr w:rsidR="00ED4702" w:rsidRPr="004C1D9E" w:rsidTr="00633171">
        <w:trPr>
          <w:trHeight w:val="255"/>
          <w:jc w:val="center"/>
        </w:trPr>
        <w:tc>
          <w:tcPr>
            <w:tcW w:w="407" w:type="dxa"/>
            <w:vMerge/>
            <w:vAlign w:val="center"/>
            <w:hideMark/>
          </w:tcPr>
          <w:p w:rsidR="00ED4702" w:rsidRPr="004221EB" w:rsidRDefault="00ED4702" w:rsidP="00F85986">
            <w:pPr>
              <w:rPr>
                <w:sz w:val="20"/>
              </w:rPr>
            </w:pPr>
          </w:p>
        </w:tc>
        <w:tc>
          <w:tcPr>
            <w:tcW w:w="2104" w:type="dxa"/>
            <w:vMerge/>
            <w:vAlign w:val="center"/>
            <w:hideMark/>
          </w:tcPr>
          <w:p w:rsidR="00ED4702" w:rsidRPr="004221EB" w:rsidRDefault="00ED4702" w:rsidP="00F85986">
            <w:pPr>
              <w:rPr>
                <w:sz w:val="20"/>
              </w:rPr>
            </w:pPr>
          </w:p>
        </w:tc>
        <w:tc>
          <w:tcPr>
            <w:tcW w:w="1116"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2023</w:t>
            </w:r>
          </w:p>
        </w:tc>
        <w:tc>
          <w:tcPr>
            <w:tcW w:w="968"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2024</w:t>
            </w:r>
          </w:p>
        </w:tc>
        <w:tc>
          <w:tcPr>
            <w:tcW w:w="935"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2025</w:t>
            </w:r>
          </w:p>
        </w:tc>
        <w:tc>
          <w:tcPr>
            <w:tcW w:w="793"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2026</w:t>
            </w:r>
          </w:p>
        </w:tc>
        <w:tc>
          <w:tcPr>
            <w:tcW w:w="793"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2027</w:t>
            </w:r>
          </w:p>
        </w:tc>
        <w:tc>
          <w:tcPr>
            <w:tcW w:w="972"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730" w:type="dxa"/>
            <w:shd w:val="clear" w:color="auto" w:fill="auto"/>
            <w:noWrap/>
            <w:vAlign w:val="center"/>
          </w:tcPr>
          <w:p w:rsidR="00ED4702" w:rsidRPr="004C1D9E" w:rsidRDefault="00ED4702" w:rsidP="00F85986">
            <w:pPr>
              <w:jc w:val="center"/>
              <w:rPr>
                <w:color w:val="000000"/>
                <w:sz w:val="20"/>
              </w:rPr>
            </w:pPr>
            <w:r>
              <w:rPr>
                <w:color w:val="000000"/>
                <w:sz w:val="20"/>
              </w:rPr>
              <w:t>2028-2032</w:t>
            </w:r>
          </w:p>
        </w:tc>
        <w:tc>
          <w:tcPr>
            <w:tcW w:w="1082" w:type="dxa"/>
            <w:shd w:val="clear" w:color="auto" w:fill="auto"/>
            <w:noWrap/>
            <w:vAlign w:val="center"/>
          </w:tcPr>
          <w:p w:rsidR="00ED4702" w:rsidRPr="004C1D9E" w:rsidRDefault="00ED4702" w:rsidP="00F85986">
            <w:pPr>
              <w:jc w:val="center"/>
              <w:rPr>
                <w:color w:val="000000"/>
                <w:sz w:val="20"/>
              </w:rPr>
            </w:pPr>
            <w:r>
              <w:rPr>
                <w:color w:val="000000"/>
                <w:sz w:val="20"/>
              </w:rPr>
              <w:t>ИТОГО</w:t>
            </w:r>
          </w:p>
        </w:tc>
      </w:tr>
      <w:tr w:rsidR="00EA4D29" w:rsidRPr="004221EB" w:rsidTr="00633171">
        <w:trPr>
          <w:trHeight w:val="900"/>
          <w:jc w:val="center"/>
        </w:trPr>
        <w:tc>
          <w:tcPr>
            <w:tcW w:w="407" w:type="dxa"/>
            <w:shd w:val="clear" w:color="auto" w:fill="auto"/>
            <w:noWrap/>
            <w:vAlign w:val="center"/>
          </w:tcPr>
          <w:p w:rsidR="00EA4D29" w:rsidRDefault="00EA4D29" w:rsidP="00EA4D29">
            <w:pPr>
              <w:rPr>
                <w:color w:val="000000"/>
                <w:sz w:val="20"/>
              </w:rPr>
            </w:pPr>
            <w:r>
              <w:rPr>
                <w:color w:val="000000"/>
                <w:sz w:val="20"/>
              </w:rPr>
              <w:t>1</w:t>
            </w:r>
          </w:p>
        </w:tc>
        <w:tc>
          <w:tcPr>
            <w:tcW w:w="2104" w:type="dxa"/>
            <w:shd w:val="clear" w:color="auto" w:fill="auto"/>
            <w:vAlign w:val="center"/>
          </w:tcPr>
          <w:p w:rsidR="00EA4D29" w:rsidRDefault="00EA4D29" w:rsidP="00EA4D29">
            <w:pPr>
              <w:rPr>
                <w:color w:val="000000"/>
                <w:sz w:val="20"/>
              </w:rPr>
            </w:pPr>
            <w:r>
              <w:rPr>
                <w:color w:val="000000"/>
                <w:sz w:val="20"/>
              </w:rPr>
              <w:t>Стоимость изготовления  блочно-модульной котельной производительностью 6.5 МВт   на базе водогрейных трехходовых котлов    ARCUS IGNIS F  с установкой  ТО</w:t>
            </w:r>
          </w:p>
        </w:tc>
        <w:tc>
          <w:tcPr>
            <w:tcW w:w="1116" w:type="dxa"/>
            <w:shd w:val="clear" w:color="auto" w:fill="auto"/>
            <w:noWrap/>
            <w:vAlign w:val="center"/>
          </w:tcPr>
          <w:p w:rsidR="00EA4D29" w:rsidRDefault="00EA4D29" w:rsidP="00EA4D29">
            <w:pPr>
              <w:jc w:val="center"/>
              <w:rPr>
                <w:color w:val="000000"/>
                <w:sz w:val="20"/>
              </w:rPr>
            </w:pPr>
            <w:r>
              <w:rPr>
                <w:color w:val="000000"/>
                <w:sz w:val="20"/>
              </w:rPr>
              <w:t>25050</w:t>
            </w:r>
          </w:p>
        </w:tc>
        <w:tc>
          <w:tcPr>
            <w:tcW w:w="968" w:type="dxa"/>
            <w:shd w:val="clear" w:color="auto" w:fill="auto"/>
            <w:noWrap/>
            <w:vAlign w:val="center"/>
          </w:tcPr>
          <w:p w:rsidR="00EA4D29" w:rsidRDefault="00EA4D29" w:rsidP="00EA4D29">
            <w:pPr>
              <w:rPr>
                <w:color w:val="000000"/>
                <w:sz w:val="20"/>
              </w:rPr>
            </w:pPr>
          </w:p>
        </w:tc>
        <w:tc>
          <w:tcPr>
            <w:tcW w:w="935" w:type="dxa"/>
            <w:shd w:val="clear" w:color="auto" w:fill="auto"/>
            <w:noWrap/>
            <w:vAlign w:val="center"/>
          </w:tcPr>
          <w:p w:rsidR="00EA4D29" w:rsidRPr="004221EB" w:rsidRDefault="00EA4D29" w:rsidP="00EA4D29">
            <w:pPr>
              <w:jc w:val="center"/>
              <w:rPr>
                <w:sz w:val="20"/>
              </w:rPr>
            </w:pPr>
          </w:p>
        </w:tc>
        <w:tc>
          <w:tcPr>
            <w:tcW w:w="793" w:type="dxa"/>
            <w:shd w:val="clear" w:color="auto" w:fill="auto"/>
            <w:noWrap/>
            <w:vAlign w:val="center"/>
          </w:tcPr>
          <w:p w:rsidR="00EA4D29" w:rsidRPr="004221EB" w:rsidRDefault="00EA4D29" w:rsidP="00EA4D29">
            <w:pPr>
              <w:jc w:val="center"/>
              <w:rPr>
                <w:sz w:val="20"/>
              </w:rPr>
            </w:pPr>
          </w:p>
        </w:tc>
        <w:tc>
          <w:tcPr>
            <w:tcW w:w="793" w:type="dxa"/>
            <w:shd w:val="clear" w:color="auto" w:fill="auto"/>
            <w:noWrap/>
            <w:vAlign w:val="center"/>
          </w:tcPr>
          <w:p w:rsidR="00EA4D29" w:rsidRPr="004221EB" w:rsidRDefault="00EA4D29" w:rsidP="00EA4D29">
            <w:pPr>
              <w:jc w:val="center"/>
              <w:rPr>
                <w:sz w:val="20"/>
              </w:rPr>
            </w:pPr>
          </w:p>
        </w:tc>
        <w:tc>
          <w:tcPr>
            <w:tcW w:w="972" w:type="dxa"/>
            <w:shd w:val="clear" w:color="auto" w:fill="auto"/>
            <w:noWrap/>
            <w:vAlign w:val="center"/>
          </w:tcPr>
          <w:p w:rsidR="00EA4D29" w:rsidRDefault="00EA4D29" w:rsidP="00EA4D29">
            <w:pPr>
              <w:jc w:val="center"/>
              <w:rPr>
                <w:color w:val="000000"/>
                <w:sz w:val="20"/>
              </w:rPr>
            </w:pPr>
            <w:r>
              <w:rPr>
                <w:color w:val="000000"/>
                <w:sz w:val="20"/>
              </w:rPr>
              <w:t>25050</w:t>
            </w:r>
          </w:p>
        </w:tc>
        <w:tc>
          <w:tcPr>
            <w:tcW w:w="730" w:type="dxa"/>
            <w:shd w:val="clear" w:color="auto" w:fill="auto"/>
            <w:noWrap/>
            <w:vAlign w:val="center"/>
          </w:tcPr>
          <w:p w:rsidR="00EA4D29" w:rsidRPr="004221EB" w:rsidRDefault="00EA4D29" w:rsidP="00EA4D29">
            <w:pPr>
              <w:jc w:val="center"/>
              <w:rPr>
                <w:sz w:val="20"/>
              </w:rPr>
            </w:pPr>
          </w:p>
        </w:tc>
        <w:tc>
          <w:tcPr>
            <w:tcW w:w="1082" w:type="dxa"/>
            <w:shd w:val="clear" w:color="auto" w:fill="auto"/>
            <w:noWrap/>
            <w:vAlign w:val="center"/>
          </w:tcPr>
          <w:p w:rsidR="00EA4D29" w:rsidRDefault="00EA4D29" w:rsidP="00EA4D29">
            <w:pPr>
              <w:jc w:val="center"/>
              <w:rPr>
                <w:color w:val="000000"/>
                <w:sz w:val="20"/>
              </w:rPr>
            </w:pPr>
            <w:r>
              <w:rPr>
                <w:color w:val="000000"/>
                <w:sz w:val="20"/>
              </w:rPr>
              <w:t>25050</w:t>
            </w:r>
          </w:p>
        </w:tc>
      </w:tr>
      <w:tr w:rsidR="00EA4D29" w:rsidRPr="004221EB" w:rsidTr="00633171">
        <w:trPr>
          <w:trHeight w:val="472"/>
          <w:jc w:val="center"/>
        </w:trPr>
        <w:tc>
          <w:tcPr>
            <w:tcW w:w="407" w:type="dxa"/>
            <w:shd w:val="clear" w:color="auto" w:fill="auto"/>
            <w:noWrap/>
            <w:vAlign w:val="center"/>
          </w:tcPr>
          <w:p w:rsidR="00EA4D29" w:rsidRDefault="00EA4D29" w:rsidP="00EA4D29">
            <w:pPr>
              <w:rPr>
                <w:color w:val="000000"/>
                <w:sz w:val="20"/>
              </w:rPr>
            </w:pPr>
            <w:r>
              <w:rPr>
                <w:color w:val="000000"/>
                <w:sz w:val="20"/>
              </w:rPr>
              <w:t>2</w:t>
            </w:r>
          </w:p>
        </w:tc>
        <w:tc>
          <w:tcPr>
            <w:tcW w:w="2104" w:type="dxa"/>
            <w:shd w:val="clear" w:color="auto" w:fill="auto"/>
            <w:vAlign w:val="center"/>
          </w:tcPr>
          <w:p w:rsidR="00EA4D29" w:rsidRDefault="00EA4D29" w:rsidP="00EA4D29">
            <w:pPr>
              <w:rPr>
                <w:color w:val="000000"/>
                <w:sz w:val="22"/>
                <w:szCs w:val="22"/>
              </w:rPr>
            </w:pPr>
            <w:r>
              <w:rPr>
                <w:color w:val="000000"/>
                <w:sz w:val="22"/>
                <w:szCs w:val="22"/>
              </w:rPr>
              <w:t>Монтаж БМК на месте установки</w:t>
            </w:r>
          </w:p>
        </w:tc>
        <w:tc>
          <w:tcPr>
            <w:tcW w:w="1116" w:type="dxa"/>
            <w:shd w:val="clear" w:color="auto" w:fill="auto"/>
            <w:noWrap/>
            <w:vAlign w:val="center"/>
          </w:tcPr>
          <w:p w:rsidR="00EA4D29" w:rsidRDefault="00EA4D29" w:rsidP="00EA4D29">
            <w:pPr>
              <w:jc w:val="center"/>
              <w:rPr>
                <w:color w:val="000000"/>
                <w:sz w:val="22"/>
                <w:szCs w:val="22"/>
              </w:rPr>
            </w:pPr>
            <w:r>
              <w:rPr>
                <w:color w:val="000000"/>
                <w:sz w:val="22"/>
                <w:szCs w:val="22"/>
              </w:rPr>
              <w:t>1031</w:t>
            </w:r>
          </w:p>
        </w:tc>
        <w:tc>
          <w:tcPr>
            <w:tcW w:w="968" w:type="dxa"/>
            <w:shd w:val="clear" w:color="auto" w:fill="auto"/>
            <w:noWrap/>
            <w:vAlign w:val="center"/>
          </w:tcPr>
          <w:p w:rsidR="00EA4D29" w:rsidRDefault="00EA4D29" w:rsidP="00EA4D29">
            <w:pPr>
              <w:rPr>
                <w:color w:val="000000"/>
                <w:sz w:val="22"/>
                <w:szCs w:val="22"/>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2"/>
                <w:szCs w:val="22"/>
              </w:rPr>
            </w:pPr>
            <w:r>
              <w:rPr>
                <w:color w:val="000000"/>
                <w:sz w:val="22"/>
                <w:szCs w:val="22"/>
              </w:rPr>
              <w:t>1031</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2"/>
                <w:szCs w:val="22"/>
              </w:rPr>
            </w:pPr>
            <w:r>
              <w:rPr>
                <w:color w:val="000000"/>
                <w:sz w:val="22"/>
                <w:szCs w:val="22"/>
              </w:rPr>
              <w:t>1031</w:t>
            </w:r>
          </w:p>
        </w:tc>
      </w:tr>
      <w:tr w:rsidR="00EA4D29" w:rsidTr="00633171">
        <w:trPr>
          <w:trHeight w:val="272"/>
          <w:jc w:val="center"/>
        </w:trPr>
        <w:tc>
          <w:tcPr>
            <w:tcW w:w="407" w:type="dxa"/>
            <w:shd w:val="clear" w:color="auto" w:fill="auto"/>
            <w:noWrap/>
            <w:vAlign w:val="center"/>
          </w:tcPr>
          <w:p w:rsidR="00EA4D29" w:rsidRDefault="00EA4D29" w:rsidP="00EA4D29">
            <w:pPr>
              <w:rPr>
                <w:color w:val="000000"/>
                <w:sz w:val="20"/>
              </w:rPr>
            </w:pPr>
            <w:r>
              <w:rPr>
                <w:color w:val="000000"/>
                <w:sz w:val="20"/>
              </w:rPr>
              <w:t>3</w:t>
            </w:r>
          </w:p>
        </w:tc>
        <w:tc>
          <w:tcPr>
            <w:tcW w:w="2104" w:type="dxa"/>
            <w:shd w:val="clear" w:color="auto" w:fill="auto"/>
            <w:vAlign w:val="center"/>
          </w:tcPr>
          <w:p w:rsidR="00EA4D29" w:rsidRDefault="00EA4D29" w:rsidP="00EA4D29">
            <w:pPr>
              <w:rPr>
                <w:color w:val="000000"/>
                <w:sz w:val="22"/>
                <w:szCs w:val="22"/>
              </w:rPr>
            </w:pPr>
            <w:r>
              <w:rPr>
                <w:color w:val="000000"/>
                <w:sz w:val="22"/>
                <w:szCs w:val="22"/>
              </w:rPr>
              <w:t>Пуско-наладочные работы</w:t>
            </w:r>
          </w:p>
        </w:tc>
        <w:tc>
          <w:tcPr>
            <w:tcW w:w="1116" w:type="dxa"/>
            <w:shd w:val="clear" w:color="auto" w:fill="auto"/>
            <w:noWrap/>
            <w:vAlign w:val="center"/>
          </w:tcPr>
          <w:p w:rsidR="00EA4D29" w:rsidRDefault="00EA4D29" w:rsidP="00EA4D29">
            <w:pPr>
              <w:jc w:val="center"/>
              <w:rPr>
                <w:color w:val="000000"/>
                <w:sz w:val="22"/>
                <w:szCs w:val="22"/>
              </w:rPr>
            </w:pPr>
            <w:r>
              <w:rPr>
                <w:color w:val="000000"/>
                <w:sz w:val="22"/>
                <w:szCs w:val="22"/>
              </w:rPr>
              <w:t>730</w:t>
            </w:r>
          </w:p>
        </w:tc>
        <w:tc>
          <w:tcPr>
            <w:tcW w:w="968" w:type="dxa"/>
            <w:shd w:val="clear" w:color="auto" w:fill="auto"/>
            <w:noWrap/>
            <w:vAlign w:val="center"/>
          </w:tcPr>
          <w:p w:rsidR="00EA4D29" w:rsidRDefault="00EA4D29" w:rsidP="00EA4D29">
            <w:pPr>
              <w:rPr>
                <w:color w:val="000000"/>
                <w:sz w:val="22"/>
                <w:szCs w:val="22"/>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2"/>
                <w:szCs w:val="22"/>
              </w:rPr>
            </w:pPr>
            <w:r>
              <w:rPr>
                <w:color w:val="000000"/>
                <w:sz w:val="22"/>
                <w:szCs w:val="22"/>
              </w:rPr>
              <w:t>730</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2"/>
                <w:szCs w:val="22"/>
              </w:rPr>
            </w:pPr>
            <w:r>
              <w:rPr>
                <w:color w:val="000000"/>
                <w:sz w:val="22"/>
                <w:szCs w:val="22"/>
              </w:rPr>
              <w:t>730</w:t>
            </w:r>
          </w:p>
        </w:tc>
      </w:tr>
      <w:tr w:rsidR="00EA4D29" w:rsidTr="00633171">
        <w:trPr>
          <w:trHeight w:val="900"/>
          <w:jc w:val="center"/>
        </w:trPr>
        <w:tc>
          <w:tcPr>
            <w:tcW w:w="407" w:type="dxa"/>
            <w:shd w:val="clear" w:color="auto" w:fill="auto"/>
            <w:noWrap/>
            <w:vAlign w:val="center"/>
          </w:tcPr>
          <w:p w:rsidR="00EA4D29" w:rsidRDefault="00EA4D29" w:rsidP="00EA4D29">
            <w:pPr>
              <w:rPr>
                <w:color w:val="000000"/>
                <w:sz w:val="20"/>
              </w:rPr>
            </w:pPr>
            <w:r>
              <w:rPr>
                <w:color w:val="000000"/>
                <w:sz w:val="20"/>
              </w:rPr>
              <w:lastRenderedPageBreak/>
              <w:t>4</w:t>
            </w:r>
          </w:p>
        </w:tc>
        <w:tc>
          <w:tcPr>
            <w:tcW w:w="2104" w:type="dxa"/>
            <w:shd w:val="clear" w:color="auto" w:fill="auto"/>
            <w:vAlign w:val="center"/>
          </w:tcPr>
          <w:p w:rsidR="00EA4D29" w:rsidRDefault="00EA4D29" w:rsidP="00EA4D29">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116" w:type="dxa"/>
            <w:shd w:val="clear" w:color="auto" w:fill="auto"/>
            <w:noWrap/>
            <w:vAlign w:val="center"/>
          </w:tcPr>
          <w:p w:rsidR="00EA4D29" w:rsidRDefault="00EA4D29" w:rsidP="00EA4D29">
            <w:pPr>
              <w:jc w:val="center"/>
              <w:rPr>
                <w:color w:val="000000"/>
                <w:sz w:val="22"/>
                <w:szCs w:val="22"/>
              </w:rPr>
            </w:pPr>
            <w:r>
              <w:rPr>
                <w:color w:val="000000"/>
                <w:sz w:val="22"/>
                <w:szCs w:val="22"/>
              </w:rPr>
              <w:t>780</w:t>
            </w:r>
          </w:p>
        </w:tc>
        <w:tc>
          <w:tcPr>
            <w:tcW w:w="968" w:type="dxa"/>
            <w:shd w:val="clear" w:color="auto" w:fill="auto"/>
            <w:noWrap/>
            <w:vAlign w:val="center"/>
          </w:tcPr>
          <w:p w:rsidR="00EA4D29" w:rsidRDefault="00EA4D29" w:rsidP="00EA4D29">
            <w:pPr>
              <w:rPr>
                <w:color w:val="000000"/>
                <w:sz w:val="22"/>
                <w:szCs w:val="22"/>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2"/>
                <w:szCs w:val="22"/>
              </w:rPr>
            </w:pPr>
            <w:r>
              <w:rPr>
                <w:color w:val="000000"/>
                <w:sz w:val="22"/>
                <w:szCs w:val="22"/>
              </w:rPr>
              <w:t>780</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2"/>
                <w:szCs w:val="22"/>
              </w:rPr>
            </w:pPr>
            <w:r>
              <w:rPr>
                <w:color w:val="000000"/>
                <w:sz w:val="22"/>
                <w:szCs w:val="22"/>
              </w:rPr>
              <w:t>780</w:t>
            </w:r>
          </w:p>
        </w:tc>
      </w:tr>
      <w:tr w:rsidR="00EA4D29" w:rsidTr="00633171">
        <w:trPr>
          <w:trHeight w:val="900"/>
          <w:jc w:val="center"/>
        </w:trPr>
        <w:tc>
          <w:tcPr>
            <w:tcW w:w="407" w:type="dxa"/>
            <w:shd w:val="clear" w:color="auto" w:fill="auto"/>
            <w:noWrap/>
            <w:vAlign w:val="center"/>
          </w:tcPr>
          <w:p w:rsidR="00EA4D29" w:rsidRDefault="00EA4D29" w:rsidP="00EA4D29">
            <w:pPr>
              <w:rPr>
                <w:color w:val="000000"/>
                <w:sz w:val="20"/>
              </w:rPr>
            </w:pPr>
            <w:r>
              <w:rPr>
                <w:color w:val="000000"/>
                <w:sz w:val="20"/>
              </w:rPr>
              <w:t>5</w:t>
            </w:r>
          </w:p>
        </w:tc>
        <w:tc>
          <w:tcPr>
            <w:tcW w:w="2104" w:type="dxa"/>
            <w:shd w:val="clear" w:color="auto" w:fill="auto"/>
            <w:vAlign w:val="center"/>
          </w:tcPr>
          <w:p w:rsidR="00EA4D29" w:rsidRDefault="00EA4D29" w:rsidP="00EA4D29">
            <w:pPr>
              <w:rPr>
                <w:color w:val="000000"/>
                <w:sz w:val="22"/>
                <w:szCs w:val="22"/>
              </w:rPr>
            </w:pPr>
            <w:r>
              <w:rPr>
                <w:color w:val="000000"/>
                <w:sz w:val="22"/>
                <w:szCs w:val="22"/>
              </w:rPr>
              <w:t>Установка газовых  колонок индивидуальных</w:t>
            </w:r>
          </w:p>
        </w:tc>
        <w:tc>
          <w:tcPr>
            <w:tcW w:w="1116" w:type="dxa"/>
            <w:shd w:val="clear" w:color="auto" w:fill="auto"/>
            <w:noWrap/>
            <w:vAlign w:val="center"/>
          </w:tcPr>
          <w:p w:rsidR="00EA4D29" w:rsidRDefault="00EA4D29" w:rsidP="00EA4D29">
            <w:pPr>
              <w:jc w:val="center"/>
              <w:rPr>
                <w:color w:val="000000"/>
                <w:sz w:val="20"/>
              </w:rPr>
            </w:pPr>
            <w:r>
              <w:rPr>
                <w:color w:val="000000"/>
                <w:sz w:val="20"/>
              </w:rPr>
              <w:t>4900</w:t>
            </w:r>
          </w:p>
        </w:tc>
        <w:tc>
          <w:tcPr>
            <w:tcW w:w="968" w:type="dxa"/>
            <w:shd w:val="clear" w:color="auto" w:fill="auto"/>
            <w:noWrap/>
            <w:vAlign w:val="center"/>
          </w:tcPr>
          <w:p w:rsidR="00EA4D29" w:rsidRDefault="00EA4D29" w:rsidP="00EA4D29">
            <w:pPr>
              <w:rPr>
                <w:color w:val="000000"/>
                <w:sz w:val="20"/>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0"/>
              </w:rPr>
            </w:pPr>
            <w:r>
              <w:rPr>
                <w:color w:val="000000"/>
                <w:sz w:val="20"/>
              </w:rPr>
              <w:t>4900</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0"/>
              </w:rPr>
            </w:pPr>
            <w:r>
              <w:rPr>
                <w:color w:val="000000"/>
                <w:sz w:val="20"/>
              </w:rPr>
              <w:t>4900</w:t>
            </w:r>
          </w:p>
        </w:tc>
      </w:tr>
      <w:tr w:rsidR="00EA4D29" w:rsidTr="00633171">
        <w:trPr>
          <w:trHeight w:val="470"/>
          <w:jc w:val="center"/>
        </w:trPr>
        <w:tc>
          <w:tcPr>
            <w:tcW w:w="407" w:type="dxa"/>
            <w:shd w:val="clear" w:color="auto" w:fill="auto"/>
            <w:noWrap/>
            <w:vAlign w:val="center"/>
          </w:tcPr>
          <w:p w:rsidR="00EA4D29" w:rsidRPr="00FD2AEF" w:rsidRDefault="00EA4D29" w:rsidP="00EA4D29">
            <w:pPr>
              <w:rPr>
                <w:color w:val="000000"/>
                <w:sz w:val="20"/>
                <w:lang w:val="en-US"/>
              </w:rPr>
            </w:pPr>
            <w:r>
              <w:rPr>
                <w:color w:val="000000"/>
                <w:sz w:val="20"/>
              </w:rPr>
              <w:t> </w:t>
            </w:r>
            <w:r>
              <w:rPr>
                <w:color w:val="000000"/>
                <w:sz w:val="20"/>
                <w:lang w:val="en-US"/>
              </w:rPr>
              <w:t>6</w:t>
            </w:r>
          </w:p>
        </w:tc>
        <w:tc>
          <w:tcPr>
            <w:tcW w:w="2104" w:type="dxa"/>
            <w:shd w:val="clear" w:color="auto" w:fill="auto"/>
            <w:vAlign w:val="center"/>
          </w:tcPr>
          <w:p w:rsidR="00EA4D29" w:rsidRDefault="00EA4D29" w:rsidP="00EA4D29">
            <w:pPr>
              <w:rPr>
                <w:color w:val="000000"/>
                <w:sz w:val="20"/>
              </w:rPr>
            </w:pPr>
            <w:r>
              <w:rPr>
                <w:color w:val="000000"/>
                <w:sz w:val="20"/>
              </w:rPr>
              <w:t>ИТОГО</w:t>
            </w:r>
          </w:p>
        </w:tc>
        <w:tc>
          <w:tcPr>
            <w:tcW w:w="1116" w:type="dxa"/>
            <w:shd w:val="clear" w:color="auto" w:fill="auto"/>
            <w:noWrap/>
            <w:vAlign w:val="center"/>
          </w:tcPr>
          <w:p w:rsidR="00EA4D29" w:rsidRDefault="00EA4D29" w:rsidP="00EA4D29">
            <w:pPr>
              <w:jc w:val="center"/>
              <w:rPr>
                <w:color w:val="000000"/>
                <w:sz w:val="20"/>
              </w:rPr>
            </w:pPr>
            <w:r>
              <w:rPr>
                <w:color w:val="000000"/>
                <w:sz w:val="20"/>
              </w:rPr>
              <w:t>32491</w:t>
            </w:r>
          </w:p>
        </w:tc>
        <w:tc>
          <w:tcPr>
            <w:tcW w:w="968" w:type="dxa"/>
            <w:shd w:val="clear" w:color="auto" w:fill="auto"/>
            <w:noWrap/>
            <w:vAlign w:val="center"/>
          </w:tcPr>
          <w:p w:rsidR="00EA4D29" w:rsidRDefault="00EA4D29" w:rsidP="00EA4D29">
            <w:pPr>
              <w:rPr>
                <w:color w:val="000000"/>
                <w:sz w:val="20"/>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0"/>
              </w:rPr>
            </w:pPr>
            <w:r>
              <w:rPr>
                <w:color w:val="000000"/>
                <w:sz w:val="20"/>
              </w:rPr>
              <w:t>32491</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0"/>
              </w:rPr>
            </w:pPr>
            <w:r>
              <w:rPr>
                <w:color w:val="000000"/>
                <w:sz w:val="20"/>
              </w:rPr>
              <w:t>32491</w:t>
            </w:r>
          </w:p>
        </w:tc>
      </w:tr>
      <w:tr w:rsidR="00EA4D29" w:rsidTr="00633171">
        <w:trPr>
          <w:trHeight w:val="420"/>
          <w:jc w:val="center"/>
        </w:trPr>
        <w:tc>
          <w:tcPr>
            <w:tcW w:w="407" w:type="dxa"/>
            <w:shd w:val="clear" w:color="auto" w:fill="auto"/>
            <w:noWrap/>
            <w:vAlign w:val="center"/>
          </w:tcPr>
          <w:p w:rsidR="00EA4D29" w:rsidRDefault="00EA4D29" w:rsidP="00EA4D29">
            <w:pPr>
              <w:rPr>
                <w:color w:val="000000"/>
                <w:sz w:val="20"/>
              </w:rPr>
            </w:pPr>
            <w:r>
              <w:rPr>
                <w:color w:val="000000"/>
                <w:sz w:val="20"/>
              </w:rPr>
              <w:t> </w:t>
            </w:r>
          </w:p>
        </w:tc>
        <w:tc>
          <w:tcPr>
            <w:tcW w:w="2104" w:type="dxa"/>
            <w:shd w:val="clear" w:color="auto" w:fill="auto"/>
            <w:vAlign w:val="center"/>
          </w:tcPr>
          <w:p w:rsidR="00EA4D29" w:rsidRDefault="00EA4D29" w:rsidP="00EA4D29">
            <w:pPr>
              <w:rPr>
                <w:color w:val="000000"/>
                <w:sz w:val="22"/>
                <w:szCs w:val="22"/>
              </w:rPr>
            </w:pPr>
            <w:r>
              <w:rPr>
                <w:color w:val="000000"/>
                <w:sz w:val="22"/>
                <w:szCs w:val="22"/>
              </w:rPr>
              <w:t>В том числе НДС:</w:t>
            </w:r>
          </w:p>
        </w:tc>
        <w:tc>
          <w:tcPr>
            <w:tcW w:w="1116" w:type="dxa"/>
            <w:shd w:val="clear" w:color="auto" w:fill="auto"/>
            <w:noWrap/>
            <w:vAlign w:val="center"/>
          </w:tcPr>
          <w:p w:rsidR="00EA4D29" w:rsidRDefault="00EA4D29" w:rsidP="00EA4D29">
            <w:pPr>
              <w:jc w:val="center"/>
              <w:rPr>
                <w:color w:val="000000"/>
                <w:sz w:val="22"/>
                <w:szCs w:val="22"/>
              </w:rPr>
            </w:pPr>
            <w:r>
              <w:rPr>
                <w:color w:val="000000"/>
                <w:sz w:val="22"/>
                <w:szCs w:val="22"/>
              </w:rPr>
              <w:t>5426</w:t>
            </w:r>
          </w:p>
        </w:tc>
        <w:tc>
          <w:tcPr>
            <w:tcW w:w="968" w:type="dxa"/>
            <w:shd w:val="clear" w:color="auto" w:fill="auto"/>
            <w:noWrap/>
            <w:vAlign w:val="center"/>
          </w:tcPr>
          <w:p w:rsidR="00EA4D29" w:rsidRDefault="00EA4D29" w:rsidP="00EA4D29">
            <w:pPr>
              <w:rPr>
                <w:color w:val="000000"/>
                <w:sz w:val="22"/>
                <w:szCs w:val="22"/>
              </w:rPr>
            </w:pPr>
          </w:p>
        </w:tc>
        <w:tc>
          <w:tcPr>
            <w:tcW w:w="935" w:type="dxa"/>
            <w:shd w:val="clear" w:color="auto" w:fill="auto"/>
            <w:noWrap/>
            <w:vAlign w:val="center"/>
          </w:tcPr>
          <w:p w:rsidR="00EA4D29" w:rsidRDefault="00EA4D29" w:rsidP="00EA4D29">
            <w:pPr>
              <w:jc w:val="right"/>
              <w:rPr>
                <w:rFonts w:ascii="Calibri" w:hAnsi="Calibri" w:cs="Calibri"/>
                <w:color w:val="000000"/>
                <w:sz w:val="22"/>
                <w:szCs w:val="22"/>
              </w:rPr>
            </w:pPr>
          </w:p>
        </w:tc>
        <w:tc>
          <w:tcPr>
            <w:tcW w:w="793" w:type="dxa"/>
            <w:shd w:val="clear" w:color="auto" w:fill="auto"/>
            <w:noWrap/>
            <w:vAlign w:val="center"/>
          </w:tcPr>
          <w:p w:rsidR="00EA4D29" w:rsidRDefault="00EA4D29" w:rsidP="00EA4D29">
            <w:pPr>
              <w:jc w:val="right"/>
              <w:rPr>
                <w:rFonts w:ascii="Calibri" w:hAnsi="Calibri" w:cs="Calibri"/>
                <w:color w:val="000000"/>
                <w:sz w:val="22"/>
                <w:szCs w:val="22"/>
              </w:rPr>
            </w:pPr>
          </w:p>
        </w:tc>
        <w:tc>
          <w:tcPr>
            <w:tcW w:w="793" w:type="dxa"/>
            <w:shd w:val="clear" w:color="auto" w:fill="auto"/>
            <w:noWrap/>
            <w:vAlign w:val="center"/>
          </w:tcPr>
          <w:p w:rsidR="00EA4D29" w:rsidRDefault="00EA4D29" w:rsidP="00EA4D29">
            <w:pPr>
              <w:jc w:val="right"/>
              <w:rPr>
                <w:rFonts w:ascii="Calibri" w:hAnsi="Calibri" w:cs="Calibri"/>
                <w:color w:val="000000"/>
                <w:sz w:val="22"/>
                <w:szCs w:val="22"/>
              </w:rPr>
            </w:pPr>
          </w:p>
        </w:tc>
        <w:tc>
          <w:tcPr>
            <w:tcW w:w="972" w:type="dxa"/>
            <w:shd w:val="clear" w:color="auto" w:fill="auto"/>
            <w:noWrap/>
            <w:vAlign w:val="center"/>
          </w:tcPr>
          <w:p w:rsidR="00EA4D29" w:rsidRDefault="00EA4D29" w:rsidP="00EA4D29">
            <w:pPr>
              <w:jc w:val="center"/>
              <w:rPr>
                <w:color w:val="000000"/>
                <w:sz w:val="22"/>
                <w:szCs w:val="22"/>
              </w:rPr>
            </w:pPr>
            <w:r>
              <w:rPr>
                <w:color w:val="000000"/>
                <w:sz w:val="22"/>
                <w:szCs w:val="22"/>
              </w:rPr>
              <w:t>5426</w:t>
            </w:r>
          </w:p>
        </w:tc>
        <w:tc>
          <w:tcPr>
            <w:tcW w:w="730" w:type="dxa"/>
            <w:shd w:val="clear" w:color="auto" w:fill="auto"/>
            <w:noWrap/>
            <w:vAlign w:val="center"/>
          </w:tcPr>
          <w:p w:rsidR="00EA4D29" w:rsidRDefault="00EA4D29" w:rsidP="00EA4D29">
            <w:pPr>
              <w:jc w:val="right"/>
              <w:rPr>
                <w:rFonts w:ascii="Calibri" w:hAnsi="Calibri" w:cs="Calibri"/>
                <w:color w:val="000000"/>
                <w:sz w:val="22"/>
                <w:szCs w:val="22"/>
              </w:rPr>
            </w:pPr>
          </w:p>
        </w:tc>
        <w:tc>
          <w:tcPr>
            <w:tcW w:w="1082" w:type="dxa"/>
            <w:shd w:val="clear" w:color="auto" w:fill="auto"/>
            <w:noWrap/>
            <w:vAlign w:val="center"/>
          </w:tcPr>
          <w:p w:rsidR="00EA4D29" w:rsidRDefault="00EA4D29" w:rsidP="00EA4D29">
            <w:pPr>
              <w:jc w:val="center"/>
              <w:rPr>
                <w:color w:val="000000"/>
                <w:sz w:val="22"/>
                <w:szCs w:val="22"/>
              </w:rPr>
            </w:pPr>
            <w:r>
              <w:rPr>
                <w:color w:val="000000"/>
                <w:sz w:val="22"/>
                <w:szCs w:val="22"/>
              </w:rPr>
              <w:t>5426</w:t>
            </w:r>
          </w:p>
        </w:tc>
      </w:tr>
    </w:tbl>
    <w:p w:rsidR="00ED4702" w:rsidRDefault="00ED4702" w:rsidP="007A6C59">
      <w:pPr>
        <w:jc w:val="both"/>
        <w:rPr>
          <w:b/>
        </w:rPr>
      </w:pPr>
    </w:p>
    <w:p w:rsidR="009D6D1E" w:rsidRDefault="009D6D1E" w:rsidP="007A6C59">
      <w:pPr>
        <w:jc w:val="both"/>
        <w:rPr>
          <w:b/>
        </w:rPr>
      </w:pPr>
    </w:p>
    <w:p w:rsidR="009D6D1E" w:rsidRPr="009D6D1E" w:rsidRDefault="009D6D1E" w:rsidP="009D6D1E">
      <w:pPr>
        <w:spacing w:before="88" w:after="11" w:line="360" w:lineRule="auto"/>
        <w:ind w:left="137" w:right="770"/>
        <w:rPr>
          <w:b/>
          <w:sz w:val="22"/>
          <w:szCs w:val="22"/>
        </w:rPr>
      </w:pPr>
      <w:r>
        <w:rPr>
          <w:b/>
          <w:sz w:val="22"/>
          <w:szCs w:val="22"/>
        </w:rPr>
        <w:t>Табл. 12.5</w:t>
      </w:r>
      <w:r w:rsidRPr="009D6D1E">
        <w:rPr>
          <w:b/>
          <w:sz w:val="22"/>
          <w:szCs w:val="22"/>
        </w:rPr>
        <w:t>. Расчет стоимости установки КГИ в</w:t>
      </w:r>
      <w:r w:rsidRPr="009D6D1E">
        <w:rPr>
          <w:b/>
          <w:spacing w:val="-8"/>
          <w:sz w:val="22"/>
          <w:szCs w:val="22"/>
        </w:rPr>
        <w:t xml:space="preserve"> </w:t>
      </w:r>
      <w:r w:rsidRPr="009D6D1E">
        <w:rPr>
          <w:b/>
          <w:sz w:val="22"/>
          <w:szCs w:val="22"/>
        </w:rPr>
        <w:t>жилых домах п. Дичня</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3"/>
        <w:gridCol w:w="1560"/>
        <w:gridCol w:w="1559"/>
        <w:gridCol w:w="2410"/>
        <w:gridCol w:w="2126"/>
      </w:tblGrid>
      <w:tr w:rsidR="009D6D1E" w:rsidRPr="009D6D1E" w:rsidTr="00633171">
        <w:trPr>
          <w:trHeight w:val="339"/>
          <w:jc w:val="center"/>
        </w:trPr>
        <w:tc>
          <w:tcPr>
            <w:tcW w:w="2123" w:type="dxa"/>
            <w:vMerge w:val="restart"/>
            <w:vAlign w:val="center"/>
          </w:tcPr>
          <w:p w:rsidR="009D6D1E" w:rsidRPr="009D6D1E" w:rsidRDefault="009D6D1E" w:rsidP="009D6D1E">
            <w:pPr>
              <w:pStyle w:val="TableParagraph"/>
              <w:spacing w:line="262" w:lineRule="exact"/>
              <w:ind w:left="553"/>
              <w:rPr>
                <w:rFonts w:ascii="Times New Roman" w:hAnsi="Times New Roman"/>
              </w:rPr>
            </w:pPr>
            <w:r w:rsidRPr="009D6D1E">
              <w:rPr>
                <w:rFonts w:ascii="Times New Roman" w:hAnsi="Times New Roman"/>
                <w:spacing w:val="-2"/>
              </w:rPr>
              <w:t>Наименование</w:t>
            </w:r>
          </w:p>
        </w:tc>
        <w:tc>
          <w:tcPr>
            <w:tcW w:w="1560" w:type="dxa"/>
            <w:vMerge w:val="restart"/>
            <w:vAlign w:val="center"/>
          </w:tcPr>
          <w:p w:rsidR="009D6D1E" w:rsidRPr="009D6D1E" w:rsidRDefault="009D6D1E" w:rsidP="00633171">
            <w:pPr>
              <w:pStyle w:val="TableParagraph"/>
              <w:spacing w:line="242" w:lineRule="auto"/>
              <w:ind w:left="226" w:right="209" w:firstLine="22"/>
              <w:jc w:val="center"/>
              <w:rPr>
                <w:rFonts w:ascii="Times New Roman" w:hAnsi="Times New Roman"/>
              </w:rPr>
            </w:pPr>
            <w:r w:rsidRPr="009D6D1E">
              <w:rPr>
                <w:rFonts w:ascii="Times New Roman" w:hAnsi="Times New Roman"/>
                <w:spacing w:val="-2"/>
              </w:rPr>
              <w:t xml:space="preserve">Общее </w:t>
            </w:r>
            <w:r w:rsidRPr="009D6D1E">
              <w:rPr>
                <w:rFonts w:ascii="Times New Roman" w:hAnsi="Times New Roman"/>
                <w:spacing w:val="-2"/>
                <w:w w:val="95"/>
              </w:rPr>
              <w:t>количество</w:t>
            </w:r>
          </w:p>
        </w:tc>
        <w:tc>
          <w:tcPr>
            <w:tcW w:w="6095" w:type="dxa"/>
            <w:gridSpan w:val="3"/>
            <w:vAlign w:val="center"/>
          </w:tcPr>
          <w:p w:rsidR="009D6D1E" w:rsidRPr="009D6D1E" w:rsidRDefault="009D6D1E" w:rsidP="009D6D1E">
            <w:pPr>
              <w:pStyle w:val="TableParagraph"/>
              <w:spacing w:line="262" w:lineRule="exact"/>
              <w:ind w:left="1738" w:right="1711"/>
              <w:jc w:val="center"/>
              <w:rPr>
                <w:rFonts w:ascii="Times New Roman" w:hAnsi="Times New Roman"/>
              </w:rPr>
            </w:pPr>
            <w:r w:rsidRPr="009D6D1E">
              <w:rPr>
                <w:rFonts w:ascii="Times New Roman" w:hAnsi="Times New Roman"/>
                <w:w w:val="95"/>
              </w:rPr>
              <w:t>Стоимость,</w:t>
            </w:r>
            <w:r w:rsidRPr="009D6D1E">
              <w:rPr>
                <w:rFonts w:ascii="Times New Roman" w:hAnsi="Times New Roman"/>
                <w:spacing w:val="46"/>
              </w:rPr>
              <w:t xml:space="preserve"> </w:t>
            </w:r>
            <w:r w:rsidRPr="009D6D1E">
              <w:rPr>
                <w:rFonts w:ascii="Times New Roman" w:hAnsi="Times New Roman"/>
                <w:spacing w:val="-4"/>
              </w:rPr>
              <w:t>руб.</w:t>
            </w:r>
          </w:p>
        </w:tc>
      </w:tr>
      <w:tr w:rsidR="009D6D1E" w:rsidRPr="009D6D1E" w:rsidTr="00633171">
        <w:trPr>
          <w:trHeight w:val="1168"/>
          <w:jc w:val="center"/>
        </w:trPr>
        <w:tc>
          <w:tcPr>
            <w:tcW w:w="2123" w:type="dxa"/>
            <w:vMerge/>
            <w:tcBorders>
              <w:top w:val="nil"/>
            </w:tcBorders>
            <w:vAlign w:val="center"/>
          </w:tcPr>
          <w:p w:rsidR="009D6D1E" w:rsidRPr="009D6D1E" w:rsidRDefault="009D6D1E" w:rsidP="009D6D1E">
            <w:pPr>
              <w:rPr>
                <w:rFonts w:ascii="Times New Roman" w:hAnsi="Times New Roman"/>
              </w:rPr>
            </w:pPr>
          </w:p>
        </w:tc>
        <w:tc>
          <w:tcPr>
            <w:tcW w:w="1560" w:type="dxa"/>
            <w:vMerge/>
            <w:tcBorders>
              <w:top w:val="nil"/>
            </w:tcBorders>
            <w:vAlign w:val="center"/>
          </w:tcPr>
          <w:p w:rsidR="009D6D1E" w:rsidRPr="009D6D1E" w:rsidRDefault="009D6D1E" w:rsidP="009D6D1E">
            <w:pPr>
              <w:rPr>
                <w:rFonts w:ascii="Times New Roman" w:hAnsi="Times New Roman"/>
              </w:rPr>
            </w:pPr>
          </w:p>
        </w:tc>
        <w:tc>
          <w:tcPr>
            <w:tcW w:w="1559" w:type="dxa"/>
            <w:vAlign w:val="center"/>
          </w:tcPr>
          <w:p w:rsidR="009D6D1E" w:rsidRPr="009D6D1E" w:rsidRDefault="009D6D1E" w:rsidP="009D6D1E">
            <w:pPr>
              <w:pStyle w:val="TableParagraph"/>
              <w:spacing w:line="238" w:lineRule="exact"/>
              <w:ind w:left="339" w:right="240"/>
              <w:jc w:val="center"/>
              <w:rPr>
                <w:rFonts w:ascii="Times New Roman" w:hAnsi="Times New Roman"/>
              </w:rPr>
            </w:pPr>
            <w:r w:rsidRPr="009D6D1E">
              <w:rPr>
                <w:rFonts w:ascii="Times New Roman" w:hAnsi="Times New Roman"/>
                <w:spacing w:val="-2"/>
              </w:rPr>
              <w:t>Е</w:t>
            </w:r>
            <w:r w:rsidRPr="009D6D1E">
              <w:rPr>
                <w:rFonts w:ascii="Times New Roman" w:hAnsi="Times New Roman"/>
                <w:spacing w:val="-2"/>
                <w:position w:val="1"/>
              </w:rPr>
              <w:t>диницы</w:t>
            </w:r>
          </w:p>
          <w:p w:rsidR="009D6D1E" w:rsidRPr="009D6D1E" w:rsidRDefault="009D6D1E" w:rsidP="009D6D1E">
            <w:pPr>
              <w:pStyle w:val="TableParagraph"/>
              <w:spacing w:before="2"/>
              <w:ind w:left="280" w:right="240"/>
              <w:jc w:val="center"/>
              <w:rPr>
                <w:rFonts w:ascii="Times New Roman" w:hAnsi="Times New Roman"/>
              </w:rPr>
            </w:pPr>
            <w:r w:rsidRPr="009D6D1E">
              <w:rPr>
                <w:rFonts w:ascii="Times New Roman" w:hAnsi="Times New Roman"/>
                <w:spacing w:val="-5"/>
              </w:rPr>
              <w:t>КГИ</w:t>
            </w:r>
          </w:p>
        </w:tc>
        <w:tc>
          <w:tcPr>
            <w:tcW w:w="2410" w:type="dxa"/>
            <w:vAlign w:val="center"/>
          </w:tcPr>
          <w:p w:rsidR="009D6D1E" w:rsidRPr="009D6D1E" w:rsidRDefault="009D6D1E" w:rsidP="009D6D1E">
            <w:pPr>
              <w:pStyle w:val="TableParagraph"/>
              <w:spacing w:line="234" w:lineRule="exact"/>
              <w:ind w:left="379" w:right="331"/>
              <w:jc w:val="center"/>
              <w:rPr>
                <w:rFonts w:ascii="Times New Roman" w:hAnsi="Times New Roman"/>
                <w:lang w:val="ru-RU"/>
              </w:rPr>
            </w:pPr>
            <w:r w:rsidRPr="009D6D1E">
              <w:rPr>
                <w:rFonts w:ascii="Times New Roman" w:hAnsi="Times New Roman"/>
                <w:spacing w:val="-2"/>
                <w:lang w:val="ru-RU"/>
              </w:rPr>
              <w:t>монтажа</w:t>
            </w:r>
            <w:r w:rsidRPr="009D6D1E">
              <w:rPr>
                <w:rFonts w:ascii="Times New Roman" w:hAnsi="Times New Roman"/>
                <w:spacing w:val="1"/>
                <w:lang w:val="ru-RU"/>
              </w:rPr>
              <w:t xml:space="preserve"> </w:t>
            </w:r>
            <w:r w:rsidRPr="009D6D1E">
              <w:rPr>
                <w:rFonts w:ascii="Times New Roman" w:hAnsi="Times New Roman"/>
                <w:spacing w:val="-10"/>
                <w:lang w:val="ru-RU"/>
              </w:rPr>
              <w:t>и</w:t>
            </w:r>
          </w:p>
          <w:p w:rsidR="009D6D1E" w:rsidRPr="009D6D1E" w:rsidRDefault="009D6D1E" w:rsidP="009D6D1E">
            <w:pPr>
              <w:pStyle w:val="TableParagraph"/>
              <w:spacing w:before="6"/>
              <w:ind w:left="194" w:right="147" w:hanging="15"/>
              <w:jc w:val="center"/>
              <w:rPr>
                <w:rFonts w:ascii="Times New Roman" w:hAnsi="Times New Roman"/>
                <w:lang w:val="ru-RU"/>
              </w:rPr>
            </w:pPr>
            <w:r w:rsidRPr="009D6D1E">
              <w:rPr>
                <w:rFonts w:ascii="Times New Roman" w:hAnsi="Times New Roman"/>
                <w:spacing w:val="-2"/>
                <w:lang w:val="ru-RU"/>
              </w:rPr>
              <w:t xml:space="preserve">прочих </w:t>
            </w:r>
            <w:r w:rsidRPr="009D6D1E">
              <w:rPr>
                <w:rFonts w:ascii="Times New Roman" w:hAnsi="Times New Roman"/>
                <w:w w:val="95"/>
                <w:lang w:val="ru-RU"/>
              </w:rPr>
              <w:t>материалов</w:t>
            </w:r>
            <w:r w:rsidRPr="009D6D1E">
              <w:rPr>
                <w:rFonts w:ascii="Times New Roman" w:hAnsi="Times New Roman"/>
                <w:lang w:val="ru-RU"/>
              </w:rPr>
              <w:t xml:space="preserve"> </w:t>
            </w:r>
            <w:r w:rsidRPr="009D6D1E">
              <w:rPr>
                <w:rFonts w:ascii="Times New Roman" w:hAnsi="Times New Roman"/>
                <w:w w:val="95"/>
                <w:lang w:val="ru-RU"/>
              </w:rPr>
              <w:t xml:space="preserve">на </w:t>
            </w:r>
            <w:r w:rsidRPr="009D6D1E">
              <w:rPr>
                <w:rFonts w:ascii="Times New Roman" w:hAnsi="Times New Roman"/>
                <w:lang w:val="ru-RU"/>
              </w:rPr>
              <w:t>1 КГИ</w:t>
            </w:r>
          </w:p>
        </w:tc>
        <w:tc>
          <w:tcPr>
            <w:tcW w:w="2126" w:type="dxa"/>
            <w:vAlign w:val="center"/>
          </w:tcPr>
          <w:p w:rsidR="009D6D1E" w:rsidRPr="009D6D1E" w:rsidRDefault="009D6D1E" w:rsidP="009D6D1E">
            <w:pPr>
              <w:pStyle w:val="TableParagraph"/>
              <w:spacing w:line="234" w:lineRule="exact"/>
              <w:ind w:left="127"/>
              <w:rPr>
                <w:rFonts w:ascii="Times New Roman" w:hAnsi="Times New Roman"/>
              </w:rPr>
            </w:pPr>
            <w:r w:rsidRPr="009D6D1E">
              <w:rPr>
                <w:rFonts w:ascii="Times New Roman" w:hAnsi="Times New Roman"/>
                <w:w w:val="95"/>
              </w:rPr>
              <w:t>установки</w:t>
            </w:r>
            <w:r w:rsidRPr="009D6D1E">
              <w:rPr>
                <w:rFonts w:ascii="Times New Roman" w:hAnsi="Times New Roman"/>
                <w:spacing w:val="36"/>
              </w:rPr>
              <w:t xml:space="preserve"> </w:t>
            </w:r>
            <w:r w:rsidRPr="009D6D1E">
              <w:rPr>
                <w:rFonts w:ascii="Times New Roman" w:hAnsi="Times New Roman"/>
                <w:spacing w:val="-5"/>
              </w:rPr>
              <w:t>КГИ</w:t>
            </w:r>
          </w:p>
          <w:p w:rsidR="009D6D1E" w:rsidRPr="009D6D1E" w:rsidRDefault="009D6D1E" w:rsidP="009D6D1E">
            <w:pPr>
              <w:pStyle w:val="TableParagraph"/>
              <w:spacing w:before="6"/>
              <w:ind w:left="468" w:right="430" w:firstLine="143"/>
              <w:rPr>
                <w:rFonts w:ascii="Times New Roman" w:hAnsi="Times New Roman"/>
              </w:rPr>
            </w:pPr>
            <w:r w:rsidRPr="009D6D1E">
              <w:rPr>
                <w:rFonts w:ascii="Times New Roman" w:hAnsi="Times New Roman"/>
                <w:spacing w:val="-2"/>
              </w:rPr>
              <w:t>всего:</w:t>
            </w:r>
            <w:r w:rsidRPr="009D6D1E">
              <w:rPr>
                <w:rFonts w:ascii="Times New Roman" w:hAnsi="Times New Roman"/>
                <w:spacing w:val="40"/>
              </w:rPr>
              <w:t xml:space="preserve"> </w:t>
            </w:r>
            <w:r w:rsidRPr="009D6D1E">
              <w:rPr>
                <w:rFonts w:ascii="Times New Roman" w:hAnsi="Times New Roman"/>
              </w:rPr>
              <w:t>2</w:t>
            </w:r>
            <w:r w:rsidRPr="009D6D1E">
              <w:rPr>
                <w:rFonts w:ascii="Times New Roman" w:hAnsi="Times New Roman"/>
                <w:spacing w:val="-15"/>
              </w:rPr>
              <w:t xml:space="preserve"> </w:t>
            </w:r>
            <w:r w:rsidRPr="009D6D1E">
              <w:rPr>
                <w:rFonts w:ascii="Times New Roman" w:hAnsi="Times New Roman"/>
              </w:rPr>
              <w:t>х</w:t>
            </w:r>
            <w:r w:rsidRPr="009D6D1E">
              <w:rPr>
                <w:rFonts w:ascii="Times New Roman" w:hAnsi="Times New Roman"/>
                <w:spacing w:val="-15"/>
              </w:rPr>
              <w:t xml:space="preserve"> </w:t>
            </w:r>
            <w:r w:rsidRPr="009D6D1E">
              <w:rPr>
                <w:rFonts w:ascii="Times New Roman" w:hAnsi="Times New Roman"/>
              </w:rPr>
              <w:t>(3+4)</w:t>
            </w:r>
          </w:p>
        </w:tc>
      </w:tr>
      <w:tr w:rsidR="009D6D1E" w:rsidRPr="009D6D1E" w:rsidTr="00633171">
        <w:trPr>
          <w:trHeight w:val="334"/>
          <w:jc w:val="center"/>
        </w:trPr>
        <w:tc>
          <w:tcPr>
            <w:tcW w:w="2123" w:type="dxa"/>
            <w:vAlign w:val="center"/>
          </w:tcPr>
          <w:p w:rsidR="009D6D1E" w:rsidRPr="009D6D1E" w:rsidRDefault="009D6D1E" w:rsidP="009D6D1E">
            <w:pPr>
              <w:pStyle w:val="TableParagraph"/>
              <w:spacing w:line="196" w:lineRule="exact"/>
              <w:ind w:left="56"/>
              <w:jc w:val="center"/>
              <w:rPr>
                <w:rFonts w:ascii="Times New Roman" w:hAnsi="Times New Roman"/>
              </w:rPr>
            </w:pPr>
            <w:r w:rsidRPr="009D6D1E">
              <w:rPr>
                <w:rFonts w:ascii="Times New Roman" w:hAnsi="Times New Roman"/>
                <w:w w:val="107"/>
              </w:rPr>
              <w:t>1</w:t>
            </w:r>
          </w:p>
        </w:tc>
        <w:tc>
          <w:tcPr>
            <w:tcW w:w="1560" w:type="dxa"/>
            <w:vAlign w:val="center"/>
          </w:tcPr>
          <w:p w:rsidR="009D6D1E" w:rsidRPr="009D6D1E" w:rsidRDefault="009D6D1E" w:rsidP="009D6D1E">
            <w:pPr>
              <w:pStyle w:val="TableParagraph"/>
              <w:spacing w:line="196" w:lineRule="exact"/>
              <w:ind w:left="50"/>
              <w:jc w:val="center"/>
              <w:rPr>
                <w:rFonts w:ascii="Times New Roman" w:hAnsi="Times New Roman"/>
              </w:rPr>
            </w:pPr>
            <w:r w:rsidRPr="009D6D1E">
              <w:rPr>
                <w:rFonts w:ascii="Times New Roman" w:hAnsi="Times New Roman"/>
                <w:w w:val="96"/>
              </w:rPr>
              <w:t>2</w:t>
            </w:r>
          </w:p>
        </w:tc>
        <w:tc>
          <w:tcPr>
            <w:tcW w:w="1559" w:type="dxa"/>
            <w:vAlign w:val="center"/>
          </w:tcPr>
          <w:p w:rsidR="009D6D1E" w:rsidRPr="009D6D1E" w:rsidRDefault="009D6D1E" w:rsidP="009D6D1E">
            <w:pPr>
              <w:pStyle w:val="TableParagraph"/>
              <w:spacing w:line="134" w:lineRule="exact"/>
              <w:ind w:left="730"/>
              <w:rPr>
                <w:rFonts w:ascii="Times New Roman" w:hAnsi="Times New Roman"/>
              </w:rPr>
            </w:pPr>
            <w:r w:rsidRPr="009D6D1E">
              <w:rPr>
                <w:noProof/>
                <w:position w:val="-2"/>
                <w:lang w:eastAsia="ru-RU"/>
              </w:rPr>
              <w:drawing>
                <wp:inline distT="0" distB="0" distL="0" distR="0" wp14:anchorId="0D310338" wp14:editId="2C553C75">
                  <wp:extent cx="45721" cy="85344"/>
                  <wp:effectExtent l="0" t="0" r="0" b="0"/>
                  <wp:docPr id="10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png"/>
                          <pic:cNvPicPr/>
                        </pic:nvPicPr>
                        <pic:blipFill>
                          <a:blip r:embed="rId55" cstate="print"/>
                          <a:stretch>
                            <a:fillRect/>
                          </a:stretch>
                        </pic:blipFill>
                        <pic:spPr>
                          <a:xfrm>
                            <a:off x="0" y="0"/>
                            <a:ext cx="45721" cy="85344"/>
                          </a:xfrm>
                          <a:prstGeom prst="rect">
                            <a:avLst/>
                          </a:prstGeom>
                        </pic:spPr>
                      </pic:pic>
                    </a:graphicData>
                  </a:graphic>
                </wp:inline>
              </w:drawing>
            </w:r>
          </w:p>
        </w:tc>
        <w:tc>
          <w:tcPr>
            <w:tcW w:w="2410" w:type="dxa"/>
            <w:vAlign w:val="center"/>
          </w:tcPr>
          <w:p w:rsidR="009D6D1E" w:rsidRPr="009D6D1E" w:rsidRDefault="009D6D1E" w:rsidP="009D6D1E">
            <w:pPr>
              <w:pStyle w:val="TableParagraph"/>
              <w:spacing w:line="196" w:lineRule="exact"/>
              <w:ind w:left="47"/>
              <w:jc w:val="center"/>
              <w:rPr>
                <w:rFonts w:ascii="Times New Roman" w:hAnsi="Times New Roman"/>
              </w:rPr>
            </w:pPr>
            <w:r w:rsidRPr="009D6D1E">
              <w:rPr>
                <w:rFonts w:ascii="Times New Roman" w:hAnsi="Times New Roman"/>
                <w:w w:val="93"/>
              </w:rPr>
              <w:t>4</w:t>
            </w:r>
          </w:p>
        </w:tc>
        <w:tc>
          <w:tcPr>
            <w:tcW w:w="2126" w:type="dxa"/>
            <w:vAlign w:val="center"/>
          </w:tcPr>
          <w:p w:rsidR="009D6D1E" w:rsidRPr="009D6D1E" w:rsidRDefault="009D6D1E" w:rsidP="009D6D1E">
            <w:pPr>
              <w:pStyle w:val="TableParagraph"/>
              <w:spacing w:line="196" w:lineRule="exact"/>
              <w:ind w:left="40"/>
              <w:jc w:val="center"/>
              <w:rPr>
                <w:rFonts w:ascii="Times New Roman" w:hAnsi="Times New Roman"/>
              </w:rPr>
            </w:pPr>
            <w:r w:rsidRPr="009D6D1E">
              <w:rPr>
                <w:rFonts w:ascii="Times New Roman" w:hAnsi="Times New Roman"/>
                <w:w w:val="96"/>
              </w:rPr>
              <w:t>5</w:t>
            </w:r>
          </w:p>
        </w:tc>
      </w:tr>
      <w:tr w:rsidR="009D6D1E" w:rsidRPr="009D6D1E" w:rsidTr="00633171">
        <w:trPr>
          <w:trHeight w:val="545"/>
          <w:jc w:val="center"/>
        </w:trPr>
        <w:tc>
          <w:tcPr>
            <w:tcW w:w="2123" w:type="dxa"/>
            <w:vAlign w:val="center"/>
          </w:tcPr>
          <w:p w:rsidR="009D6D1E" w:rsidRPr="009D6D1E" w:rsidRDefault="009D6D1E" w:rsidP="009D6D1E">
            <w:pPr>
              <w:pStyle w:val="TableParagraph"/>
              <w:spacing w:line="249" w:lineRule="exact"/>
              <w:ind w:left="117"/>
              <w:rPr>
                <w:rFonts w:ascii="Times New Roman" w:hAnsi="Times New Roman"/>
              </w:rPr>
            </w:pPr>
            <w:r w:rsidRPr="009D6D1E">
              <w:rPr>
                <w:rFonts w:ascii="Times New Roman" w:hAnsi="Times New Roman"/>
              </w:rPr>
              <w:t>Колонка</w:t>
            </w:r>
            <w:r w:rsidRPr="009D6D1E">
              <w:rPr>
                <w:rFonts w:ascii="Times New Roman" w:hAnsi="Times New Roman"/>
                <w:spacing w:val="1"/>
              </w:rPr>
              <w:t xml:space="preserve"> </w:t>
            </w:r>
            <w:r w:rsidRPr="009D6D1E">
              <w:rPr>
                <w:rFonts w:ascii="Times New Roman" w:hAnsi="Times New Roman"/>
                <w:spacing w:val="-2"/>
              </w:rPr>
              <w:t>газовая</w:t>
            </w:r>
          </w:p>
          <w:p w:rsidR="009D6D1E" w:rsidRPr="009D6D1E" w:rsidRDefault="009D6D1E" w:rsidP="009D6D1E">
            <w:pPr>
              <w:pStyle w:val="TableParagraph"/>
              <w:spacing w:line="272" w:lineRule="exact"/>
              <w:ind w:left="126"/>
              <w:rPr>
                <w:rFonts w:ascii="Times New Roman" w:hAnsi="Times New Roman"/>
              </w:rPr>
            </w:pPr>
            <w:r w:rsidRPr="009D6D1E">
              <w:rPr>
                <w:rFonts w:ascii="Times New Roman" w:hAnsi="Times New Roman"/>
                <w:spacing w:val="-2"/>
              </w:rPr>
              <w:t>индивидуальная</w:t>
            </w:r>
          </w:p>
        </w:tc>
        <w:tc>
          <w:tcPr>
            <w:tcW w:w="1560" w:type="dxa"/>
            <w:vAlign w:val="center"/>
          </w:tcPr>
          <w:p w:rsidR="009D6D1E" w:rsidRPr="009D6D1E" w:rsidRDefault="009D6D1E" w:rsidP="009D6D1E">
            <w:pPr>
              <w:pStyle w:val="TableParagraph"/>
              <w:spacing w:before="111"/>
              <w:ind w:left="74" w:right="27"/>
              <w:jc w:val="center"/>
              <w:rPr>
                <w:rFonts w:ascii="Times New Roman" w:hAnsi="Times New Roman"/>
              </w:rPr>
            </w:pPr>
            <w:r w:rsidRPr="009D6D1E">
              <w:rPr>
                <w:rFonts w:ascii="Times New Roman" w:hAnsi="Times New Roman"/>
                <w:spacing w:val="-5"/>
              </w:rPr>
              <w:t>590</w:t>
            </w:r>
          </w:p>
        </w:tc>
        <w:tc>
          <w:tcPr>
            <w:tcW w:w="1559" w:type="dxa"/>
            <w:vAlign w:val="center"/>
          </w:tcPr>
          <w:p w:rsidR="009D6D1E" w:rsidRPr="009D6D1E" w:rsidRDefault="00633171" w:rsidP="00633171">
            <w:pPr>
              <w:pStyle w:val="TableParagraph"/>
              <w:spacing w:before="111"/>
              <w:ind w:left="439"/>
              <w:rPr>
                <w:rFonts w:ascii="Times New Roman" w:hAnsi="Times New Roman"/>
              </w:rPr>
            </w:pPr>
            <w:r>
              <w:rPr>
                <w:rFonts w:ascii="Times New Roman" w:hAnsi="Times New Roman"/>
                <w:spacing w:val="-2"/>
                <w:lang w:val="ru-RU"/>
              </w:rPr>
              <w:t>5305</w:t>
            </w:r>
          </w:p>
        </w:tc>
        <w:tc>
          <w:tcPr>
            <w:tcW w:w="2410" w:type="dxa"/>
            <w:vAlign w:val="center"/>
          </w:tcPr>
          <w:p w:rsidR="009D6D1E" w:rsidRPr="009D6D1E" w:rsidRDefault="009D6D1E" w:rsidP="009D6D1E">
            <w:pPr>
              <w:pStyle w:val="TableParagraph"/>
              <w:spacing w:before="111"/>
              <w:ind w:left="367" w:right="331"/>
              <w:jc w:val="center"/>
              <w:rPr>
                <w:rFonts w:ascii="Times New Roman" w:hAnsi="Times New Roman"/>
              </w:rPr>
            </w:pPr>
            <w:r w:rsidRPr="009D6D1E">
              <w:rPr>
                <w:rFonts w:ascii="Times New Roman" w:hAnsi="Times New Roman"/>
                <w:spacing w:val="-4"/>
              </w:rPr>
              <w:t>3000</w:t>
            </w:r>
          </w:p>
        </w:tc>
        <w:tc>
          <w:tcPr>
            <w:tcW w:w="2126" w:type="dxa"/>
            <w:vAlign w:val="center"/>
          </w:tcPr>
          <w:p w:rsidR="009D6D1E" w:rsidRPr="009D6D1E" w:rsidRDefault="009D6D1E" w:rsidP="009D6D1E">
            <w:pPr>
              <w:pStyle w:val="TableParagraph"/>
              <w:spacing w:before="111"/>
              <w:ind w:left="476" w:right="447"/>
              <w:jc w:val="center"/>
              <w:rPr>
                <w:rFonts w:ascii="Times New Roman" w:hAnsi="Times New Roman"/>
              </w:rPr>
            </w:pPr>
            <w:r>
              <w:rPr>
                <w:rFonts w:ascii="Times New Roman" w:hAnsi="Times New Roman"/>
                <w:spacing w:val="-2"/>
                <w:lang w:val="ru-RU"/>
              </w:rPr>
              <w:t>4900000</w:t>
            </w:r>
          </w:p>
        </w:tc>
      </w:tr>
    </w:tbl>
    <w:p w:rsidR="009D6D1E" w:rsidRDefault="009D6D1E" w:rsidP="007A6C59">
      <w:pPr>
        <w:jc w:val="both"/>
        <w:rPr>
          <w:b/>
        </w:rPr>
      </w:pPr>
    </w:p>
    <w:p w:rsidR="009D6D1E" w:rsidRDefault="009D6D1E" w:rsidP="007A6C59">
      <w:pPr>
        <w:jc w:val="both"/>
        <w:rPr>
          <w:b/>
        </w:rPr>
      </w:pPr>
    </w:p>
    <w:p w:rsidR="00ED4702" w:rsidRPr="004221EB" w:rsidRDefault="00ED4702" w:rsidP="007A6C59">
      <w:pPr>
        <w:jc w:val="both"/>
        <w:rPr>
          <w:b/>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6"/>
        <w:gridCol w:w="1996"/>
        <w:gridCol w:w="1952"/>
      </w:tblGrid>
      <w:tr w:rsidR="003600E7" w:rsidRPr="005B1A48" w:rsidTr="000231D7">
        <w:trPr>
          <w:trHeight w:val="600"/>
          <w:jc w:val="center"/>
        </w:trPr>
        <w:tc>
          <w:tcPr>
            <w:tcW w:w="9824" w:type="dxa"/>
            <w:gridSpan w:val="3"/>
            <w:shd w:val="clear" w:color="auto" w:fill="auto"/>
            <w:vAlign w:val="center"/>
            <w:hideMark/>
          </w:tcPr>
          <w:p w:rsidR="003600E7" w:rsidRPr="000231D7" w:rsidRDefault="003600E7" w:rsidP="00076F37">
            <w:pPr>
              <w:rPr>
                <w:b/>
                <w:color w:val="000000"/>
                <w:sz w:val="22"/>
                <w:szCs w:val="22"/>
              </w:rPr>
            </w:pPr>
            <w:r w:rsidRPr="000231D7">
              <w:rPr>
                <w:b/>
                <w:color w:val="000000"/>
                <w:sz w:val="22"/>
                <w:szCs w:val="22"/>
              </w:rPr>
              <w:t>Таблица</w:t>
            </w:r>
            <w:r w:rsidR="00076F37">
              <w:rPr>
                <w:b/>
                <w:color w:val="000000"/>
                <w:sz w:val="22"/>
                <w:szCs w:val="22"/>
              </w:rPr>
              <w:t xml:space="preserve"> 12.5.</w:t>
            </w:r>
            <w:r w:rsidRPr="000231D7">
              <w:rPr>
                <w:b/>
                <w:color w:val="000000"/>
                <w:sz w:val="22"/>
                <w:szCs w:val="22"/>
              </w:rPr>
              <w:t xml:space="preserve">  Сравнение стоимости вариантов БМК для теплоснабжения потребителей Дичня</w:t>
            </w:r>
            <w:r w:rsidR="000231D7">
              <w:rPr>
                <w:b/>
                <w:color w:val="000000"/>
                <w:sz w:val="22"/>
                <w:szCs w:val="22"/>
              </w:rPr>
              <w:t>нского сельсовета</w:t>
            </w:r>
          </w:p>
        </w:tc>
      </w:tr>
      <w:tr w:rsidR="003600E7" w:rsidRPr="005B1A48" w:rsidTr="000231D7">
        <w:trPr>
          <w:trHeight w:val="558"/>
          <w:jc w:val="center"/>
        </w:trPr>
        <w:tc>
          <w:tcPr>
            <w:tcW w:w="5876" w:type="dxa"/>
            <w:vAlign w:val="center"/>
            <w:hideMark/>
          </w:tcPr>
          <w:p w:rsidR="003600E7" w:rsidRPr="005B1A48" w:rsidRDefault="000231D7" w:rsidP="007F177D">
            <w:pPr>
              <w:jc w:val="center"/>
              <w:rPr>
                <w:color w:val="000000"/>
                <w:sz w:val="22"/>
                <w:szCs w:val="22"/>
              </w:rPr>
            </w:pPr>
            <w:r>
              <w:rPr>
                <w:color w:val="000000"/>
                <w:sz w:val="22"/>
                <w:szCs w:val="22"/>
              </w:rPr>
              <w:t>Наименование показателей</w:t>
            </w:r>
          </w:p>
        </w:tc>
        <w:tc>
          <w:tcPr>
            <w:tcW w:w="1996" w:type="dxa"/>
            <w:shd w:val="clear" w:color="auto" w:fill="auto"/>
            <w:vAlign w:val="center"/>
            <w:hideMark/>
          </w:tcPr>
          <w:p w:rsidR="003600E7" w:rsidRPr="00C019BA" w:rsidRDefault="003600E7" w:rsidP="00C019BA">
            <w:pPr>
              <w:jc w:val="center"/>
              <w:rPr>
                <w:color w:val="000000"/>
                <w:sz w:val="22"/>
                <w:szCs w:val="22"/>
              </w:rPr>
            </w:pPr>
            <w:r w:rsidRPr="005B1A48">
              <w:rPr>
                <w:color w:val="000000"/>
                <w:sz w:val="22"/>
                <w:szCs w:val="22"/>
              </w:rPr>
              <w:t>Вариант №</w:t>
            </w:r>
            <w:r w:rsidR="00C019BA">
              <w:rPr>
                <w:color w:val="000000"/>
                <w:sz w:val="22"/>
                <w:szCs w:val="22"/>
              </w:rPr>
              <w:t>2</w:t>
            </w:r>
            <w:r w:rsidRPr="005B1A48">
              <w:rPr>
                <w:color w:val="000000"/>
                <w:sz w:val="22"/>
                <w:szCs w:val="22"/>
              </w:rPr>
              <w:t xml:space="preserve"> БМК МВТ с </w:t>
            </w:r>
            <w:r w:rsidR="00C019BA">
              <w:rPr>
                <w:color w:val="000000"/>
                <w:sz w:val="22"/>
                <w:szCs w:val="22"/>
              </w:rPr>
              <w:t>КГИ</w:t>
            </w:r>
          </w:p>
        </w:tc>
        <w:tc>
          <w:tcPr>
            <w:tcW w:w="1952" w:type="dxa"/>
            <w:shd w:val="clear" w:color="auto" w:fill="auto"/>
            <w:vAlign w:val="center"/>
            <w:hideMark/>
          </w:tcPr>
          <w:p w:rsidR="003600E7" w:rsidRPr="005B1A48" w:rsidRDefault="003600E7" w:rsidP="00C019BA">
            <w:pPr>
              <w:jc w:val="center"/>
              <w:rPr>
                <w:color w:val="000000"/>
                <w:sz w:val="22"/>
                <w:szCs w:val="22"/>
              </w:rPr>
            </w:pPr>
            <w:r w:rsidRPr="005B1A48">
              <w:rPr>
                <w:color w:val="000000"/>
                <w:sz w:val="22"/>
                <w:szCs w:val="22"/>
              </w:rPr>
              <w:t>Вариант №</w:t>
            </w:r>
            <w:r w:rsidR="00C019BA">
              <w:rPr>
                <w:color w:val="000000"/>
                <w:sz w:val="22"/>
                <w:szCs w:val="22"/>
              </w:rPr>
              <w:t>1</w:t>
            </w:r>
            <w:r w:rsidRPr="005B1A48">
              <w:rPr>
                <w:color w:val="000000"/>
                <w:sz w:val="22"/>
                <w:szCs w:val="22"/>
              </w:rPr>
              <w:t xml:space="preserve"> БМК МВТ с </w:t>
            </w:r>
            <w:r w:rsidR="00C019BA">
              <w:rPr>
                <w:color w:val="000000"/>
                <w:sz w:val="22"/>
                <w:szCs w:val="22"/>
              </w:rPr>
              <w:t>ТО</w:t>
            </w:r>
          </w:p>
        </w:tc>
      </w:tr>
      <w:tr w:rsidR="00FD2AEF" w:rsidRPr="005B1A48" w:rsidTr="000231D7">
        <w:trPr>
          <w:trHeight w:val="615"/>
          <w:jc w:val="center"/>
        </w:trPr>
        <w:tc>
          <w:tcPr>
            <w:tcW w:w="5876" w:type="dxa"/>
            <w:shd w:val="clear" w:color="auto" w:fill="auto"/>
            <w:vAlign w:val="center"/>
            <w:hideMark/>
          </w:tcPr>
          <w:p w:rsidR="00FD2AEF" w:rsidRDefault="00FD2AEF" w:rsidP="00FD2AEF">
            <w:pPr>
              <w:rPr>
                <w:color w:val="000000"/>
                <w:sz w:val="20"/>
              </w:rPr>
            </w:pPr>
            <w:r>
              <w:rPr>
                <w:color w:val="000000"/>
                <w:sz w:val="20"/>
              </w:rPr>
              <w:t>Стоимость изготовления  блочно-модульной котельной производительностью 6.5 МВт   на базе водогрейных трехходовых котлов    ARCUS IGNIS F  с установкой  ТО</w:t>
            </w:r>
          </w:p>
        </w:tc>
        <w:tc>
          <w:tcPr>
            <w:tcW w:w="1996" w:type="dxa"/>
            <w:shd w:val="clear" w:color="auto" w:fill="auto"/>
            <w:vAlign w:val="center"/>
            <w:hideMark/>
          </w:tcPr>
          <w:p w:rsidR="00FD2AEF" w:rsidRDefault="00FD2AEF" w:rsidP="00C019BA">
            <w:pPr>
              <w:jc w:val="center"/>
              <w:rPr>
                <w:color w:val="000000"/>
                <w:sz w:val="20"/>
              </w:rPr>
            </w:pPr>
            <w:r>
              <w:rPr>
                <w:color w:val="000000"/>
                <w:sz w:val="20"/>
              </w:rPr>
              <w:t>25050</w:t>
            </w:r>
          </w:p>
        </w:tc>
        <w:tc>
          <w:tcPr>
            <w:tcW w:w="1952" w:type="dxa"/>
            <w:shd w:val="clear" w:color="auto" w:fill="auto"/>
            <w:vAlign w:val="center"/>
            <w:hideMark/>
          </w:tcPr>
          <w:p w:rsidR="00FD2AEF" w:rsidRDefault="00FD2AEF" w:rsidP="00C019BA">
            <w:pPr>
              <w:jc w:val="center"/>
              <w:rPr>
                <w:color w:val="000000"/>
                <w:sz w:val="18"/>
                <w:szCs w:val="18"/>
              </w:rPr>
            </w:pPr>
          </w:p>
        </w:tc>
      </w:tr>
      <w:tr w:rsidR="00C019BA" w:rsidRPr="005B1A48" w:rsidTr="000231D7">
        <w:trPr>
          <w:trHeight w:val="615"/>
          <w:jc w:val="center"/>
        </w:trPr>
        <w:tc>
          <w:tcPr>
            <w:tcW w:w="5876" w:type="dxa"/>
            <w:shd w:val="clear" w:color="auto" w:fill="auto"/>
            <w:vAlign w:val="center"/>
          </w:tcPr>
          <w:p w:rsidR="00C019BA" w:rsidRDefault="00C019BA" w:rsidP="00C019BA">
            <w:pPr>
              <w:rPr>
                <w:color w:val="000000"/>
                <w:sz w:val="20"/>
              </w:rPr>
            </w:pPr>
            <w:r>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996" w:type="dxa"/>
            <w:shd w:val="clear" w:color="auto" w:fill="auto"/>
            <w:vAlign w:val="center"/>
          </w:tcPr>
          <w:p w:rsidR="00C019BA" w:rsidRDefault="00C019BA" w:rsidP="00C019BA">
            <w:pPr>
              <w:jc w:val="center"/>
              <w:rPr>
                <w:color w:val="000000"/>
                <w:sz w:val="20"/>
              </w:rPr>
            </w:pPr>
          </w:p>
        </w:tc>
        <w:tc>
          <w:tcPr>
            <w:tcW w:w="1952" w:type="dxa"/>
            <w:shd w:val="clear" w:color="auto" w:fill="auto"/>
            <w:vAlign w:val="center"/>
          </w:tcPr>
          <w:p w:rsidR="00C019BA" w:rsidRDefault="00C019BA" w:rsidP="00C019BA">
            <w:pPr>
              <w:jc w:val="center"/>
              <w:rPr>
                <w:color w:val="000000"/>
                <w:sz w:val="18"/>
                <w:szCs w:val="18"/>
              </w:rPr>
            </w:pPr>
            <w:r>
              <w:rPr>
                <w:color w:val="000000"/>
                <w:sz w:val="18"/>
                <w:szCs w:val="18"/>
              </w:rPr>
              <w:t>29 600</w:t>
            </w:r>
          </w:p>
        </w:tc>
      </w:tr>
      <w:tr w:rsidR="00C019BA" w:rsidRPr="005B1A48" w:rsidTr="000231D7">
        <w:trPr>
          <w:trHeight w:val="496"/>
          <w:jc w:val="center"/>
        </w:trPr>
        <w:tc>
          <w:tcPr>
            <w:tcW w:w="5876" w:type="dxa"/>
            <w:shd w:val="clear" w:color="auto" w:fill="auto"/>
            <w:vAlign w:val="center"/>
            <w:hideMark/>
          </w:tcPr>
          <w:p w:rsidR="00C019BA" w:rsidRDefault="00C019BA" w:rsidP="00C019BA">
            <w:pPr>
              <w:rPr>
                <w:color w:val="000000"/>
                <w:sz w:val="22"/>
                <w:szCs w:val="22"/>
              </w:rPr>
            </w:pPr>
            <w:r>
              <w:rPr>
                <w:color w:val="000000"/>
                <w:sz w:val="22"/>
                <w:szCs w:val="22"/>
              </w:rPr>
              <w:t>Монтаж БМК на месте установки</w:t>
            </w:r>
          </w:p>
        </w:tc>
        <w:tc>
          <w:tcPr>
            <w:tcW w:w="1996" w:type="dxa"/>
            <w:shd w:val="clear" w:color="auto" w:fill="auto"/>
            <w:vAlign w:val="center"/>
            <w:hideMark/>
          </w:tcPr>
          <w:p w:rsidR="00C019BA" w:rsidRDefault="00C019BA" w:rsidP="00C019BA">
            <w:pPr>
              <w:jc w:val="center"/>
              <w:rPr>
                <w:color w:val="000000"/>
                <w:sz w:val="22"/>
                <w:szCs w:val="22"/>
              </w:rPr>
            </w:pPr>
            <w:r>
              <w:rPr>
                <w:color w:val="000000"/>
                <w:sz w:val="22"/>
                <w:szCs w:val="22"/>
              </w:rPr>
              <w:t>1031</w:t>
            </w:r>
          </w:p>
        </w:tc>
        <w:tc>
          <w:tcPr>
            <w:tcW w:w="1952" w:type="dxa"/>
            <w:shd w:val="clear" w:color="auto" w:fill="auto"/>
            <w:vAlign w:val="center"/>
            <w:hideMark/>
          </w:tcPr>
          <w:p w:rsidR="00C019BA" w:rsidRDefault="00C019BA" w:rsidP="00C019BA">
            <w:pPr>
              <w:jc w:val="center"/>
              <w:rPr>
                <w:color w:val="000000"/>
                <w:sz w:val="22"/>
                <w:szCs w:val="22"/>
              </w:rPr>
            </w:pPr>
            <w:r>
              <w:rPr>
                <w:color w:val="000000"/>
                <w:sz w:val="22"/>
                <w:szCs w:val="22"/>
              </w:rPr>
              <w:t>1031</w:t>
            </w:r>
          </w:p>
        </w:tc>
      </w:tr>
      <w:tr w:rsidR="00C019BA" w:rsidRPr="005B1A48" w:rsidTr="000231D7">
        <w:trPr>
          <w:trHeight w:val="280"/>
          <w:jc w:val="center"/>
        </w:trPr>
        <w:tc>
          <w:tcPr>
            <w:tcW w:w="5876" w:type="dxa"/>
            <w:shd w:val="clear" w:color="auto" w:fill="auto"/>
            <w:vAlign w:val="center"/>
            <w:hideMark/>
          </w:tcPr>
          <w:p w:rsidR="00C019BA" w:rsidRDefault="00C019BA" w:rsidP="00C019BA">
            <w:pPr>
              <w:rPr>
                <w:color w:val="000000"/>
                <w:sz w:val="22"/>
                <w:szCs w:val="22"/>
              </w:rPr>
            </w:pPr>
            <w:r>
              <w:rPr>
                <w:color w:val="000000"/>
                <w:sz w:val="22"/>
                <w:szCs w:val="22"/>
              </w:rPr>
              <w:t>Пуско-наладочные работы</w:t>
            </w:r>
          </w:p>
        </w:tc>
        <w:tc>
          <w:tcPr>
            <w:tcW w:w="1996" w:type="dxa"/>
            <w:shd w:val="clear" w:color="auto" w:fill="auto"/>
            <w:vAlign w:val="center"/>
            <w:hideMark/>
          </w:tcPr>
          <w:p w:rsidR="00C019BA" w:rsidRDefault="00C019BA" w:rsidP="00C019BA">
            <w:pPr>
              <w:jc w:val="center"/>
              <w:rPr>
                <w:color w:val="000000"/>
                <w:sz w:val="22"/>
                <w:szCs w:val="22"/>
              </w:rPr>
            </w:pPr>
            <w:r>
              <w:rPr>
                <w:color w:val="000000"/>
                <w:sz w:val="22"/>
                <w:szCs w:val="22"/>
              </w:rPr>
              <w:t>730</w:t>
            </w:r>
          </w:p>
        </w:tc>
        <w:tc>
          <w:tcPr>
            <w:tcW w:w="1952" w:type="dxa"/>
            <w:shd w:val="clear" w:color="auto" w:fill="auto"/>
            <w:vAlign w:val="center"/>
            <w:hideMark/>
          </w:tcPr>
          <w:p w:rsidR="00C019BA" w:rsidRDefault="00C019BA" w:rsidP="00C019BA">
            <w:pPr>
              <w:jc w:val="center"/>
              <w:rPr>
                <w:color w:val="000000"/>
                <w:sz w:val="22"/>
                <w:szCs w:val="22"/>
              </w:rPr>
            </w:pPr>
            <w:r>
              <w:rPr>
                <w:color w:val="000000"/>
                <w:sz w:val="22"/>
                <w:szCs w:val="22"/>
              </w:rPr>
              <w:t>730</w:t>
            </w:r>
          </w:p>
        </w:tc>
      </w:tr>
      <w:tr w:rsidR="00C019BA" w:rsidRPr="005B1A48" w:rsidTr="000231D7">
        <w:trPr>
          <w:trHeight w:val="552"/>
          <w:jc w:val="center"/>
        </w:trPr>
        <w:tc>
          <w:tcPr>
            <w:tcW w:w="5876" w:type="dxa"/>
            <w:shd w:val="clear" w:color="auto" w:fill="auto"/>
            <w:vAlign w:val="center"/>
            <w:hideMark/>
          </w:tcPr>
          <w:p w:rsidR="00C019BA" w:rsidRDefault="00C019BA" w:rsidP="00C019BA">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996" w:type="dxa"/>
            <w:shd w:val="clear" w:color="auto" w:fill="auto"/>
            <w:vAlign w:val="center"/>
            <w:hideMark/>
          </w:tcPr>
          <w:p w:rsidR="00C019BA" w:rsidRDefault="00C019BA" w:rsidP="00C019BA">
            <w:pPr>
              <w:jc w:val="center"/>
              <w:rPr>
                <w:color w:val="000000"/>
                <w:sz w:val="22"/>
                <w:szCs w:val="22"/>
              </w:rPr>
            </w:pPr>
            <w:r>
              <w:rPr>
                <w:color w:val="000000"/>
                <w:sz w:val="22"/>
                <w:szCs w:val="22"/>
              </w:rPr>
              <w:t>780</w:t>
            </w:r>
          </w:p>
        </w:tc>
        <w:tc>
          <w:tcPr>
            <w:tcW w:w="1952" w:type="dxa"/>
            <w:shd w:val="clear" w:color="auto" w:fill="auto"/>
            <w:vAlign w:val="center"/>
            <w:hideMark/>
          </w:tcPr>
          <w:p w:rsidR="00C019BA" w:rsidRDefault="00C019BA" w:rsidP="00C019BA">
            <w:pPr>
              <w:jc w:val="center"/>
              <w:rPr>
                <w:color w:val="000000"/>
                <w:sz w:val="22"/>
                <w:szCs w:val="22"/>
              </w:rPr>
            </w:pPr>
            <w:r>
              <w:rPr>
                <w:color w:val="000000"/>
                <w:sz w:val="22"/>
                <w:szCs w:val="22"/>
                <w:lang w:val="en-US"/>
              </w:rPr>
              <w:t>7</w:t>
            </w:r>
            <w:r>
              <w:rPr>
                <w:color w:val="000000"/>
                <w:sz w:val="22"/>
                <w:szCs w:val="22"/>
              </w:rPr>
              <w:t>80</w:t>
            </w:r>
          </w:p>
        </w:tc>
      </w:tr>
      <w:tr w:rsidR="00C019BA" w:rsidRPr="005B1A48" w:rsidTr="000231D7">
        <w:trPr>
          <w:trHeight w:val="438"/>
          <w:jc w:val="center"/>
        </w:trPr>
        <w:tc>
          <w:tcPr>
            <w:tcW w:w="5876" w:type="dxa"/>
            <w:shd w:val="clear" w:color="auto" w:fill="auto"/>
            <w:vAlign w:val="center"/>
            <w:hideMark/>
          </w:tcPr>
          <w:p w:rsidR="00C019BA" w:rsidRDefault="00C019BA" w:rsidP="00C019BA">
            <w:pPr>
              <w:rPr>
                <w:color w:val="000000"/>
                <w:sz w:val="22"/>
                <w:szCs w:val="22"/>
              </w:rPr>
            </w:pPr>
            <w:r>
              <w:rPr>
                <w:color w:val="000000"/>
                <w:sz w:val="22"/>
                <w:szCs w:val="22"/>
              </w:rPr>
              <w:t>Установка газовых  колонок индивидуальных</w:t>
            </w:r>
          </w:p>
        </w:tc>
        <w:tc>
          <w:tcPr>
            <w:tcW w:w="1996" w:type="dxa"/>
            <w:shd w:val="clear" w:color="auto" w:fill="auto"/>
            <w:vAlign w:val="center"/>
            <w:hideMark/>
          </w:tcPr>
          <w:p w:rsidR="00C019BA" w:rsidRDefault="00C019BA" w:rsidP="00C019BA">
            <w:pPr>
              <w:jc w:val="center"/>
              <w:rPr>
                <w:color w:val="000000"/>
                <w:sz w:val="20"/>
              </w:rPr>
            </w:pPr>
            <w:r>
              <w:rPr>
                <w:color w:val="000000"/>
                <w:sz w:val="20"/>
              </w:rPr>
              <w:t>4900</w:t>
            </w:r>
          </w:p>
        </w:tc>
        <w:tc>
          <w:tcPr>
            <w:tcW w:w="1952" w:type="dxa"/>
            <w:shd w:val="clear" w:color="auto" w:fill="auto"/>
            <w:vAlign w:val="center"/>
            <w:hideMark/>
          </w:tcPr>
          <w:p w:rsidR="00C019BA" w:rsidRPr="005B1A48" w:rsidRDefault="00C019BA" w:rsidP="00C019BA">
            <w:pPr>
              <w:ind w:firstLineChars="100" w:firstLine="220"/>
              <w:jc w:val="center"/>
              <w:rPr>
                <w:color w:val="000000"/>
                <w:sz w:val="22"/>
                <w:szCs w:val="22"/>
              </w:rPr>
            </w:pPr>
          </w:p>
        </w:tc>
      </w:tr>
      <w:tr w:rsidR="00C019BA" w:rsidRPr="005B1A48" w:rsidTr="000231D7">
        <w:trPr>
          <w:trHeight w:val="438"/>
          <w:jc w:val="center"/>
        </w:trPr>
        <w:tc>
          <w:tcPr>
            <w:tcW w:w="5876" w:type="dxa"/>
            <w:shd w:val="clear" w:color="auto" w:fill="auto"/>
            <w:vAlign w:val="center"/>
          </w:tcPr>
          <w:p w:rsidR="00C019BA" w:rsidRDefault="00C019BA" w:rsidP="00C019BA">
            <w:pPr>
              <w:rPr>
                <w:color w:val="000000"/>
                <w:sz w:val="22"/>
                <w:szCs w:val="22"/>
              </w:rPr>
            </w:pPr>
            <w:r>
              <w:rPr>
                <w:color w:val="000000"/>
                <w:sz w:val="22"/>
                <w:szCs w:val="22"/>
              </w:rPr>
              <w:t>Установка узлов с пластинчатыми теплообменниками РИАН, табл.З.5.</w:t>
            </w:r>
          </w:p>
        </w:tc>
        <w:tc>
          <w:tcPr>
            <w:tcW w:w="1996" w:type="dxa"/>
            <w:shd w:val="clear" w:color="auto" w:fill="auto"/>
            <w:vAlign w:val="center"/>
          </w:tcPr>
          <w:p w:rsidR="00C019BA" w:rsidRDefault="00C019BA" w:rsidP="00C019BA">
            <w:pPr>
              <w:jc w:val="center"/>
              <w:rPr>
                <w:color w:val="000000"/>
                <w:sz w:val="20"/>
              </w:rPr>
            </w:pPr>
          </w:p>
        </w:tc>
        <w:tc>
          <w:tcPr>
            <w:tcW w:w="1952" w:type="dxa"/>
            <w:shd w:val="clear" w:color="auto" w:fill="auto"/>
            <w:vAlign w:val="center"/>
          </w:tcPr>
          <w:p w:rsidR="00C019BA" w:rsidRPr="00FD2AEF" w:rsidRDefault="00C019BA" w:rsidP="00C019BA">
            <w:pPr>
              <w:ind w:firstLineChars="100" w:firstLine="220"/>
              <w:jc w:val="center"/>
              <w:rPr>
                <w:color w:val="000000"/>
                <w:sz w:val="22"/>
                <w:szCs w:val="22"/>
                <w:lang w:val="en-US"/>
              </w:rPr>
            </w:pPr>
            <w:r>
              <w:rPr>
                <w:color w:val="000000"/>
                <w:sz w:val="22"/>
                <w:szCs w:val="22"/>
                <w:lang w:val="en-US"/>
              </w:rPr>
              <w:t>8600</w:t>
            </w:r>
          </w:p>
        </w:tc>
      </w:tr>
      <w:tr w:rsidR="00C019BA" w:rsidRPr="005B1A48" w:rsidTr="000231D7">
        <w:trPr>
          <w:trHeight w:val="306"/>
          <w:jc w:val="center"/>
        </w:trPr>
        <w:tc>
          <w:tcPr>
            <w:tcW w:w="5876" w:type="dxa"/>
            <w:shd w:val="clear" w:color="auto" w:fill="auto"/>
            <w:vAlign w:val="center"/>
          </w:tcPr>
          <w:p w:rsidR="00C019BA" w:rsidRDefault="00C019BA" w:rsidP="00C019BA">
            <w:pPr>
              <w:rPr>
                <w:color w:val="000000"/>
                <w:sz w:val="20"/>
              </w:rPr>
            </w:pPr>
            <w:r>
              <w:rPr>
                <w:color w:val="000000"/>
                <w:sz w:val="20"/>
              </w:rPr>
              <w:t>ИТОГО</w:t>
            </w:r>
          </w:p>
        </w:tc>
        <w:tc>
          <w:tcPr>
            <w:tcW w:w="1996" w:type="dxa"/>
            <w:shd w:val="clear" w:color="auto" w:fill="auto"/>
            <w:vAlign w:val="center"/>
          </w:tcPr>
          <w:p w:rsidR="00C019BA" w:rsidRDefault="00C019BA" w:rsidP="00C019BA">
            <w:pPr>
              <w:jc w:val="center"/>
              <w:rPr>
                <w:color w:val="000000"/>
                <w:sz w:val="20"/>
              </w:rPr>
            </w:pPr>
            <w:r>
              <w:rPr>
                <w:color w:val="000000"/>
                <w:sz w:val="20"/>
              </w:rPr>
              <w:t>32491</w:t>
            </w:r>
          </w:p>
        </w:tc>
        <w:tc>
          <w:tcPr>
            <w:tcW w:w="1952" w:type="dxa"/>
            <w:shd w:val="clear" w:color="auto" w:fill="auto"/>
            <w:vAlign w:val="center"/>
          </w:tcPr>
          <w:p w:rsidR="00C019BA" w:rsidRDefault="00C019BA" w:rsidP="00C019BA">
            <w:pPr>
              <w:jc w:val="center"/>
              <w:rPr>
                <w:color w:val="000000"/>
                <w:sz w:val="18"/>
                <w:szCs w:val="18"/>
              </w:rPr>
            </w:pPr>
            <w:r>
              <w:rPr>
                <w:color w:val="000000"/>
                <w:sz w:val="20"/>
                <w:lang w:val="en-US"/>
              </w:rPr>
              <w:t>40741</w:t>
            </w:r>
          </w:p>
        </w:tc>
      </w:tr>
      <w:tr w:rsidR="00C019BA" w:rsidRPr="005B1A48" w:rsidTr="000231D7">
        <w:trPr>
          <w:trHeight w:val="409"/>
          <w:jc w:val="center"/>
        </w:trPr>
        <w:tc>
          <w:tcPr>
            <w:tcW w:w="5876" w:type="dxa"/>
            <w:shd w:val="clear" w:color="auto" w:fill="auto"/>
            <w:vAlign w:val="center"/>
          </w:tcPr>
          <w:p w:rsidR="00C019BA" w:rsidRDefault="00C019BA" w:rsidP="00C019BA">
            <w:pPr>
              <w:rPr>
                <w:color w:val="000000"/>
                <w:sz w:val="22"/>
                <w:szCs w:val="22"/>
              </w:rPr>
            </w:pPr>
            <w:r>
              <w:rPr>
                <w:color w:val="000000"/>
                <w:sz w:val="22"/>
                <w:szCs w:val="22"/>
              </w:rPr>
              <w:t>В том числе НДС:</w:t>
            </w:r>
          </w:p>
        </w:tc>
        <w:tc>
          <w:tcPr>
            <w:tcW w:w="1996" w:type="dxa"/>
            <w:shd w:val="clear" w:color="auto" w:fill="auto"/>
            <w:vAlign w:val="center"/>
          </w:tcPr>
          <w:p w:rsidR="00C019BA" w:rsidRDefault="00EA4D29" w:rsidP="00EA4D29">
            <w:pPr>
              <w:jc w:val="center"/>
              <w:rPr>
                <w:color w:val="000000"/>
                <w:sz w:val="22"/>
                <w:szCs w:val="22"/>
              </w:rPr>
            </w:pPr>
            <w:r>
              <w:rPr>
                <w:color w:val="000000"/>
                <w:sz w:val="22"/>
                <w:szCs w:val="22"/>
              </w:rPr>
              <w:t>5429</w:t>
            </w:r>
          </w:p>
        </w:tc>
        <w:tc>
          <w:tcPr>
            <w:tcW w:w="1952" w:type="dxa"/>
            <w:shd w:val="clear" w:color="auto" w:fill="auto"/>
            <w:vAlign w:val="center"/>
          </w:tcPr>
          <w:p w:rsidR="00C019BA" w:rsidRDefault="00EA4D29" w:rsidP="00C019BA">
            <w:pPr>
              <w:jc w:val="center"/>
              <w:rPr>
                <w:color w:val="000000"/>
                <w:sz w:val="20"/>
              </w:rPr>
            </w:pPr>
            <w:r>
              <w:rPr>
                <w:color w:val="000000"/>
                <w:sz w:val="22"/>
                <w:szCs w:val="22"/>
              </w:rPr>
              <w:t>6803,7</w:t>
            </w:r>
          </w:p>
        </w:tc>
      </w:tr>
    </w:tbl>
    <w:p w:rsidR="00C019BA" w:rsidRDefault="00C019BA" w:rsidP="00551BD5">
      <w:pPr>
        <w:jc w:val="both"/>
        <w:rPr>
          <w:w w:val="95"/>
          <w:szCs w:val="24"/>
        </w:rPr>
      </w:pPr>
    </w:p>
    <w:p w:rsidR="003908D4" w:rsidRDefault="003908D4" w:rsidP="00551BD5">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1.2.), был отобран </w:t>
      </w:r>
      <w:r w:rsidRPr="002C4313">
        <w:rPr>
          <w:spacing w:val="-3"/>
          <w:w w:val="95"/>
          <w:szCs w:val="24"/>
        </w:rPr>
        <w:t xml:space="preserve"> </w:t>
      </w:r>
      <w:r w:rsidRPr="002C4313">
        <w:rPr>
          <w:w w:val="95"/>
          <w:szCs w:val="24"/>
        </w:rPr>
        <w:t>вариант</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w:t>
      </w:r>
      <w:r w:rsidR="000231D7">
        <w:rPr>
          <w:w w:val="95"/>
          <w:szCs w:val="24"/>
        </w:rPr>
        <w:t>с</w:t>
      </w:r>
      <w:r w:rsidRPr="002C4313">
        <w:rPr>
          <w:w w:val="95"/>
          <w:szCs w:val="24"/>
        </w:rPr>
        <w:t xml:space="preserve">. Дичня,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 xml:space="preserve">с </w:t>
      </w:r>
      <w:r w:rsidRPr="002C4313">
        <w:rPr>
          <w:w w:val="95"/>
          <w:szCs w:val="24"/>
        </w:rPr>
        <w:lastRenderedPageBreak/>
        <w:t>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rsidR="00551BD5" w:rsidRPr="00AD573A" w:rsidRDefault="00551BD5" w:rsidP="00551BD5">
      <w:pPr>
        <w:jc w:val="both"/>
        <w:rPr>
          <w:szCs w:val="24"/>
        </w:rPr>
      </w:pPr>
      <w:r w:rsidRPr="00AD573A">
        <w:rPr>
          <w:szCs w:val="24"/>
        </w:rPr>
        <w:t>Представленные варианты теплоснабжения потребителей п. Дичня   отличаются величиной общей установленной мощности водогрейных котлов, способом перехода от отрытой системы ГВС к закрытой системе горячего водоразбора, а также суммарными затратами на их осуществление.</w:t>
      </w:r>
    </w:p>
    <w:p w:rsidR="00551BD5" w:rsidRPr="00AD573A" w:rsidRDefault="00551BD5" w:rsidP="00551BD5">
      <w:pPr>
        <w:spacing w:after="46"/>
        <w:ind w:left="5"/>
        <w:jc w:val="both"/>
        <w:rPr>
          <w:szCs w:val="24"/>
        </w:rPr>
      </w:pPr>
      <w:r w:rsidRPr="00AD573A">
        <w:rPr>
          <w:szCs w:val="24"/>
        </w:rPr>
        <w:t>Вариант №2</w:t>
      </w:r>
      <w:r>
        <w:rPr>
          <w:szCs w:val="24"/>
        </w:rPr>
        <w:t xml:space="preserve"> </w:t>
      </w:r>
      <w:r w:rsidRPr="00AD573A">
        <w:rPr>
          <w:szCs w:val="24"/>
        </w:rPr>
        <w:t xml:space="preserve"> поставщика — изготовителя БМК ООО ЗКО«ТехноМаш» строительства блочн</w:t>
      </w:r>
      <w:r>
        <w:rPr>
          <w:szCs w:val="24"/>
        </w:rPr>
        <w:t>о-модульной котельной  «под ключ»,</w:t>
      </w:r>
      <w:r>
        <w:rPr>
          <w:noProof/>
          <w:szCs w:val="24"/>
        </w:rPr>
        <w:t xml:space="preserve"> </w:t>
      </w:r>
      <w:r w:rsidRPr="00AD573A">
        <w:rPr>
          <w:szCs w:val="24"/>
        </w:rPr>
        <w:t xml:space="preserve">производительностью </w:t>
      </w:r>
      <w:r w:rsidR="00C019BA">
        <w:rPr>
          <w:szCs w:val="24"/>
        </w:rPr>
        <w:t>6</w:t>
      </w:r>
      <w:r w:rsidRPr="00AD573A">
        <w:rPr>
          <w:szCs w:val="24"/>
        </w:rPr>
        <w:t xml:space="preserve">,5 МВт и создания закрытой схемы теплоснабжения в поселке Дичня Курчатовского района Курской области с установкой индивидуальных газовых колонок у потребителей тепла поселка Дичня для обеспечения нужд ГВС, менее затратен, реализация которого приведет к экономии капитальных вложений в размере </w:t>
      </w:r>
      <w:r w:rsidR="00C019BA" w:rsidRPr="00C019BA">
        <w:rPr>
          <w:szCs w:val="24"/>
        </w:rPr>
        <w:t>8.25</w:t>
      </w:r>
      <w:r w:rsidRPr="00AD573A">
        <w:rPr>
          <w:szCs w:val="24"/>
        </w:rPr>
        <w:t xml:space="preserve"> млн. рублей по сравнению с вариантом </w:t>
      </w:r>
      <w:r>
        <w:rPr>
          <w:szCs w:val="24"/>
        </w:rPr>
        <w:t>№1</w:t>
      </w:r>
      <w:r w:rsidR="00A43E5E">
        <w:rPr>
          <w:szCs w:val="24"/>
        </w:rPr>
        <w:t>.</w:t>
      </w:r>
    </w:p>
    <w:p w:rsidR="00551BD5" w:rsidRPr="002C4313" w:rsidRDefault="00551BD5" w:rsidP="003908D4">
      <w:pPr>
        <w:jc w:val="both"/>
        <w:rPr>
          <w:szCs w:val="24"/>
        </w:rPr>
      </w:pPr>
    </w:p>
    <w:p w:rsidR="005F10E2" w:rsidRPr="00B04676" w:rsidRDefault="005F10E2" w:rsidP="005F10E2">
      <w:pPr>
        <w:ind w:left="9" w:right="178"/>
        <w:rPr>
          <w:b/>
          <w:szCs w:val="24"/>
        </w:rPr>
      </w:pPr>
      <w:r w:rsidRPr="00B04676">
        <w:rPr>
          <w:b/>
          <w:szCs w:val="24"/>
        </w:rPr>
        <w:t xml:space="preserve">Таблица </w:t>
      </w:r>
      <w:r w:rsidR="00076F37">
        <w:rPr>
          <w:b/>
          <w:szCs w:val="24"/>
        </w:rPr>
        <w:t>12.6.</w:t>
      </w:r>
      <w:r w:rsidRPr="00B04676">
        <w:rPr>
          <w:b/>
          <w:szCs w:val="24"/>
        </w:rPr>
        <w:t xml:space="preserve"> Расчет стоимости установки пластинчатых теплообменников РИДАН в жилых домах п. Дичня</w:t>
      </w:r>
      <w:r w:rsidR="00156188">
        <w:rPr>
          <w:b/>
          <w:szCs w:val="24"/>
        </w:rPr>
        <w:t xml:space="preserve"> по состоянию на 4</w:t>
      </w:r>
      <w:r w:rsidR="00551BD5">
        <w:rPr>
          <w:b/>
          <w:szCs w:val="24"/>
        </w:rPr>
        <w:t xml:space="preserve"> </w:t>
      </w:r>
      <w:r w:rsidR="00156188">
        <w:rPr>
          <w:b/>
          <w:szCs w:val="24"/>
        </w:rPr>
        <w:t>квартал 2019года</w:t>
      </w:r>
    </w:p>
    <w:tbl>
      <w:tblPr>
        <w:tblW w:w="9847" w:type="dxa"/>
        <w:jc w:val="center"/>
        <w:tblLook w:val="04A0" w:firstRow="1" w:lastRow="0" w:firstColumn="1" w:lastColumn="0" w:noHBand="0" w:noVBand="1"/>
      </w:tblPr>
      <w:tblGrid>
        <w:gridCol w:w="849"/>
        <w:gridCol w:w="674"/>
        <w:gridCol w:w="1275"/>
        <w:gridCol w:w="1986"/>
        <w:gridCol w:w="888"/>
        <w:gridCol w:w="1055"/>
        <w:gridCol w:w="888"/>
        <w:gridCol w:w="1285"/>
        <w:gridCol w:w="947"/>
      </w:tblGrid>
      <w:tr w:rsidR="00B53BB2" w:rsidRPr="00B53BB2" w:rsidTr="007D1AF6">
        <w:trPr>
          <w:trHeight w:val="1200"/>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Эмах т/ч</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Код ТО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Гкал/ч</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Марка ТО</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7F0146">
            <w:pPr>
              <w:jc w:val="center"/>
              <w:rPr>
                <w:color w:val="000000"/>
                <w:sz w:val="22"/>
                <w:szCs w:val="22"/>
              </w:rPr>
            </w:pPr>
            <w:r w:rsidRPr="00B53BB2">
              <w:rPr>
                <w:color w:val="000000"/>
                <w:sz w:val="22"/>
              </w:rPr>
              <w:t xml:space="preserve">Цена ед. </w:t>
            </w:r>
            <w:r w:rsidR="007F0146">
              <w:rPr>
                <w:color w:val="000000"/>
                <w:sz w:val="22"/>
              </w:rPr>
              <w:t>ТО</w:t>
            </w:r>
            <w:r w:rsidRPr="00B53BB2">
              <w:rPr>
                <w:color w:val="000000"/>
                <w:sz w:val="22"/>
              </w:rPr>
              <w:t>, руб</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Диам.мм</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Цена ед. РТ, руб</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Монтаж и прочие материалы, руб</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Итого руб.</w:t>
            </w:r>
          </w:p>
        </w:tc>
      </w:tr>
      <w:tr w:rsidR="00B53BB2" w:rsidRPr="00B53BB2" w:rsidTr="007D1AF6">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0.42</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0,021</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НН-04-16/1-5TL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20</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6630</w:t>
            </w:r>
          </w:p>
        </w:tc>
        <w:tc>
          <w:tcPr>
            <w:tcW w:w="128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15000</w:t>
            </w:r>
          </w:p>
        </w:tc>
        <w:tc>
          <w:tcPr>
            <w:tcW w:w="947"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38630</w:t>
            </w:r>
          </w:p>
        </w:tc>
      </w:tr>
      <w:tr w:rsidR="00B53BB2" w:rsidRPr="00B53BB2" w:rsidTr="007D1AF6">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0,45</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0,0225</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20</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6630</w:t>
            </w:r>
          </w:p>
        </w:tc>
        <w:tc>
          <w:tcPr>
            <w:tcW w:w="128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15000</w:t>
            </w:r>
          </w:p>
        </w:tc>
        <w:tc>
          <w:tcPr>
            <w:tcW w:w="947"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40638</w:t>
            </w:r>
          </w:p>
        </w:tc>
      </w:tr>
      <w:tr w:rsidR="00B53BB2" w:rsidRPr="00B53BB2" w:rsidTr="007D1AF6">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0,52</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0,026</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7D1AF6">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0,55</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0,0275</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7D1AF6">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0,56</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0,028</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0,57</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10</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0,0285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431894</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0,029</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0,59</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0,0295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0,03</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0,62</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31</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431894</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0,65</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з</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о 0325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135593</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0,66</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о 033</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90396</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69</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о 0345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45198</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0,77</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5</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0,0385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225989</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0,78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0,039</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90396</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45198</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0,82</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40</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0,041</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1807911</w:t>
            </w:r>
          </w:p>
        </w:tc>
      </w:tr>
      <w:tr w:rsidR="00B53BB2" w:rsidRPr="00B53BB2" w:rsidTr="00BD1B9E">
        <w:trPr>
          <w:trHeight w:val="57"/>
          <w:jc w:val="center"/>
        </w:trPr>
        <w:tc>
          <w:tcPr>
            <w:tcW w:w="849" w:type="dxa"/>
            <w:tcBorders>
              <w:top w:val="nil"/>
              <w:left w:val="single" w:sz="8" w:space="0" w:color="000000"/>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0,83</w:t>
            </w:r>
          </w:p>
        </w:tc>
        <w:tc>
          <w:tcPr>
            <w:tcW w:w="674" w:type="dxa"/>
            <w:tcBorders>
              <w:top w:val="nil"/>
              <w:left w:val="nil"/>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0,0415</w:t>
            </w:r>
          </w:p>
        </w:tc>
        <w:tc>
          <w:tcPr>
            <w:tcW w:w="1986" w:type="dxa"/>
            <w:tcBorders>
              <w:top w:val="nil"/>
              <w:left w:val="nil"/>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90396</w:t>
            </w:r>
          </w:p>
        </w:tc>
      </w:tr>
      <w:tr w:rsidR="00B53BB2" w:rsidRPr="00B53BB2" w:rsidTr="00BD1B9E">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451978</w:t>
            </w:r>
          </w:p>
        </w:tc>
      </w:tr>
      <w:tr w:rsidR="00B53BB2" w:rsidRPr="00B53BB2" w:rsidTr="00BD1B9E">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0,85</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0,0425</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23603 т</w:t>
            </w:r>
          </w:p>
        </w:tc>
      </w:tr>
      <w:tr w:rsidR="00B53BB2" w:rsidRPr="00B53BB2" w:rsidTr="00BD1B9E">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0,043</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B53BB2" w:rsidRPr="00B53BB2" w:rsidRDefault="00B53BB2" w:rsidP="00B53BB2">
            <w:pPr>
              <w:rPr>
                <w:color w:val="000000"/>
                <w:sz w:val="20"/>
              </w:rPr>
            </w:pP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B53BB2" w:rsidRPr="00B53BB2" w:rsidRDefault="00B53BB2" w:rsidP="00B53BB2">
            <w:pPr>
              <w:rPr>
                <w:color w:val="000000"/>
                <w:sz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188825</w:t>
            </w:r>
          </w:p>
        </w:tc>
      </w:tr>
      <w:tr w:rsidR="00B53BB2" w:rsidRPr="00B53BB2" w:rsidTr="00BD1B9E">
        <w:trPr>
          <w:trHeight w:val="57"/>
          <w:jc w:val="center"/>
        </w:trPr>
        <w:tc>
          <w:tcPr>
            <w:tcW w:w="84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0,87</w:t>
            </w:r>
          </w:p>
        </w:tc>
        <w:tc>
          <w:tcPr>
            <w:tcW w:w="674" w:type="dxa"/>
            <w:tcBorders>
              <w:top w:val="single" w:sz="4" w:space="0" w:color="auto"/>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single" w:sz="4" w:space="0" w:color="auto"/>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0,0435</w:t>
            </w:r>
          </w:p>
        </w:tc>
        <w:tc>
          <w:tcPr>
            <w:tcW w:w="1986" w:type="dxa"/>
            <w:tcBorders>
              <w:top w:val="single" w:sz="4" w:space="0" w:color="auto"/>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single" w:sz="4" w:space="0" w:color="auto"/>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З</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0,044</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0,91</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0,0455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7D1AF6">
        <w:trPr>
          <w:trHeight w:val="57"/>
          <w:jc w:val="center"/>
        </w:trPr>
        <w:tc>
          <w:tcPr>
            <w:tcW w:w="849" w:type="dxa"/>
            <w:tcBorders>
              <w:top w:val="nil"/>
              <w:left w:val="single" w:sz="8" w:space="0" w:color="000000"/>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0,92</w:t>
            </w:r>
          </w:p>
        </w:tc>
        <w:tc>
          <w:tcPr>
            <w:tcW w:w="674" w:type="dxa"/>
            <w:tcBorders>
              <w:top w:val="nil"/>
              <w:left w:val="nil"/>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0,046</w:t>
            </w:r>
          </w:p>
        </w:tc>
        <w:tc>
          <w:tcPr>
            <w:tcW w:w="1986" w:type="dxa"/>
            <w:tcBorders>
              <w:top w:val="nil"/>
              <w:left w:val="nil"/>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0,93</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0,0465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944</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0,94</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0,047</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188825</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0,95</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0,0475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944</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0,96</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 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188825</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0,97</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З</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0,0485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1,02</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0,051</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1,07</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0,0535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106309</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lastRenderedPageBreak/>
              <w:t> </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0,057</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53155</w:t>
            </w:r>
          </w:p>
        </w:tc>
      </w:tr>
      <w:tr w:rsidR="00B53BB2" w:rsidRPr="00B53BB2" w:rsidTr="007D1AF6">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1,19</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0,0595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53155</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1,22</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0,061</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53155</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2,83</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0,1415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HH-04-16/l-29TL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41101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10083</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3000</w:t>
            </w:r>
            <w:r w:rsidR="00084B60">
              <w:rPr>
                <w:color w:val="000000"/>
                <w:sz w:val="20"/>
              </w:rPr>
              <w:t>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81184</w:t>
            </w:r>
          </w:p>
        </w:tc>
      </w:tr>
      <w:tr w:rsidR="00B53BB2" w:rsidRPr="00B53BB2" w:rsidTr="007D1AF6">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Итого</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5995592</w:t>
            </w:r>
          </w:p>
        </w:tc>
      </w:tr>
    </w:tbl>
    <w:p w:rsidR="00B53BB2" w:rsidRDefault="00B53BB2" w:rsidP="00FB59EA"/>
    <w:p w:rsidR="00FB59EA" w:rsidRPr="006E2838" w:rsidRDefault="00EC29BA" w:rsidP="00FB59EA">
      <w:pPr>
        <w:rPr>
          <w:b/>
        </w:rPr>
      </w:pPr>
      <w:r>
        <w:rPr>
          <w:b/>
        </w:rPr>
        <w:t>12</w:t>
      </w:r>
      <w:r w:rsidR="00FB59EA" w:rsidRPr="006E2838">
        <w:rPr>
          <w:b/>
        </w:rPr>
        <w:t>.4.2. Оценка необходимых финансовых потребностей для реализации проектов строительства и реконструкции тепловых</w:t>
      </w:r>
      <w:r w:rsidR="003600E7">
        <w:rPr>
          <w:b/>
        </w:rPr>
        <w:t xml:space="preserve"> и газовых </w:t>
      </w:r>
      <w:r w:rsidR="00FB59EA" w:rsidRPr="006E2838">
        <w:rPr>
          <w:b/>
        </w:rPr>
        <w:t xml:space="preserve"> сетей</w:t>
      </w:r>
    </w:p>
    <w:p w:rsidR="00EC29BA" w:rsidRDefault="00EC29BA" w:rsidP="00FB59EA"/>
    <w:p w:rsidR="00FB59EA" w:rsidRDefault="00FB59EA" w:rsidP="00EC29BA">
      <w:pPr>
        <w:jc w:val="both"/>
      </w:pPr>
      <w:r w:rsidRPr="00FB59EA">
        <w:t xml:space="preserve">В соответствии с разделом 3 сборника (НЦС 81-02-13-2020) для тепловых сетей «Стоимость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С  стоимость  трубопроводов теплоснабжения представлена </w:t>
      </w:r>
      <w:r w:rsidRPr="0069207C">
        <w:t xml:space="preserve">в таблице </w:t>
      </w:r>
      <w:r w:rsidR="00EC29BA" w:rsidRPr="0069207C">
        <w:rPr>
          <w:b/>
        </w:rPr>
        <w:t>12</w:t>
      </w:r>
      <w:r w:rsidRPr="0069207C">
        <w:t>.</w:t>
      </w:r>
      <w:r w:rsidR="0069207C" w:rsidRPr="0069207C">
        <w:t>7</w:t>
      </w:r>
      <w:r w:rsidRPr="0069207C">
        <w:t>.</w:t>
      </w:r>
    </w:p>
    <w:p w:rsidR="00BD1B9E" w:rsidRDefault="00BD1B9E" w:rsidP="00EC29BA">
      <w:pPr>
        <w:jc w:val="both"/>
      </w:pPr>
    </w:p>
    <w:p w:rsidR="00FB59EA" w:rsidRPr="006E2838" w:rsidRDefault="00FB59EA" w:rsidP="00EC29BA">
      <w:pPr>
        <w:jc w:val="both"/>
        <w:rPr>
          <w:b/>
        </w:rPr>
      </w:pPr>
      <w:r w:rsidRPr="006E2838">
        <w:rPr>
          <w:b/>
        </w:rPr>
        <w:t xml:space="preserve">Таблица </w:t>
      </w:r>
      <w:r w:rsidR="00EC29BA">
        <w:rPr>
          <w:b/>
        </w:rPr>
        <w:t>12</w:t>
      </w:r>
      <w:r w:rsidRPr="006E2838">
        <w:rPr>
          <w:b/>
        </w:rPr>
        <w:t>.</w:t>
      </w:r>
      <w:r w:rsidR="00076F37">
        <w:rPr>
          <w:b/>
        </w:rPr>
        <w:t>7</w:t>
      </w:r>
      <w:r w:rsidRPr="006E2838">
        <w:rPr>
          <w:b/>
        </w:rPr>
        <w:t xml:space="preserve">.Стоимость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1651"/>
        <w:gridCol w:w="992"/>
        <w:gridCol w:w="1697"/>
        <w:gridCol w:w="1429"/>
        <w:gridCol w:w="701"/>
        <w:gridCol w:w="1564"/>
        <w:gridCol w:w="1519"/>
      </w:tblGrid>
      <w:tr w:rsidR="00443E9F" w:rsidRPr="00443E9F" w:rsidTr="00551BD5">
        <w:trPr>
          <w:trHeight w:val="1755"/>
        </w:trPr>
        <w:tc>
          <w:tcPr>
            <w:tcW w:w="476" w:type="dxa"/>
            <w:shd w:val="clear" w:color="auto" w:fill="auto"/>
            <w:noWrap/>
            <w:vAlign w:val="center"/>
            <w:hideMark/>
          </w:tcPr>
          <w:p w:rsidR="00443E9F" w:rsidRPr="00443E9F" w:rsidRDefault="00443E9F" w:rsidP="00443E9F">
            <w:pPr>
              <w:rPr>
                <w:color w:val="000000"/>
                <w:sz w:val="22"/>
                <w:szCs w:val="22"/>
              </w:rPr>
            </w:pPr>
            <w:r w:rsidRPr="00443E9F">
              <w:rPr>
                <w:color w:val="000000"/>
                <w:sz w:val="22"/>
                <w:szCs w:val="22"/>
              </w:rPr>
              <w:t>№</w:t>
            </w:r>
          </w:p>
        </w:tc>
        <w:tc>
          <w:tcPr>
            <w:tcW w:w="1651" w:type="dxa"/>
            <w:shd w:val="clear" w:color="auto" w:fill="auto"/>
            <w:vAlign w:val="center"/>
            <w:hideMark/>
          </w:tcPr>
          <w:p w:rsidR="00443E9F" w:rsidRPr="00443E9F" w:rsidRDefault="00443E9F" w:rsidP="00443E9F">
            <w:pPr>
              <w:rPr>
                <w:color w:val="000000"/>
                <w:sz w:val="20"/>
              </w:rPr>
            </w:pPr>
            <w:r w:rsidRPr="00443E9F">
              <w:rPr>
                <w:color w:val="000000"/>
                <w:sz w:val="20"/>
              </w:rPr>
              <w:t>Номера расценок</w:t>
            </w:r>
          </w:p>
        </w:tc>
        <w:tc>
          <w:tcPr>
            <w:tcW w:w="992" w:type="dxa"/>
            <w:shd w:val="clear" w:color="auto" w:fill="auto"/>
            <w:vAlign w:val="center"/>
            <w:hideMark/>
          </w:tcPr>
          <w:p w:rsidR="00443E9F" w:rsidRPr="00443E9F" w:rsidRDefault="00443E9F" w:rsidP="00443E9F">
            <w:pPr>
              <w:rPr>
                <w:color w:val="000000"/>
                <w:sz w:val="20"/>
              </w:rPr>
            </w:pPr>
            <w:r w:rsidRPr="00443E9F">
              <w:rPr>
                <w:color w:val="000000"/>
                <w:sz w:val="20"/>
              </w:rPr>
              <w:t>Диаметр, мм</w:t>
            </w:r>
          </w:p>
        </w:tc>
        <w:tc>
          <w:tcPr>
            <w:tcW w:w="1697" w:type="dxa"/>
            <w:shd w:val="clear" w:color="auto" w:fill="auto"/>
            <w:vAlign w:val="center"/>
            <w:hideMark/>
          </w:tcPr>
          <w:p w:rsidR="00443E9F" w:rsidRPr="00443E9F" w:rsidRDefault="00443E9F" w:rsidP="00443E9F">
            <w:pPr>
              <w:rPr>
                <w:color w:val="000000"/>
                <w:sz w:val="20"/>
              </w:rPr>
            </w:pPr>
            <w:r w:rsidRPr="00443E9F">
              <w:rPr>
                <w:color w:val="000000"/>
                <w:sz w:val="20"/>
              </w:rPr>
              <w:t>Стоимость за 1км без НДС для Московской области на 01.01.2020года</w:t>
            </w:r>
          </w:p>
        </w:tc>
        <w:tc>
          <w:tcPr>
            <w:tcW w:w="1429" w:type="dxa"/>
            <w:shd w:val="clear" w:color="auto" w:fill="auto"/>
            <w:vAlign w:val="center"/>
            <w:hideMark/>
          </w:tcPr>
          <w:p w:rsidR="00443E9F" w:rsidRPr="00443E9F" w:rsidRDefault="00443E9F" w:rsidP="00443E9F">
            <w:pPr>
              <w:rPr>
                <w:color w:val="000000"/>
                <w:sz w:val="20"/>
              </w:rPr>
            </w:pPr>
            <w:r w:rsidRPr="00443E9F">
              <w:rPr>
                <w:color w:val="000000"/>
                <w:sz w:val="20"/>
              </w:rPr>
              <w:t>Коэффициент, учитывающий  с</w:t>
            </w:r>
            <w:r>
              <w:rPr>
                <w:color w:val="000000"/>
                <w:sz w:val="20"/>
              </w:rPr>
              <w:t>т</w:t>
            </w:r>
            <w:r w:rsidRPr="00443E9F">
              <w:rPr>
                <w:color w:val="000000"/>
                <w:sz w:val="20"/>
              </w:rPr>
              <w:t>еснённые  условия работы</w:t>
            </w:r>
          </w:p>
        </w:tc>
        <w:tc>
          <w:tcPr>
            <w:tcW w:w="701" w:type="dxa"/>
            <w:shd w:val="clear" w:color="auto" w:fill="auto"/>
            <w:vAlign w:val="center"/>
            <w:hideMark/>
          </w:tcPr>
          <w:p w:rsidR="00443E9F" w:rsidRPr="00443E9F" w:rsidRDefault="00443E9F" w:rsidP="00443E9F">
            <w:pPr>
              <w:rPr>
                <w:color w:val="000000"/>
                <w:sz w:val="20"/>
              </w:rPr>
            </w:pPr>
            <w:r w:rsidRPr="00443E9F">
              <w:rPr>
                <w:color w:val="000000"/>
                <w:sz w:val="20"/>
              </w:rPr>
              <w:t>Ккор</w:t>
            </w:r>
          </w:p>
        </w:tc>
        <w:tc>
          <w:tcPr>
            <w:tcW w:w="1564" w:type="dxa"/>
            <w:shd w:val="clear" w:color="auto" w:fill="auto"/>
            <w:vAlign w:val="center"/>
            <w:hideMark/>
          </w:tcPr>
          <w:p w:rsidR="00443E9F" w:rsidRPr="00443E9F" w:rsidRDefault="00443E9F" w:rsidP="00443E9F">
            <w:pPr>
              <w:rPr>
                <w:color w:val="000000"/>
                <w:sz w:val="20"/>
              </w:rPr>
            </w:pPr>
            <w:r w:rsidRPr="00443E9F">
              <w:rPr>
                <w:color w:val="000000"/>
                <w:sz w:val="20"/>
              </w:rPr>
              <w:t>Стоимость за 1 км для Курской области с учетом НДС на 3кв.2020года  в двухтрубном исчислении</w:t>
            </w:r>
          </w:p>
        </w:tc>
        <w:tc>
          <w:tcPr>
            <w:tcW w:w="1519" w:type="dxa"/>
            <w:shd w:val="clear" w:color="auto" w:fill="auto"/>
            <w:vAlign w:val="center"/>
            <w:hideMark/>
          </w:tcPr>
          <w:p w:rsidR="00443E9F" w:rsidRPr="00443E9F" w:rsidRDefault="00443E9F" w:rsidP="00551BD5">
            <w:pPr>
              <w:rPr>
                <w:color w:val="000000"/>
                <w:sz w:val="20"/>
              </w:rPr>
            </w:pPr>
            <w:r w:rsidRPr="00443E9F">
              <w:rPr>
                <w:color w:val="000000"/>
                <w:sz w:val="20"/>
              </w:rPr>
              <w:t xml:space="preserve">Стоимость за 1 км для Курской области с учетом НДС на </w:t>
            </w:r>
            <w:r w:rsidR="00551BD5">
              <w:rPr>
                <w:color w:val="000000"/>
                <w:sz w:val="20"/>
              </w:rPr>
              <w:t>3</w:t>
            </w:r>
            <w:r w:rsidRPr="00443E9F">
              <w:rPr>
                <w:color w:val="000000"/>
                <w:sz w:val="20"/>
              </w:rPr>
              <w:t xml:space="preserve">кв.2022года  </w:t>
            </w:r>
          </w:p>
        </w:tc>
      </w:tr>
      <w:tr w:rsidR="00443E9F" w:rsidRPr="00443E9F" w:rsidTr="00135549">
        <w:trPr>
          <w:trHeight w:val="330"/>
        </w:trPr>
        <w:tc>
          <w:tcPr>
            <w:tcW w:w="476" w:type="dxa"/>
            <w:shd w:val="clear" w:color="auto" w:fill="auto"/>
            <w:noWrap/>
            <w:vAlign w:val="center"/>
            <w:hideMark/>
          </w:tcPr>
          <w:p w:rsidR="00443E9F" w:rsidRPr="00443E9F" w:rsidRDefault="00443E9F" w:rsidP="00443E9F">
            <w:pPr>
              <w:jc w:val="right"/>
              <w:rPr>
                <w:color w:val="000000"/>
                <w:sz w:val="22"/>
                <w:szCs w:val="22"/>
              </w:rPr>
            </w:pPr>
            <w:r w:rsidRPr="00443E9F">
              <w:rPr>
                <w:color w:val="000000"/>
                <w:sz w:val="22"/>
                <w:szCs w:val="22"/>
              </w:rPr>
              <w:t>1</w:t>
            </w:r>
          </w:p>
        </w:tc>
        <w:tc>
          <w:tcPr>
            <w:tcW w:w="1651"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13-01-002-01</w:t>
            </w:r>
          </w:p>
        </w:tc>
        <w:tc>
          <w:tcPr>
            <w:tcW w:w="992" w:type="dxa"/>
            <w:shd w:val="clear" w:color="auto" w:fill="auto"/>
            <w:noWrap/>
            <w:vAlign w:val="center"/>
            <w:hideMark/>
          </w:tcPr>
          <w:p w:rsidR="00443E9F" w:rsidRPr="00443E9F" w:rsidRDefault="00443E9F" w:rsidP="00443E9F">
            <w:pPr>
              <w:rPr>
                <w:color w:val="333333"/>
                <w:szCs w:val="24"/>
              </w:rPr>
            </w:pPr>
            <w:r w:rsidRPr="00443E9F">
              <w:rPr>
                <w:color w:val="333333"/>
                <w:szCs w:val="24"/>
              </w:rPr>
              <w:t>80 мм</w:t>
            </w:r>
          </w:p>
        </w:tc>
        <w:tc>
          <w:tcPr>
            <w:tcW w:w="1697"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19 475,51</w:t>
            </w:r>
          </w:p>
        </w:tc>
        <w:tc>
          <w:tcPr>
            <w:tcW w:w="1429"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1,06</w:t>
            </w:r>
          </w:p>
        </w:tc>
        <w:tc>
          <w:tcPr>
            <w:tcW w:w="701"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rsidR="00443E9F" w:rsidRPr="00443E9F" w:rsidRDefault="00443E9F" w:rsidP="00443E9F">
            <w:pPr>
              <w:jc w:val="center"/>
              <w:rPr>
                <w:rFonts w:ascii="Calibri" w:hAnsi="Calibri" w:cs="Calibri"/>
                <w:color w:val="006100"/>
                <w:sz w:val="22"/>
                <w:szCs w:val="22"/>
              </w:rPr>
            </w:pPr>
            <w:r w:rsidRPr="00443E9F">
              <w:rPr>
                <w:rFonts w:ascii="Calibri" w:hAnsi="Calibri" w:cs="Calibri"/>
                <w:color w:val="006100"/>
                <w:sz w:val="22"/>
                <w:szCs w:val="22"/>
              </w:rPr>
              <w:t>18166,8</w:t>
            </w:r>
          </w:p>
        </w:tc>
        <w:tc>
          <w:tcPr>
            <w:tcW w:w="1519"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26214,6</w:t>
            </w:r>
          </w:p>
        </w:tc>
      </w:tr>
      <w:tr w:rsidR="00443E9F" w:rsidRPr="00443E9F" w:rsidTr="00135549">
        <w:trPr>
          <w:trHeight w:val="330"/>
        </w:trPr>
        <w:tc>
          <w:tcPr>
            <w:tcW w:w="476" w:type="dxa"/>
            <w:shd w:val="clear" w:color="auto" w:fill="auto"/>
            <w:noWrap/>
            <w:vAlign w:val="center"/>
            <w:hideMark/>
          </w:tcPr>
          <w:p w:rsidR="00443E9F" w:rsidRPr="00443E9F" w:rsidRDefault="00443E9F" w:rsidP="00443E9F">
            <w:pPr>
              <w:jc w:val="right"/>
              <w:rPr>
                <w:color w:val="000000"/>
                <w:sz w:val="22"/>
                <w:szCs w:val="22"/>
              </w:rPr>
            </w:pPr>
            <w:r w:rsidRPr="00443E9F">
              <w:rPr>
                <w:color w:val="000000"/>
                <w:sz w:val="22"/>
                <w:szCs w:val="22"/>
              </w:rPr>
              <w:t>2</w:t>
            </w:r>
          </w:p>
        </w:tc>
        <w:tc>
          <w:tcPr>
            <w:tcW w:w="1651"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13-01-002-02</w:t>
            </w:r>
          </w:p>
        </w:tc>
        <w:tc>
          <w:tcPr>
            <w:tcW w:w="992" w:type="dxa"/>
            <w:shd w:val="clear" w:color="auto" w:fill="auto"/>
            <w:noWrap/>
            <w:vAlign w:val="center"/>
            <w:hideMark/>
          </w:tcPr>
          <w:p w:rsidR="00443E9F" w:rsidRPr="00443E9F" w:rsidRDefault="00443E9F" w:rsidP="00443E9F">
            <w:pPr>
              <w:rPr>
                <w:color w:val="333333"/>
                <w:szCs w:val="24"/>
              </w:rPr>
            </w:pPr>
            <w:r w:rsidRPr="00443E9F">
              <w:rPr>
                <w:color w:val="333333"/>
                <w:szCs w:val="24"/>
              </w:rPr>
              <w:t>100 мм</w:t>
            </w:r>
          </w:p>
        </w:tc>
        <w:tc>
          <w:tcPr>
            <w:tcW w:w="1697"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21 694,76</w:t>
            </w:r>
          </w:p>
        </w:tc>
        <w:tc>
          <w:tcPr>
            <w:tcW w:w="1429"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1,06</w:t>
            </w:r>
          </w:p>
        </w:tc>
        <w:tc>
          <w:tcPr>
            <w:tcW w:w="701"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rsidR="00443E9F" w:rsidRPr="00443E9F" w:rsidRDefault="00443E9F" w:rsidP="00443E9F">
            <w:pPr>
              <w:jc w:val="center"/>
              <w:rPr>
                <w:rFonts w:ascii="Calibri" w:hAnsi="Calibri" w:cs="Calibri"/>
                <w:color w:val="006100"/>
                <w:sz w:val="22"/>
                <w:szCs w:val="22"/>
              </w:rPr>
            </w:pPr>
            <w:r w:rsidRPr="00443E9F">
              <w:rPr>
                <w:rFonts w:ascii="Calibri" w:hAnsi="Calibri" w:cs="Calibri"/>
                <w:color w:val="006100"/>
                <w:sz w:val="22"/>
                <w:szCs w:val="22"/>
              </w:rPr>
              <w:t>20236,9</w:t>
            </w:r>
          </w:p>
        </w:tc>
        <w:tc>
          <w:tcPr>
            <w:tcW w:w="1519"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29201,8</w:t>
            </w:r>
          </w:p>
        </w:tc>
      </w:tr>
    </w:tbl>
    <w:p w:rsidR="00443E9F" w:rsidRPr="00FB59EA" w:rsidRDefault="00443E9F" w:rsidP="00FB59EA">
      <w:pPr>
        <w:rPr>
          <w:rFonts w:eastAsia="Calibri"/>
        </w:rPr>
      </w:pPr>
    </w:p>
    <w:p w:rsidR="00FB59EA" w:rsidRPr="00FB59EA" w:rsidRDefault="00FB59EA" w:rsidP="00EC29BA">
      <w:pPr>
        <w:jc w:val="both"/>
      </w:pPr>
      <w:r w:rsidRPr="00FB59EA">
        <w:rPr>
          <w:rFonts w:eastAsia="Calibri"/>
        </w:rPr>
        <w:t>Прокладка трубопроводов теплоснабжения в непроходных каналах в армопенобетонной изоляции  при условном давлении 1.6 МПа, температуре l50oC, в сухих грунтах в траншеях с откосами с разработкой грунта в отвал.</w:t>
      </w:r>
    </w:p>
    <w:p w:rsidR="00FB59EA" w:rsidRPr="00FB59EA" w:rsidRDefault="00FB59EA" w:rsidP="00FB59EA"/>
    <w:p w:rsidR="00FB59EA" w:rsidRPr="006E2838" w:rsidRDefault="00EC29BA" w:rsidP="0012291B">
      <w:pPr>
        <w:jc w:val="both"/>
        <w:rPr>
          <w:b/>
        </w:rPr>
      </w:pPr>
      <w:r>
        <w:rPr>
          <w:b/>
        </w:rPr>
        <w:t>12</w:t>
      </w:r>
      <w:r w:rsidR="00FB59EA" w:rsidRPr="006E2838">
        <w:rPr>
          <w:b/>
        </w:rPr>
        <w:t>.4.2.1. Предложения по реконструкции тепловых сетей, подлежащих замене в связи с исчерпанием эксплуатационного ресурса с 202</w:t>
      </w:r>
      <w:r w:rsidR="00443E9F">
        <w:rPr>
          <w:b/>
        </w:rPr>
        <w:t>3</w:t>
      </w:r>
      <w:r w:rsidR="00FB59EA" w:rsidRPr="006E2838">
        <w:rPr>
          <w:b/>
        </w:rPr>
        <w:t xml:space="preserve"> по 20</w:t>
      </w:r>
      <w:r w:rsidR="00443E9F">
        <w:rPr>
          <w:b/>
        </w:rPr>
        <w:t>32</w:t>
      </w:r>
      <w:r w:rsidR="00FB59EA" w:rsidRPr="006E2838">
        <w:rPr>
          <w:b/>
        </w:rPr>
        <w:t xml:space="preserve"> год  </w:t>
      </w:r>
      <w:r w:rsidR="00443E9F">
        <w:rPr>
          <w:b/>
        </w:rPr>
        <w:t xml:space="preserve"> по варианту 1</w:t>
      </w:r>
    </w:p>
    <w:p w:rsidR="00FB59EA" w:rsidRPr="00FB59EA" w:rsidRDefault="00FB59EA" w:rsidP="00FB59EA"/>
    <w:p w:rsidR="00FB59EA" w:rsidRDefault="00FB59EA" w:rsidP="00EC29BA">
      <w:pPr>
        <w:jc w:val="both"/>
      </w:pPr>
      <w:r w:rsidRPr="00FB59EA">
        <w:t>Состав группы проектов 04 «Реконструкция тепловых сетей, подлежащих замене в связи с исчерпанием эксплуатационного ресурса» с 202</w:t>
      </w:r>
      <w:r w:rsidR="00443E9F">
        <w:t>3</w:t>
      </w:r>
      <w:r w:rsidRPr="00FB59EA">
        <w:t xml:space="preserve"> по 20</w:t>
      </w:r>
      <w:r w:rsidR="00443E9F">
        <w:t>32</w:t>
      </w:r>
      <w:r w:rsidRPr="00FB59EA">
        <w:t xml:space="preserve"> год приведен в таблице </w:t>
      </w:r>
      <w:r w:rsidR="00EC29BA">
        <w:rPr>
          <w:b/>
        </w:rPr>
        <w:t>12</w:t>
      </w:r>
      <w:r w:rsidRPr="00FB59EA">
        <w:t>.</w:t>
      </w:r>
      <w:r w:rsidR="0069207C">
        <w:t>8</w:t>
      </w:r>
      <w:r w:rsidRPr="00FB59EA">
        <w:t>.</w:t>
      </w:r>
    </w:p>
    <w:p w:rsidR="0012291B" w:rsidRDefault="0012291B" w:rsidP="00EC29BA">
      <w:pPr>
        <w:jc w:val="both"/>
      </w:pPr>
    </w:p>
    <w:p w:rsidR="0012291B" w:rsidRPr="0012291B" w:rsidRDefault="0012291B" w:rsidP="0012291B">
      <w:pPr>
        <w:rPr>
          <w:b/>
          <w:sz w:val="22"/>
          <w:szCs w:val="22"/>
        </w:rPr>
      </w:pPr>
      <w:r w:rsidRPr="0012291B">
        <w:rPr>
          <w:b/>
          <w:sz w:val="22"/>
          <w:szCs w:val="22"/>
        </w:rPr>
        <w:t xml:space="preserve">Таблица </w:t>
      </w:r>
      <w:r w:rsidR="00076F37">
        <w:rPr>
          <w:b/>
          <w:sz w:val="22"/>
          <w:szCs w:val="22"/>
        </w:rPr>
        <w:t>12.8.Ф</w:t>
      </w:r>
      <w:r w:rsidRPr="0012291B">
        <w:rPr>
          <w:b/>
          <w:sz w:val="22"/>
          <w:szCs w:val="22"/>
        </w:rPr>
        <w:t xml:space="preserve">инансовые потребности по реконструкции тепловых сетей, подлежащих замене в связи с исчерпанием эксплуатационного ресурса с 2023 по 2032 год   по варианту </w:t>
      </w:r>
      <w:r>
        <w:rPr>
          <w:b/>
          <w:sz w:val="22"/>
          <w:szCs w:val="22"/>
        </w:rPr>
        <w:t>1</w:t>
      </w:r>
    </w:p>
    <w:p w:rsidR="00551BD5" w:rsidRPr="0012291B" w:rsidRDefault="00551BD5" w:rsidP="00EC29BA">
      <w:pPr>
        <w:jc w:val="both"/>
        <w:rPr>
          <w:b/>
          <w:sz w:val="22"/>
          <w:szCs w:val="22"/>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951"/>
        <w:gridCol w:w="1364"/>
        <w:gridCol w:w="866"/>
        <w:gridCol w:w="967"/>
        <w:gridCol w:w="700"/>
        <w:gridCol w:w="705"/>
        <w:gridCol w:w="748"/>
        <w:gridCol w:w="953"/>
        <w:gridCol w:w="957"/>
      </w:tblGrid>
      <w:tr w:rsidR="00443E9F" w:rsidRPr="00551BD5" w:rsidTr="00A43E5E">
        <w:trPr>
          <w:trHeight w:val="170"/>
          <w:jc w:val="center"/>
        </w:trPr>
        <w:tc>
          <w:tcPr>
            <w:tcW w:w="1927" w:type="dxa"/>
            <w:vMerge w:val="restart"/>
            <w:shd w:val="clear" w:color="auto" w:fill="auto"/>
            <w:vAlign w:val="center"/>
            <w:hideMark/>
          </w:tcPr>
          <w:p w:rsidR="00443E9F" w:rsidRPr="00551BD5" w:rsidRDefault="00443E9F" w:rsidP="00443E9F">
            <w:pPr>
              <w:jc w:val="center"/>
              <w:rPr>
                <w:color w:val="000000"/>
                <w:sz w:val="20"/>
              </w:rPr>
            </w:pPr>
            <w:r w:rsidRPr="00551BD5">
              <w:rPr>
                <w:color w:val="000000"/>
                <w:sz w:val="20"/>
              </w:rPr>
              <w:t xml:space="preserve">Наименование т/с        </w:t>
            </w:r>
          </w:p>
        </w:tc>
        <w:tc>
          <w:tcPr>
            <w:tcW w:w="950" w:type="dxa"/>
            <w:vMerge w:val="restart"/>
            <w:shd w:val="clear" w:color="auto" w:fill="auto"/>
            <w:vAlign w:val="center"/>
            <w:hideMark/>
          </w:tcPr>
          <w:p w:rsidR="00443E9F" w:rsidRPr="00551BD5" w:rsidRDefault="00443E9F" w:rsidP="00443E9F">
            <w:pPr>
              <w:jc w:val="center"/>
              <w:rPr>
                <w:color w:val="000000"/>
                <w:sz w:val="20"/>
              </w:rPr>
            </w:pPr>
            <w:r w:rsidRPr="00551BD5">
              <w:rPr>
                <w:color w:val="000000"/>
                <w:sz w:val="20"/>
              </w:rPr>
              <w:t xml:space="preserve">Диаметр (мм)              </w:t>
            </w:r>
          </w:p>
        </w:tc>
        <w:tc>
          <w:tcPr>
            <w:tcW w:w="1364" w:type="dxa"/>
            <w:vMerge w:val="restart"/>
            <w:shd w:val="clear" w:color="auto" w:fill="auto"/>
            <w:vAlign w:val="center"/>
            <w:hideMark/>
          </w:tcPr>
          <w:p w:rsidR="00443E9F" w:rsidRPr="00551BD5" w:rsidRDefault="00443E9F" w:rsidP="00443E9F">
            <w:pPr>
              <w:jc w:val="center"/>
              <w:rPr>
                <w:color w:val="000000"/>
                <w:sz w:val="20"/>
              </w:rPr>
            </w:pPr>
            <w:r w:rsidRPr="00551BD5">
              <w:rPr>
                <w:color w:val="000000"/>
                <w:sz w:val="20"/>
              </w:rPr>
              <w:t>Стоимость 1км с НДС (двухтрубное исполнение)</w:t>
            </w:r>
          </w:p>
        </w:tc>
        <w:tc>
          <w:tcPr>
            <w:tcW w:w="5896" w:type="dxa"/>
            <w:gridSpan w:val="7"/>
            <w:shd w:val="clear" w:color="auto" w:fill="auto"/>
            <w:vAlign w:val="center"/>
            <w:hideMark/>
          </w:tcPr>
          <w:p w:rsidR="00443E9F" w:rsidRPr="00551BD5" w:rsidRDefault="00443E9F" w:rsidP="00443E9F">
            <w:pPr>
              <w:jc w:val="center"/>
              <w:rPr>
                <w:color w:val="000000"/>
                <w:sz w:val="20"/>
              </w:rPr>
            </w:pPr>
            <w:r w:rsidRPr="00551BD5">
              <w:rPr>
                <w:color w:val="000000"/>
                <w:sz w:val="20"/>
              </w:rPr>
              <w:t>Период планирования, тыс.руб.</w:t>
            </w:r>
          </w:p>
        </w:tc>
      </w:tr>
      <w:tr w:rsidR="00A43E5E" w:rsidRPr="00551BD5" w:rsidTr="00A43E5E">
        <w:trPr>
          <w:trHeight w:val="750"/>
          <w:jc w:val="center"/>
        </w:trPr>
        <w:tc>
          <w:tcPr>
            <w:tcW w:w="1927" w:type="dxa"/>
            <w:vMerge/>
            <w:vAlign w:val="center"/>
            <w:hideMark/>
          </w:tcPr>
          <w:p w:rsidR="00443E9F" w:rsidRPr="00551BD5" w:rsidRDefault="00443E9F" w:rsidP="00443E9F">
            <w:pPr>
              <w:rPr>
                <w:color w:val="000000"/>
                <w:sz w:val="20"/>
              </w:rPr>
            </w:pPr>
          </w:p>
        </w:tc>
        <w:tc>
          <w:tcPr>
            <w:tcW w:w="950" w:type="dxa"/>
            <w:vMerge/>
            <w:vAlign w:val="center"/>
            <w:hideMark/>
          </w:tcPr>
          <w:p w:rsidR="00443E9F" w:rsidRPr="00551BD5" w:rsidRDefault="00443E9F" w:rsidP="00443E9F">
            <w:pPr>
              <w:rPr>
                <w:color w:val="000000"/>
                <w:sz w:val="20"/>
              </w:rPr>
            </w:pPr>
          </w:p>
        </w:tc>
        <w:tc>
          <w:tcPr>
            <w:tcW w:w="1364" w:type="dxa"/>
            <w:vMerge/>
            <w:vAlign w:val="center"/>
            <w:hideMark/>
          </w:tcPr>
          <w:p w:rsidR="00443E9F" w:rsidRPr="00551BD5" w:rsidRDefault="00443E9F" w:rsidP="00443E9F">
            <w:pPr>
              <w:rPr>
                <w:color w:val="000000"/>
                <w:sz w:val="20"/>
              </w:rPr>
            </w:pPr>
          </w:p>
        </w:tc>
        <w:tc>
          <w:tcPr>
            <w:tcW w:w="866"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2023</w:t>
            </w:r>
          </w:p>
        </w:tc>
        <w:tc>
          <w:tcPr>
            <w:tcW w:w="967"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2024</w:t>
            </w:r>
          </w:p>
        </w:tc>
        <w:tc>
          <w:tcPr>
            <w:tcW w:w="700"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2025</w:t>
            </w:r>
          </w:p>
        </w:tc>
        <w:tc>
          <w:tcPr>
            <w:tcW w:w="705"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2026</w:t>
            </w:r>
          </w:p>
        </w:tc>
        <w:tc>
          <w:tcPr>
            <w:tcW w:w="748"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2027</w:t>
            </w:r>
          </w:p>
        </w:tc>
        <w:tc>
          <w:tcPr>
            <w:tcW w:w="953"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2023-2027</w:t>
            </w:r>
          </w:p>
        </w:tc>
        <w:tc>
          <w:tcPr>
            <w:tcW w:w="957"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2028-2032</w:t>
            </w:r>
          </w:p>
        </w:tc>
      </w:tr>
      <w:tr w:rsidR="00A43E5E" w:rsidRPr="00551BD5" w:rsidTr="00A43E5E">
        <w:trPr>
          <w:trHeight w:val="360"/>
          <w:jc w:val="center"/>
        </w:trPr>
        <w:tc>
          <w:tcPr>
            <w:tcW w:w="4241" w:type="dxa"/>
            <w:gridSpan w:val="3"/>
            <w:shd w:val="clear" w:color="auto" w:fill="auto"/>
            <w:vAlign w:val="center"/>
            <w:hideMark/>
          </w:tcPr>
          <w:p w:rsidR="00443E9F" w:rsidRPr="00551BD5" w:rsidRDefault="00443E9F" w:rsidP="00443E9F">
            <w:pPr>
              <w:jc w:val="center"/>
              <w:rPr>
                <w:color w:val="000000"/>
                <w:sz w:val="20"/>
              </w:rPr>
            </w:pPr>
            <w:r w:rsidRPr="00551BD5">
              <w:rPr>
                <w:color w:val="000000"/>
                <w:sz w:val="20"/>
              </w:rPr>
              <w:t>Инфляция нарастающим итогом</w:t>
            </w:r>
          </w:p>
        </w:tc>
        <w:tc>
          <w:tcPr>
            <w:tcW w:w="866"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1,038</w:t>
            </w:r>
          </w:p>
        </w:tc>
        <w:tc>
          <w:tcPr>
            <w:tcW w:w="967"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1,08</w:t>
            </w:r>
          </w:p>
        </w:tc>
        <w:tc>
          <w:tcPr>
            <w:tcW w:w="700"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1,12</w:t>
            </w:r>
          </w:p>
        </w:tc>
        <w:tc>
          <w:tcPr>
            <w:tcW w:w="705"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1,16</w:t>
            </w:r>
          </w:p>
        </w:tc>
        <w:tc>
          <w:tcPr>
            <w:tcW w:w="748"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1,2</w:t>
            </w:r>
          </w:p>
        </w:tc>
        <w:tc>
          <w:tcPr>
            <w:tcW w:w="953"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 </w:t>
            </w:r>
          </w:p>
        </w:tc>
        <w:tc>
          <w:tcPr>
            <w:tcW w:w="957" w:type="dxa"/>
            <w:shd w:val="clear" w:color="auto" w:fill="auto"/>
            <w:vAlign w:val="center"/>
            <w:hideMark/>
          </w:tcPr>
          <w:p w:rsidR="00443E9F" w:rsidRPr="00551BD5" w:rsidRDefault="00443E9F" w:rsidP="00443E9F">
            <w:pPr>
              <w:jc w:val="center"/>
              <w:rPr>
                <w:color w:val="000000"/>
                <w:sz w:val="20"/>
              </w:rPr>
            </w:pPr>
            <w:r w:rsidRPr="00551BD5">
              <w:rPr>
                <w:color w:val="000000"/>
                <w:sz w:val="20"/>
              </w:rPr>
              <w:t>1,34</w:t>
            </w:r>
          </w:p>
        </w:tc>
      </w:tr>
      <w:tr w:rsidR="00A43E5E" w:rsidRPr="00551BD5" w:rsidTr="00A43E5E">
        <w:trPr>
          <w:trHeight w:val="450"/>
          <w:jc w:val="center"/>
        </w:trPr>
        <w:tc>
          <w:tcPr>
            <w:tcW w:w="1927" w:type="dxa"/>
            <w:shd w:val="clear" w:color="auto" w:fill="auto"/>
            <w:vAlign w:val="center"/>
            <w:hideMark/>
          </w:tcPr>
          <w:p w:rsidR="00443E9F" w:rsidRPr="00551BD5" w:rsidRDefault="00443E9F" w:rsidP="00443E9F">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до 80мм</w:t>
            </w:r>
          </w:p>
        </w:tc>
        <w:tc>
          <w:tcPr>
            <w:tcW w:w="950" w:type="dxa"/>
            <w:shd w:val="clear" w:color="auto" w:fill="auto"/>
            <w:vAlign w:val="center"/>
            <w:hideMark/>
          </w:tcPr>
          <w:p w:rsidR="00443E9F" w:rsidRPr="00551BD5" w:rsidRDefault="00443E9F" w:rsidP="00443E9F">
            <w:pPr>
              <w:jc w:val="center"/>
              <w:rPr>
                <w:color w:val="000000"/>
                <w:sz w:val="20"/>
              </w:rPr>
            </w:pPr>
            <w:r w:rsidRPr="00551BD5">
              <w:rPr>
                <w:color w:val="000000"/>
                <w:sz w:val="20"/>
              </w:rPr>
              <w:t>80</w:t>
            </w:r>
          </w:p>
        </w:tc>
        <w:tc>
          <w:tcPr>
            <w:tcW w:w="1364"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26215</w:t>
            </w:r>
          </w:p>
        </w:tc>
        <w:tc>
          <w:tcPr>
            <w:tcW w:w="866" w:type="dxa"/>
            <w:shd w:val="clear" w:color="auto" w:fill="auto"/>
            <w:vAlign w:val="center"/>
            <w:hideMark/>
          </w:tcPr>
          <w:p w:rsidR="00443E9F" w:rsidRPr="00551BD5" w:rsidRDefault="00443E9F" w:rsidP="00443E9F">
            <w:pPr>
              <w:jc w:val="center"/>
              <w:rPr>
                <w:color w:val="000000"/>
                <w:sz w:val="20"/>
              </w:rPr>
            </w:pPr>
            <w:r w:rsidRPr="00551BD5">
              <w:rPr>
                <w:color w:val="000000"/>
                <w:sz w:val="20"/>
              </w:rPr>
              <w:t>13606</w:t>
            </w:r>
          </w:p>
        </w:tc>
        <w:tc>
          <w:tcPr>
            <w:tcW w:w="967" w:type="dxa"/>
            <w:shd w:val="clear" w:color="auto" w:fill="auto"/>
            <w:vAlign w:val="center"/>
            <w:hideMark/>
          </w:tcPr>
          <w:p w:rsidR="00443E9F" w:rsidRPr="00551BD5" w:rsidRDefault="00443E9F" w:rsidP="00443E9F">
            <w:pPr>
              <w:jc w:val="center"/>
              <w:rPr>
                <w:color w:val="000000"/>
                <w:sz w:val="20"/>
              </w:rPr>
            </w:pPr>
            <w:r w:rsidRPr="00551BD5">
              <w:rPr>
                <w:color w:val="000000"/>
                <w:sz w:val="20"/>
              </w:rPr>
              <w:t>1382</w:t>
            </w:r>
          </w:p>
        </w:tc>
        <w:tc>
          <w:tcPr>
            <w:tcW w:w="700" w:type="dxa"/>
            <w:shd w:val="clear" w:color="auto" w:fill="auto"/>
            <w:vAlign w:val="center"/>
            <w:hideMark/>
          </w:tcPr>
          <w:p w:rsidR="00443E9F" w:rsidRPr="00551BD5" w:rsidRDefault="00443E9F" w:rsidP="00443E9F">
            <w:pPr>
              <w:jc w:val="center"/>
              <w:rPr>
                <w:color w:val="000000"/>
                <w:sz w:val="20"/>
              </w:rPr>
            </w:pPr>
            <w:r w:rsidRPr="00551BD5">
              <w:rPr>
                <w:color w:val="000000"/>
                <w:sz w:val="20"/>
              </w:rPr>
              <w:t>1382</w:t>
            </w:r>
          </w:p>
        </w:tc>
        <w:tc>
          <w:tcPr>
            <w:tcW w:w="705" w:type="dxa"/>
            <w:shd w:val="clear" w:color="auto" w:fill="auto"/>
            <w:vAlign w:val="center"/>
            <w:hideMark/>
          </w:tcPr>
          <w:p w:rsidR="00443E9F" w:rsidRPr="00551BD5" w:rsidRDefault="00443E9F" w:rsidP="00443E9F">
            <w:pPr>
              <w:jc w:val="center"/>
              <w:rPr>
                <w:color w:val="000000"/>
                <w:sz w:val="20"/>
              </w:rPr>
            </w:pPr>
            <w:r w:rsidRPr="00551BD5">
              <w:rPr>
                <w:color w:val="000000"/>
                <w:sz w:val="20"/>
              </w:rPr>
              <w:t>1382</w:t>
            </w:r>
          </w:p>
        </w:tc>
        <w:tc>
          <w:tcPr>
            <w:tcW w:w="748" w:type="dxa"/>
            <w:shd w:val="clear" w:color="auto" w:fill="auto"/>
            <w:vAlign w:val="center"/>
            <w:hideMark/>
          </w:tcPr>
          <w:p w:rsidR="00443E9F" w:rsidRPr="00551BD5" w:rsidRDefault="00443E9F" w:rsidP="00443E9F">
            <w:pPr>
              <w:jc w:val="center"/>
              <w:rPr>
                <w:color w:val="000000"/>
                <w:sz w:val="20"/>
              </w:rPr>
            </w:pPr>
            <w:r w:rsidRPr="00551BD5">
              <w:rPr>
                <w:color w:val="000000"/>
                <w:sz w:val="20"/>
              </w:rPr>
              <w:t>1382</w:t>
            </w:r>
          </w:p>
        </w:tc>
        <w:tc>
          <w:tcPr>
            <w:tcW w:w="953" w:type="dxa"/>
            <w:shd w:val="clear" w:color="auto" w:fill="auto"/>
            <w:noWrap/>
            <w:vAlign w:val="center"/>
            <w:hideMark/>
          </w:tcPr>
          <w:p w:rsidR="00443E9F" w:rsidRPr="00551BD5" w:rsidRDefault="00443E9F" w:rsidP="00A43E5E">
            <w:pPr>
              <w:jc w:val="center"/>
              <w:rPr>
                <w:color w:val="000000"/>
                <w:sz w:val="20"/>
              </w:rPr>
            </w:pPr>
            <w:r w:rsidRPr="00551BD5">
              <w:rPr>
                <w:color w:val="000000"/>
                <w:sz w:val="20"/>
              </w:rPr>
              <w:t>19131,7</w:t>
            </w:r>
          </w:p>
        </w:tc>
        <w:tc>
          <w:tcPr>
            <w:tcW w:w="957" w:type="dxa"/>
            <w:shd w:val="clear" w:color="auto" w:fill="auto"/>
            <w:vAlign w:val="center"/>
            <w:hideMark/>
          </w:tcPr>
          <w:p w:rsidR="00443E9F" w:rsidRPr="00551BD5" w:rsidRDefault="00443E9F" w:rsidP="00443E9F">
            <w:pPr>
              <w:jc w:val="center"/>
              <w:rPr>
                <w:color w:val="000000"/>
                <w:sz w:val="20"/>
              </w:rPr>
            </w:pPr>
            <w:r w:rsidRPr="00551BD5">
              <w:rPr>
                <w:color w:val="000000"/>
                <w:sz w:val="20"/>
              </w:rPr>
              <w:t>3513</w:t>
            </w:r>
          </w:p>
        </w:tc>
      </w:tr>
      <w:tr w:rsidR="00A43E5E" w:rsidRPr="00551BD5" w:rsidTr="00A43E5E">
        <w:trPr>
          <w:trHeight w:val="450"/>
          <w:jc w:val="center"/>
        </w:trPr>
        <w:tc>
          <w:tcPr>
            <w:tcW w:w="1927" w:type="dxa"/>
            <w:shd w:val="clear" w:color="auto" w:fill="auto"/>
            <w:vAlign w:val="center"/>
            <w:hideMark/>
          </w:tcPr>
          <w:p w:rsidR="00443E9F" w:rsidRPr="00551BD5" w:rsidRDefault="00443E9F" w:rsidP="00443E9F">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от 80 до 100мм</w:t>
            </w:r>
          </w:p>
        </w:tc>
        <w:tc>
          <w:tcPr>
            <w:tcW w:w="950" w:type="dxa"/>
            <w:shd w:val="clear" w:color="auto" w:fill="auto"/>
            <w:vAlign w:val="center"/>
            <w:hideMark/>
          </w:tcPr>
          <w:p w:rsidR="00443E9F" w:rsidRPr="00551BD5" w:rsidRDefault="00443E9F" w:rsidP="00443E9F">
            <w:pPr>
              <w:jc w:val="center"/>
              <w:rPr>
                <w:color w:val="000000"/>
                <w:sz w:val="20"/>
              </w:rPr>
            </w:pPr>
            <w:r w:rsidRPr="00551BD5">
              <w:rPr>
                <w:color w:val="000000"/>
                <w:sz w:val="20"/>
              </w:rPr>
              <w:t>100</w:t>
            </w:r>
          </w:p>
        </w:tc>
        <w:tc>
          <w:tcPr>
            <w:tcW w:w="1364"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29202</w:t>
            </w:r>
          </w:p>
        </w:tc>
        <w:tc>
          <w:tcPr>
            <w:tcW w:w="866" w:type="dxa"/>
            <w:shd w:val="clear" w:color="auto" w:fill="auto"/>
            <w:vAlign w:val="center"/>
            <w:hideMark/>
          </w:tcPr>
          <w:p w:rsidR="00443E9F" w:rsidRPr="00551BD5" w:rsidRDefault="00443E9F" w:rsidP="00443E9F">
            <w:pPr>
              <w:jc w:val="center"/>
              <w:rPr>
                <w:color w:val="000000"/>
                <w:sz w:val="20"/>
              </w:rPr>
            </w:pPr>
            <w:r w:rsidRPr="00551BD5">
              <w:rPr>
                <w:color w:val="000000"/>
                <w:sz w:val="20"/>
              </w:rPr>
              <w:t>33343</w:t>
            </w:r>
          </w:p>
        </w:tc>
        <w:tc>
          <w:tcPr>
            <w:tcW w:w="967" w:type="dxa"/>
            <w:shd w:val="clear" w:color="auto" w:fill="auto"/>
            <w:vAlign w:val="center"/>
            <w:hideMark/>
          </w:tcPr>
          <w:p w:rsidR="00443E9F" w:rsidRPr="00551BD5" w:rsidRDefault="00443E9F" w:rsidP="00443E9F">
            <w:pPr>
              <w:jc w:val="center"/>
              <w:rPr>
                <w:color w:val="000000"/>
                <w:sz w:val="20"/>
              </w:rPr>
            </w:pPr>
            <w:r w:rsidRPr="00551BD5">
              <w:rPr>
                <w:color w:val="000000"/>
                <w:sz w:val="20"/>
              </w:rPr>
              <w:t>2462</w:t>
            </w:r>
          </w:p>
        </w:tc>
        <w:tc>
          <w:tcPr>
            <w:tcW w:w="700" w:type="dxa"/>
            <w:shd w:val="clear" w:color="auto" w:fill="auto"/>
            <w:vAlign w:val="center"/>
            <w:hideMark/>
          </w:tcPr>
          <w:p w:rsidR="00443E9F" w:rsidRPr="00551BD5" w:rsidRDefault="00443E9F" w:rsidP="00443E9F">
            <w:pPr>
              <w:jc w:val="center"/>
              <w:rPr>
                <w:color w:val="000000"/>
                <w:sz w:val="20"/>
              </w:rPr>
            </w:pPr>
            <w:r w:rsidRPr="00551BD5">
              <w:rPr>
                <w:color w:val="000000"/>
                <w:sz w:val="20"/>
              </w:rPr>
              <w:t>2462</w:t>
            </w:r>
          </w:p>
        </w:tc>
        <w:tc>
          <w:tcPr>
            <w:tcW w:w="705" w:type="dxa"/>
            <w:shd w:val="clear" w:color="auto" w:fill="auto"/>
            <w:vAlign w:val="center"/>
            <w:hideMark/>
          </w:tcPr>
          <w:p w:rsidR="00443E9F" w:rsidRPr="00551BD5" w:rsidRDefault="00443E9F" w:rsidP="00443E9F">
            <w:pPr>
              <w:jc w:val="center"/>
              <w:rPr>
                <w:color w:val="000000"/>
                <w:sz w:val="20"/>
              </w:rPr>
            </w:pPr>
            <w:r w:rsidRPr="00551BD5">
              <w:rPr>
                <w:color w:val="000000"/>
                <w:sz w:val="20"/>
              </w:rPr>
              <w:t>2462</w:t>
            </w:r>
          </w:p>
        </w:tc>
        <w:tc>
          <w:tcPr>
            <w:tcW w:w="748" w:type="dxa"/>
            <w:shd w:val="clear" w:color="auto" w:fill="auto"/>
            <w:vAlign w:val="center"/>
            <w:hideMark/>
          </w:tcPr>
          <w:p w:rsidR="00443E9F" w:rsidRPr="00551BD5" w:rsidRDefault="00443E9F" w:rsidP="00443E9F">
            <w:pPr>
              <w:jc w:val="center"/>
              <w:rPr>
                <w:color w:val="000000"/>
                <w:sz w:val="20"/>
              </w:rPr>
            </w:pPr>
            <w:r w:rsidRPr="00551BD5">
              <w:rPr>
                <w:color w:val="000000"/>
                <w:sz w:val="20"/>
              </w:rPr>
              <w:t>2462</w:t>
            </w:r>
          </w:p>
        </w:tc>
        <w:tc>
          <w:tcPr>
            <w:tcW w:w="953" w:type="dxa"/>
            <w:shd w:val="clear" w:color="auto" w:fill="auto"/>
            <w:noWrap/>
            <w:vAlign w:val="center"/>
            <w:hideMark/>
          </w:tcPr>
          <w:p w:rsidR="00443E9F" w:rsidRPr="00551BD5" w:rsidRDefault="00443E9F" w:rsidP="00A43E5E">
            <w:pPr>
              <w:jc w:val="center"/>
              <w:rPr>
                <w:color w:val="000000"/>
                <w:sz w:val="20"/>
              </w:rPr>
            </w:pPr>
            <w:r w:rsidRPr="00551BD5">
              <w:rPr>
                <w:color w:val="000000"/>
                <w:sz w:val="20"/>
              </w:rPr>
              <w:t>43192,</w:t>
            </w:r>
            <w:r w:rsidR="00A43E5E">
              <w:rPr>
                <w:color w:val="000000"/>
                <w:sz w:val="20"/>
              </w:rPr>
              <w:t>1</w:t>
            </w:r>
          </w:p>
        </w:tc>
        <w:tc>
          <w:tcPr>
            <w:tcW w:w="957" w:type="dxa"/>
            <w:shd w:val="clear" w:color="auto" w:fill="auto"/>
            <w:vAlign w:val="center"/>
            <w:hideMark/>
          </w:tcPr>
          <w:p w:rsidR="00443E9F" w:rsidRPr="00551BD5" w:rsidRDefault="00443E9F" w:rsidP="00443E9F">
            <w:pPr>
              <w:jc w:val="center"/>
              <w:rPr>
                <w:color w:val="000000"/>
                <w:sz w:val="20"/>
              </w:rPr>
            </w:pPr>
            <w:r w:rsidRPr="00551BD5">
              <w:rPr>
                <w:color w:val="000000"/>
                <w:sz w:val="20"/>
              </w:rPr>
              <w:t>5870</w:t>
            </w:r>
          </w:p>
        </w:tc>
      </w:tr>
      <w:tr w:rsidR="00A43E5E" w:rsidRPr="00551BD5" w:rsidTr="00A43E5E">
        <w:trPr>
          <w:trHeight w:val="300"/>
          <w:jc w:val="center"/>
        </w:trPr>
        <w:tc>
          <w:tcPr>
            <w:tcW w:w="1927" w:type="dxa"/>
            <w:shd w:val="clear" w:color="auto" w:fill="auto"/>
            <w:vAlign w:val="center"/>
            <w:hideMark/>
          </w:tcPr>
          <w:p w:rsidR="00443E9F" w:rsidRPr="00551BD5" w:rsidRDefault="00443E9F" w:rsidP="00443E9F">
            <w:pPr>
              <w:jc w:val="center"/>
              <w:rPr>
                <w:color w:val="000000"/>
                <w:sz w:val="20"/>
              </w:rPr>
            </w:pPr>
            <w:r w:rsidRPr="00551BD5">
              <w:rPr>
                <w:color w:val="000000"/>
                <w:sz w:val="20"/>
              </w:rPr>
              <w:t xml:space="preserve">ИТОГО </w:t>
            </w:r>
          </w:p>
        </w:tc>
        <w:tc>
          <w:tcPr>
            <w:tcW w:w="950"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 </w:t>
            </w:r>
          </w:p>
        </w:tc>
        <w:tc>
          <w:tcPr>
            <w:tcW w:w="1364"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 </w:t>
            </w:r>
          </w:p>
        </w:tc>
        <w:tc>
          <w:tcPr>
            <w:tcW w:w="866"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46948</w:t>
            </w:r>
          </w:p>
        </w:tc>
        <w:tc>
          <w:tcPr>
            <w:tcW w:w="967"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3844</w:t>
            </w:r>
          </w:p>
        </w:tc>
        <w:tc>
          <w:tcPr>
            <w:tcW w:w="700"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3844</w:t>
            </w:r>
          </w:p>
        </w:tc>
        <w:tc>
          <w:tcPr>
            <w:tcW w:w="705"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3844</w:t>
            </w:r>
          </w:p>
        </w:tc>
        <w:tc>
          <w:tcPr>
            <w:tcW w:w="748"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3844</w:t>
            </w:r>
          </w:p>
        </w:tc>
        <w:tc>
          <w:tcPr>
            <w:tcW w:w="953" w:type="dxa"/>
            <w:shd w:val="clear" w:color="auto" w:fill="auto"/>
            <w:noWrap/>
            <w:vAlign w:val="center"/>
            <w:hideMark/>
          </w:tcPr>
          <w:p w:rsidR="00443E9F" w:rsidRPr="00551BD5" w:rsidRDefault="00443E9F" w:rsidP="00A43E5E">
            <w:pPr>
              <w:jc w:val="center"/>
              <w:rPr>
                <w:color w:val="000000"/>
                <w:sz w:val="20"/>
              </w:rPr>
            </w:pPr>
            <w:r w:rsidRPr="00551BD5">
              <w:rPr>
                <w:color w:val="000000"/>
                <w:sz w:val="20"/>
              </w:rPr>
              <w:t>62323,8</w:t>
            </w:r>
          </w:p>
        </w:tc>
        <w:tc>
          <w:tcPr>
            <w:tcW w:w="957" w:type="dxa"/>
            <w:shd w:val="clear" w:color="auto" w:fill="auto"/>
            <w:noWrap/>
            <w:vAlign w:val="center"/>
            <w:hideMark/>
          </w:tcPr>
          <w:p w:rsidR="00443E9F" w:rsidRPr="00551BD5" w:rsidRDefault="00443E9F" w:rsidP="00A43E5E">
            <w:pPr>
              <w:jc w:val="center"/>
              <w:rPr>
                <w:color w:val="000000"/>
                <w:sz w:val="20"/>
              </w:rPr>
            </w:pPr>
            <w:r w:rsidRPr="00551BD5">
              <w:rPr>
                <w:color w:val="000000"/>
                <w:sz w:val="20"/>
              </w:rPr>
              <w:t>9382,4</w:t>
            </w:r>
          </w:p>
        </w:tc>
      </w:tr>
    </w:tbl>
    <w:p w:rsidR="00FB59EA" w:rsidRPr="00FB59EA" w:rsidRDefault="00FB59EA" w:rsidP="00FB59EA"/>
    <w:p w:rsidR="00FB59EA" w:rsidRPr="00FB59EA" w:rsidRDefault="00FB59EA" w:rsidP="00EC29BA">
      <w:pPr>
        <w:jc w:val="both"/>
      </w:pPr>
      <w:r w:rsidRPr="00FB59EA">
        <w:t xml:space="preserve">    Финансовые потребности в реализацию проектов для </w:t>
      </w:r>
      <w:r w:rsidR="0057392A">
        <w:t xml:space="preserve">Дичнянского сельсовета </w:t>
      </w:r>
      <w:r w:rsidRPr="00FB59EA">
        <w:t xml:space="preserve"> группы </w:t>
      </w:r>
      <w:r w:rsidRPr="0057392A">
        <w:rPr>
          <w:szCs w:val="24"/>
        </w:rPr>
        <w:t xml:space="preserve">проектов 04 приведены в таблице </w:t>
      </w:r>
      <w:r w:rsidR="00EC29BA" w:rsidRPr="0057392A">
        <w:rPr>
          <w:b/>
          <w:szCs w:val="24"/>
        </w:rPr>
        <w:t>12</w:t>
      </w:r>
      <w:r w:rsidRPr="0057392A">
        <w:rPr>
          <w:szCs w:val="24"/>
        </w:rPr>
        <w:t>.</w:t>
      </w:r>
      <w:r w:rsidR="0069207C">
        <w:rPr>
          <w:szCs w:val="24"/>
        </w:rPr>
        <w:t>8</w:t>
      </w:r>
      <w:r w:rsidRPr="0057392A">
        <w:rPr>
          <w:szCs w:val="24"/>
        </w:rPr>
        <w:t xml:space="preserve">. Полная сметная стоимость этой группы проектов составит </w:t>
      </w:r>
      <w:r w:rsidR="0057392A" w:rsidRPr="0057392A">
        <w:rPr>
          <w:color w:val="000000"/>
          <w:szCs w:val="24"/>
        </w:rPr>
        <w:lastRenderedPageBreak/>
        <w:t>71706</w:t>
      </w:r>
      <w:r w:rsidRPr="0057392A">
        <w:rPr>
          <w:szCs w:val="24"/>
        </w:rPr>
        <w:t xml:space="preserve"> тыс. руб. Проекты должны быть реализованы в течение 202</w:t>
      </w:r>
      <w:r w:rsidR="0057392A" w:rsidRPr="0057392A">
        <w:rPr>
          <w:szCs w:val="24"/>
        </w:rPr>
        <w:t>3</w:t>
      </w:r>
      <w:r w:rsidRPr="0057392A">
        <w:rPr>
          <w:szCs w:val="24"/>
        </w:rPr>
        <w:t>-20</w:t>
      </w:r>
      <w:r w:rsidR="0057392A" w:rsidRPr="0057392A">
        <w:rPr>
          <w:szCs w:val="24"/>
        </w:rPr>
        <w:t>32</w:t>
      </w:r>
      <w:r w:rsidRPr="0057392A">
        <w:rPr>
          <w:szCs w:val="24"/>
        </w:rPr>
        <w:t xml:space="preserve"> гг.  </w:t>
      </w:r>
      <w:r w:rsidR="0057392A" w:rsidRPr="0057392A">
        <w:rPr>
          <w:szCs w:val="24"/>
        </w:rPr>
        <w:t>С 2023 по</w:t>
      </w:r>
      <w:r w:rsidR="0057392A">
        <w:t xml:space="preserve"> 2027 год объём п</w:t>
      </w:r>
      <w:r w:rsidR="00551BD5">
        <w:t>ере</w:t>
      </w:r>
      <w:r w:rsidR="0057392A">
        <w:t xml:space="preserve">укладки тепловых сетей составит  на сумму 62324тыс.руб., </w:t>
      </w:r>
      <w:r w:rsidRPr="00FB59EA">
        <w:t xml:space="preserve"> и далее в аналогичных таблицах величины затрат приведены в ценах соответствующих периодов с учётом инфляции и НДС.</w:t>
      </w:r>
    </w:p>
    <w:p w:rsidR="00551BD5" w:rsidRDefault="00551BD5" w:rsidP="0057392A">
      <w:pPr>
        <w:rPr>
          <w:b/>
        </w:rPr>
      </w:pPr>
    </w:p>
    <w:p w:rsidR="0057392A" w:rsidRPr="006E2838" w:rsidRDefault="0057392A" w:rsidP="0012291B">
      <w:pPr>
        <w:jc w:val="both"/>
        <w:rPr>
          <w:b/>
        </w:rPr>
      </w:pPr>
      <w:r>
        <w:rPr>
          <w:b/>
        </w:rPr>
        <w:t>12.4.2.2</w:t>
      </w:r>
      <w:r w:rsidRPr="006E2838">
        <w:rPr>
          <w:b/>
        </w:rPr>
        <w:t>. Предложения по реконструкции тепловых сетей, подлежащих замене в связи с исчерпанием эксплуатационного ресурса с 202</w:t>
      </w:r>
      <w:r>
        <w:rPr>
          <w:b/>
        </w:rPr>
        <w:t>3</w:t>
      </w:r>
      <w:r w:rsidRPr="006E2838">
        <w:rPr>
          <w:b/>
        </w:rPr>
        <w:t xml:space="preserve"> по 20</w:t>
      </w:r>
      <w:r>
        <w:rPr>
          <w:b/>
        </w:rPr>
        <w:t>32</w:t>
      </w:r>
      <w:r w:rsidRPr="006E2838">
        <w:rPr>
          <w:b/>
        </w:rPr>
        <w:t xml:space="preserve"> год  </w:t>
      </w:r>
      <w:r>
        <w:rPr>
          <w:b/>
        </w:rPr>
        <w:t xml:space="preserve"> по варианту 2</w:t>
      </w:r>
    </w:p>
    <w:p w:rsidR="0057392A" w:rsidRPr="00FB59EA" w:rsidRDefault="0057392A" w:rsidP="0057392A"/>
    <w:p w:rsidR="0057392A" w:rsidRDefault="0057392A" w:rsidP="0057392A">
      <w:pPr>
        <w:jc w:val="both"/>
      </w:pPr>
      <w:r w:rsidRPr="00FB59EA">
        <w:t>Состав группы проектов 04 «Реконструкция тепловых сетей, подлежащих замене в связи с исчерпанием эксплуатационного ресурса» с 202</w:t>
      </w:r>
      <w:r>
        <w:t>3</w:t>
      </w:r>
      <w:r w:rsidRPr="00FB59EA">
        <w:t xml:space="preserve"> по 20</w:t>
      </w:r>
      <w:r>
        <w:t>32</w:t>
      </w:r>
      <w:r w:rsidRPr="00FB59EA">
        <w:t xml:space="preserve"> год приведен в таблице </w:t>
      </w:r>
      <w:r>
        <w:rPr>
          <w:b/>
        </w:rPr>
        <w:t>12</w:t>
      </w:r>
      <w:r w:rsidRPr="00FB59EA">
        <w:t>.</w:t>
      </w:r>
      <w:r w:rsidR="0069207C">
        <w:t>9</w:t>
      </w:r>
      <w:r w:rsidRPr="00FB59EA">
        <w:t>.</w:t>
      </w:r>
    </w:p>
    <w:p w:rsidR="0012291B" w:rsidRDefault="0012291B" w:rsidP="0057392A">
      <w:pPr>
        <w:jc w:val="both"/>
      </w:pPr>
    </w:p>
    <w:p w:rsidR="0012291B" w:rsidRPr="0012291B" w:rsidRDefault="0012291B" w:rsidP="0012291B">
      <w:pPr>
        <w:rPr>
          <w:b/>
          <w:sz w:val="22"/>
          <w:szCs w:val="22"/>
        </w:rPr>
      </w:pPr>
      <w:r w:rsidRPr="0012291B">
        <w:rPr>
          <w:b/>
          <w:sz w:val="22"/>
          <w:szCs w:val="22"/>
        </w:rPr>
        <w:t xml:space="preserve">Таблица </w:t>
      </w:r>
      <w:r w:rsidR="00076F37">
        <w:rPr>
          <w:b/>
          <w:sz w:val="22"/>
          <w:szCs w:val="22"/>
        </w:rPr>
        <w:t>12.9.</w:t>
      </w:r>
      <w:r w:rsidRPr="0012291B">
        <w:rPr>
          <w:b/>
          <w:sz w:val="22"/>
          <w:szCs w:val="22"/>
        </w:rPr>
        <w:t xml:space="preserve">Финансовые потребности по реконструкции тепловых сетей, подлежащих замене в связи с исчерпанием эксплуатационного ресурса с 2023 по 2032 год  </w:t>
      </w:r>
      <w:r>
        <w:rPr>
          <w:b/>
          <w:sz w:val="22"/>
          <w:szCs w:val="22"/>
        </w:rPr>
        <w:t xml:space="preserve"> по варианту 2</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951"/>
        <w:gridCol w:w="1364"/>
        <w:gridCol w:w="811"/>
        <w:gridCol w:w="799"/>
        <w:gridCol w:w="812"/>
        <w:gridCol w:w="681"/>
        <w:gridCol w:w="819"/>
        <w:gridCol w:w="924"/>
        <w:gridCol w:w="827"/>
      </w:tblGrid>
      <w:tr w:rsidR="00551BD5" w:rsidRPr="00551BD5" w:rsidTr="0012291B">
        <w:trPr>
          <w:trHeight w:val="170"/>
          <w:jc w:val="center"/>
        </w:trPr>
        <w:tc>
          <w:tcPr>
            <w:tcW w:w="1915" w:type="dxa"/>
            <w:vMerge w:val="restart"/>
            <w:shd w:val="clear" w:color="auto" w:fill="auto"/>
            <w:vAlign w:val="center"/>
            <w:hideMark/>
          </w:tcPr>
          <w:p w:rsidR="0057392A" w:rsidRPr="00551BD5" w:rsidRDefault="0057392A" w:rsidP="0057392A">
            <w:pPr>
              <w:jc w:val="center"/>
              <w:rPr>
                <w:color w:val="000000"/>
                <w:sz w:val="20"/>
              </w:rPr>
            </w:pPr>
            <w:r w:rsidRPr="00551BD5">
              <w:rPr>
                <w:color w:val="000000"/>
                <w:sz w:val="20"/>
              </w:rPr>
              <w:t xml:space="preserve">Наименование т/с        </w:t>
            </w:r>
          </w:p>
        </w:tc>
        <w:tc>
          <w:tcPr>
            <w:tcW w:w="945" w:type="dxa"/>
            <w:vMerge w:val="restart"/>
            <w:shd w:val="clear" w:color="auto" w:fill="auto"/>
            <w:vAlign w:val="center"/>
            <w:hideMark/>
          </w:tcPr>
          <w:p w:rsidR="0057392A" w:rsidRPr="00551BD5" w:rsidRDefault="0057392A" w:rsidP="0057392A">
            <w:pPr>
              <w:jc w:val="center"/>
              <w:rPr>
                <w:color w:val="000000"/>
                <w:sz w:val="20"/>
              </w:rPr>
            </w:pPr>
            <w:r w:rsidRPr="00551BD5">
              <w:rPr>
                <w:color w:val="000000"/>
                <w:sz w:val="20"/>
              </w:rPr>
              <w:t xml:space="preserve">Диаметр (мм)              </w:t>
            </w:r>
          </w:p>
        </w:tc>
        <w:tc>
          <w:tcPr>
            <w:tcW w:w="1354" w:type="dxa"/>
            <w:vMerge w:val="restart"/>
            <w:shd w:val="clear" w:color="auto" w:fill="auto"/>
            <w:vAlign w:val="center"/>
            <w:hideMark/>
          </w:tcPr>
          <w:p w:rsidR="0057392A" w:rsidRPr="00551BD5" w:rsidRDefault="0057392A" w:rsidP="0057392A">
            <w:pPr>
              <w:jc w:val="center"/>
              <w:rPr>
                <w:color w:val="000000"/>
                <w:sz w:val="20"/>
              </w:rPr>
            </w:pPr>
            <w:r w:rsidRPr="00551BD5">
              <w:rPr>
                <w:color w:val="000000"/>
                <w:sz w:val="20"/>
              </w:rPr>
              <w:t>Стоимость 1км с НДС (двухтрубное исполнение)</w:t>
            </w:r>
          </w:p>
        </w:tc>
        <w:tc>
          <w:tcPr>
            <w:tcW w:w="5673" w:type="dxa"/>
            <w:gridSpan w:val="7"/>
            <w:shd w:val="clear" w:color="auto" w:fill="auto"/>
            <w:vAlign w:val="center"/>
            <w:hideMark/>
          </w:tcPr>
          <w:p w:rsidR="0057392A" w:rsidRPr="00551BD5" w:rsidRDefault="0057392A" w:rsidP="0057392A">
            <w:pPr>
              <w:jc w:val="center"/>
              <w:rPr>
                <w:color w:val="000000"/>
                <w:sz w:val="20"/>
              </w:rPr>
            </w:pPr>
            <w:r w:rsidRPr="00551BD5">
              <w:rPr>
                <w:color w:val="000000"/>
                <w:sz w:val="20"/>
              </w:rPr>
              <w:t>Период планирования, тыс.руб.</w:t>
            </w:r>
          </w:p>
        </w:tc>
      </w:tr>
      <w:tr w:rsidR="0012291B" w:rsidRPr="00551BD5" w:rsidTr="0012291B">
        <w:trPr>
          <w:trHeight w:val="612"/>
          <w:jc w:val="center"/>
        </w:trPr>
        <w:tc>
          <w:tcPr>
            <w:tcW w:w="1915" w:type="dxa"/>
            <w:vMerge/>
            <w:vAlign w:val="center"/>
            <w:hideMark/>
          </w:tcPr>
          <w:p w:rsidR="0057392A" w:rsidRPr="00551BD5" w:rsidRDefault="0057392A" w:rsidP="0057392A">
            <w:pPr>
              <w:rPr>
                <w:color w:val="000000"/>
                <w:sz w:val="20"/>
              </w:rPr>
            </w:pPr>
          </w:p>
        </w:tc>
        <w:tc>
          <w:tcPr>
            <w:tcW w:w="945" w:type="dxa"/>
            <w:vMerge/>
            <w:vAlign w:val="center"/>
            <w:hideMark/>
          </w:tcPr>
          <w:p w:rsidR="0057392A" w:rsidRPr="00551BD5" w:rsidRDefault="0057392A" w:rsidP="0057392A">
            <w:pPr>
              <w:rPr>
                <w:color w:val="000000"/>
                <w:sz w:val="20"/>
              </w:rPr>
            </w:pPr>
          </w:p>
        </w:tc>
        <w:tc>
          <w:tcPr>
            <w:tcW w:w="1354" w:type="dxa"/>
            <w:vMerge/>
            <w:vAlign w:val="center"/>
            <w:hideMark/>
          </w:tcPr>
          <w:p w:rsidR="0057392A" w:rsidRPr="00551BD5" w:rsidRDefault="0057392A" w:rsidP="0057392A">
            <w:pPr>
              <w:rPr>
                <w:color w:val="000000"/>
                <w:sz w:val="20"/>
              </w:rPr>
            </w:pPr>
          </w:p>
        </w:tc>
        <w:tc>
          <w:tcPr>
            <w:tcW w:w="81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2023</w:t>
            </w:r>
          </w:p>
        </w:tc>
        <w:tc>
          <w:tcPr>
            <w:tcW w:w="79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2024</w:t>
            </w:r>
          </w:p>
        </w:tc>
        <w:tc>
          <w:tcPr>
            <w:tcW w:w="812"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2025</w:t>
            </w:r>
          </w:p>
        </w:tc>
        <w:tc>
          <w:tcPr>
            <w:tcW w:w="68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2026</w:t>
            </w:r>
          </w:p>
        </w:tc>
        <w:tc>
          <w:tcPr>
            <w:tcW w:w="81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2027</w:t>
            </w:r>
          </w:p>
        </w:tc>
        <w:tc>
          <w:tcPr>
            <w:tcW w:w="924"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2023-2027</w:t>
            </w:r>
          </w:p>
        </w:tc>
        <w:tc>
          <w:tcPr>
            <w:tcW w:w="827"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2028-2032</w:t>
            </w:r>
          </w:p>
        </w:tc>
      </w:tr>
      <w:tr w:rsidR="00551BD5" w:rsidRPr="00551BD5" w:rsidTr="0012291B">
        <w:trPr>
          <w:trHeight w:val="360"/>
          <w:jc w:val="center"/>
        </w:trPr>
        <w:tc>
          <w:tcPr>
            <w:tcW w:w="4214" w:type="dxa"/>
            <w:gridSpan w:val="3"/>
            <w:shd w:val="clear" w:color="auto" w:fill="auto"/>
            <w:vAlign w:val="center"/>
            <w:hideMark/>
          </w:tcPr>
          <w:p w:rsidR="0057392A" w:rsidRPr="00551BD5" w:rsidRDefault="0057392A" w:rsidP="0057392A">
            <w:pPr>
              <w:jc w:val="center"/>
              <w:rPr>
                <w:color w:val="000000"/>
                <w:sz w:val="20"/>
              </w:rPr>
            </w:pPr>
            <w:r w:rsidRPr="00551BD5">
              <w:rPr>
                <w:color w:val="000000"/>
                <w:sz w:val="20"/>
              </w:rPr>
              <w:t>Инфляция нарастающим итогом</w:t>
            </w:r>
          </w:p>
        </w:tc>
        <w:tc>
          <w:tcPr>
            <w:tcW w:w="81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1,038</w:t>
            </w:r>
          </w:p>
        </w:tc>
        <w:tc>
          <w:tcPr>
            <w:tcW w:w="79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1,08</w:t>
            </w:r>
          </w:p>
        </w:tc>
        <w:tc>
          <w:tcPr>
            <w:tcW w:w="812"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1,12</w:t>
            </w:r>
          </w:p>
        </w:tc>
        <w:tc>
          <w:tcPr>
            <w:tcW w:w="68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1,16</w:t>
            </w:r>
          </w:p>
        </w:tc>
        <w:tc>
          <w:tcPr>
            <w:tcW w:w="81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1,2</w:t>
            </w:r>
          </w:p>
        </w:tc>
        <w:tc>
          <w:tcPr>
            <w:tcW w:w="924"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 </w:t>
            </w:r>
          </w:p>
        </w:tc>
        <w:tc>
          <w:tcPr>
            <w:tcW w:w="827" w:type="dxa"/>
            <w:shd w:val="clear" w:color="auto" w:fill="auto"/>
            <w:vAlign w:val="center"/>
            <w:hideMark/>
          </w:tcPr>
          <w:p w:rsidR="0057392A" w:rsidRPr="00551BD5" w:rsidRDefault="0057392A" w:rsidP="0057392A">
            <w:pPr>
              <w:jc w:val="center"/>
              <w:rPr>
                <w:color w:val="000000"/>
                <w:sz w:val="20"/>
              </w:rPr>
            </w:pPr>
            <w:r w:rsidRPr="00551BD5">
              <w:rPr>
                <w:color w:val="000000"/>
                <w:sz w:val="20"/>
              </w:rPr>
              <w:t>1,34</w:t>
            </w:r>
          </w:p>
        </w:tc>
      </w:tr>
      <w:tr w:rsidR="0012291B" w:rsidRPr="00551BD5" w:rsidTr="0012291B">
        <w:trPr>
          <w:trHeight w:val="450"/>
          <w:jc w:val="center"/>
        </w:trPr>
        <w:tc>
          <w:tcPr>
            <w:tcW w:w="1915" w:type="dxa"/>
            <w:shd w:val="clear" w:color="auto" w:fill="auto"/>
            <w:vAlign w:val="center"/>
            <w:hideMark/>
          </w:tcPr>
          <w:p w:rsidR="0057392A" w:rsidRPr="00551BD5" w:rsidRDefault="0057392A" w:rsidP="0057392A">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до 80мм</w:t>
            </w:r>
          </w:p>
        </w:tc>
        <w:tc>
          <w:tcPr>
            <w:tcW w:w="945" w:type="dxa"/>
            <w:shd w:val="clear" w:color="auto" w:fill="auto"/>
            <w:vAlign w:val="center"/>
            <w:hideMark/>
          </w:tcPr>
          <w:p w:rsidR="0057392A" w:rsidRPr="00551BD5" w:rsidRDefault="0057392A" w:rsidP="0057392A">
            <w:pPr>
              <w:jc w:val="center"/>
              <w:rPr>
                <w:color w:val="000000"/>
                <w:sz w:val="20"/>
              </w:rPr>
            </w:pPr>
            <w:r w:rsidRPr="00551BD5">
              <w:rPr>
                <w:color w:val="000000"/>
                <w:sz w:val="20"/>
              </w:rPr>
              <w:t>80</w:t>
            </w:r>
          </w:p>
        </w:tc>
        <w:tc>
          <w:tcPr>
            <w:tcW w:w="1354"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26215</w:t>
            </w:r>
          </w:p>
        </w:tc>
        <w:tc>
          <w:tcPr>
            <w:tcW w:w="811" w:type="dxa"/>
            <w:shd w:val="clear" w:color="auto" w:fill="auto"/>
            <w:vAlign w:val="center"/>
            <w:hideMark/>
          </w:tcPr>
          <w:p w:rsidR="0057392A" w:rsidRPr="00551BD5" w:rsidRDefault="0057392A" w:rsidP="0057392A">
            <w:pPr>
              <w:jc w:val="center"/>
              <w:rPr>
                <w:color w:val="000000"/>
                <w:sz w:val="20"/>
              </w:rPr>
            </w:pPr>
            <w:r w:rsidRPr="00551BD5">
              <w:rPr>
                <w:color w:val="000000"/>
                <w:sz w:val="20"/>
              </w:rPr>
              <w:t>13606</w:t>
            </w:r>
          </w:p>
        </w:tc>
        <w:tc>
          <w:tcPr>
            <w:tcW w:w="799" w:type="dxa"/>
            <w:shd w:val="clear" w:color="auto" w:fill="auto"/>
            <w:vAlign w:val="center"/>
            <w:hideMark/>
          </w:tcPr>
          <w:p w:rsidR="0057392A" w:rsidRPr="00551BD5" w:rsidRDefault="0057392A" w:rsidP="0057392A">
            <w:pPr>
              <w:jc w:val="center"/>
              <w:rPr>
                <w:color w:val="000000"/>
                <w:sz w:val="20"/>
              </w:rPr>
            </w:pPr>
            <w:r w:rsidRPr="00551BD5">
              <w:rPr>
                <w:color w:val="000000"/>
                <w:sz w:val="20"/>
              </w:rPr>
              <w:t>1382</w:t>
            </w:r>
          </w:p>
        </w:tc>
        <w:tc>
          <w:tcPr>
            <w:tcW w:w="812" w:type="dxa"/>
            <w:shd w:val="clear" w:color="auto" w:fill="auto"/>
            <w:vAlign w:val="center"/>
            <w:hideMark/>
          </w:tcPr>
          <w:p w:rsidR="0057392A" w:rsidRPr="00551BD5" w:rsidRDefault="0057392A" w:rsidP="0057392A">
            <w:pPr>
              <w:jc w:val="center"/>
              <w:rPr>
                <w:color w:val="000000"/>
                <w:sz w:val="20"/>
              </w:rPr>
            </w:pPr>
            <w:r w:rsidRPr="00551BD5">
              <w:rPr>
                <w:color w:val="000000"/>
                <w:sz w:val="20"/>
              </w:rPr>
              <w:t>1382</w:t>
            </w:r>
          </w:p>
        </w:tc>
        <w:tc>
          <w:tcPr>
            <w:tcW w:w="681" w:type="dxa"/>
            <w:shd w:val="clear" w:color="auto" w:fill="auto"/>
            <w:vAlign w:val="center"/>
            <w:hideMark/>
          </w:tcPr>
          <w:p w:rsidR="0057392A" w:rsidRPr="00551BD5" w:rsidRDefault="0057392A" w:rsidP="0057392A">
            <w:pPr>
              <w:jc w:val="center"/>
              <w:rPr>
                <w:color w:val="000000"/>
                <w:sz w:val="20"/>
              </w:rPr>
            </w:pPr>
            <w:r w:rsidRPr="00551BD5">
              <w:rPr>
                <w:color w:val="000000"/>
                <w:sz w:val="20"/>
              </w:rPr>
              <w:t>1382</w:t>
            </w:r>
          </w:p>
        </w:tc>
        <w:tc>
          <w:tcPr>
            <w:tcW w:w="819" w:type="dxa"/>
            <w:shd w:val="clear" w:color="auto" w:fill="auto"/>
            <w:vAlign w:val="center"/>
            <w:hideMark/>
          </w:tcPr>
          <w:p w:rsidR="0057392A" w:rsidRPr="00551BD5" w:rsidRDefault="0057392A" w:rsidP="0057392A">
            <w:pPr>
              <w:jc w:val="center"/>
              <w:rPr>
                <w:color w:val="000000"/>
                <w:sz w:val="20"/>
              </w:rPr>
            </w:pPr>
            <w:r w:rsidRPr="00551BD5">
              <w:rPr>
                <w:color w:val="000000"/>
                <w:sz w:val="20"/>
              </w:rPr>
              <w:t>1382</w:t>
            </w:r>
          </w:p>
        </w:tc>
        <w:tc>
          <w:tcPr>
            <w:tcW w:w="924" w:type="dxa"/>
            <w:shd w:val="clear" w:color="auto" w:fill="auto"/>
            <w:noWrap/>
            <w:vAlign w:val="center"/>
            <w:hideMark/>
          </w:tcPr>
          <w:p w:rsidR="0057392A" w:rsidRPr="00551BD5" w:rsidRDefault="0057392A" w:rsidP="00551BD5">
            <w:pPr>
              <w:jc w:val="center"/>
              <w:rPr>
                <w:color w:val="000000"/>
                <w:sz w:val="20"/>
              </w:rPr>
            </w:pPr>
            <w:r w:rsidRPr="00551BD5">
              <w:rPr>
                <w:color w:val="000000"/>
                <w:sz w:val="20"/>
              </w:rPr>
              <w:t>19131,7</w:t>
            </w:r>
          </w:p>
        </w:tc>
        <w:tc>
          <w:tcPr>
            <w:tcW w:w="827" w:type="dxa"/>
            <w:shd w:val="clear" w:color="auto" w:fill="auto"/>
            <w:vAlign w:val="center"/>
            <w:hideMark/>
          </w:tcPr>
          <w:p w:rsidR="0057392A" w:rsidRPr="00551BD5" w:rsidRDefault="0057392A" w:rsidP="0057392A">
            <w:pPr>
              <w:jc w:val="center"/>
              <w:rPr>
                <w:color w:val="000000"/>
                <w:sz w:val="20"/>
              </w:rPr>
            </w:pPr>
            <w:r w:rsidRPr="00551BD5">
              <w:rPr>
                <w:color w:val="000000"/>
                <w:sz w:val="20"/>
              </w:rPr>
              <w:t>3513</w:t>
            </w:r>
          </w:p>
        </w:tc>
      </w:tr>
      <w:tr w:rsidR="0012291B" w:rsidRPr="00551BD5" w:rsidTr="0012291B">
        <w:trPr>
          <w:trHeight w:val="450"/>
          <w:jc w:val="center"/>
        </w:trPr>
        <w:tc>
          <w:tcPr>
            <w:tcW w:w="1915" w:type="dxa"/>
            <w:shd w:val="clear" w:color="auto" w:fill="auto"/>
            <w:vAlign w:val="center"/>
            <w:hideMark/>
          </w:tcPr>
          <w:p w:rsidR="0057392A" w:rsidRPr="00551BD5" w:rsidRDefault="0057392A" w:rsidP="0057392A">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от 80 до 100мм</w:t>
            </w:r>
          </w:p>
        </w:tc>
        <w:tc>
          <w:tcPr>
            <w:tcW w:w="945" w:type="dxa"/>
            <w:shd w:val="clear" w:color="auto" w:fill="auto"/>
            <w:vAlign w:val="center"/>
            <w:hideMark/>
          </w:tcPr>
          <w:p w:rsidR="0057392A" w:rsidRPr="00551BD5" w:rsidRDefault="0057392A" w:rsidP="0057392A">
            <w:pPr>
              <w:jc w:val="center"/>
              <w:rPr>
                <w:color w:val="000000"/>
                <w:sz w:val="20"/>
              </w:rPr>
            </w:pPr>
            <w:r w:rsidRPr="00551BD5">
              <w:rPr>
                <w:color w:val="000000"/>
                <w:sz w:val="20"/>
              </w:rPr>
              <w:t>100</w:t>
            </w:r>
          </w:p>
        </w:tc>
        <w:tc>
          <w:tcPr>
            <w:tcW w:w="1354"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29202</w:t>
            </w:r>
          </w:p>
        </w:tc>
        <w:tc>
          <w:tcPr>
            <w:tcW w:w="811" w:type="dxa"/>
            <w:shd w:val="clear" w:color="auto" w:fill="auto"/>
            <w:vAlign w:val="center"/>
            <w:hideMark/>
          </w:tcPr>
          <w:p w:rsidR="0057392A" w:rsidRPr="00551BD5" w:rsidRDefault="0057392A" w:rsidP="0057392A">
            <w:pPr>
              <w:jc w:val="center"/>
              <w:rPr>
                <w:color w:val="000000"/>
                <w:sz w:val="20"/>
              </w:rPr>
            </w:pPr>
            <w:r w:rsidRPr="00551BD5">
              <w:rPr>
                <w:color w:val="000000"/>
                <w:sz w:val="20"/>
              </w:rPr>
              <w:t>33343</w:t>
            </w:r>
          </w:p>
        </w:tc>
        <w:tc>
          <w:tcPr>
            <w:tcW w:w="799" w:type="dxa"/>
            <w:shd w:val="clear" w:color="auto" w:fill="auto"/>
            <w:vAlign w:val="center"/>
            <w:hideMark/>
          </w:tcPr>
          <w:p w:rsidR="0057392A" w:rsidRPr="00551BD5" w:rsidRDefault="0057392A" w:rsidP="0057392A">
            <w:pPr>
              <w:jc w:val="center"/>
              <w:rPr>
                <w:color w:val="000000"/>
                <w:sz w:val="20"/>
              </w:rPr>
            </w:pPr>
            <w:r w:rsidRPr="00551BD5">
              <w:rPr>
                <w:color w:val="000000"/>
                <w:sz w:val="20"/>
              </w:rPr>
              <w:t>2462</w:t>
            </w:r>
          </w:p>
        </w:tc>
        <w:tc>
          <w:tcPr>
            <w:tcW w:w="812" w:type="dxa"/>
            <w:shd w:val="clear" w:color="auto" w:fill="auto"/>
            <w:vAlign w:val="center"/>
            <w:hideMark/>
          </w:tcPr>
          <w:p w:rsidR="0057392A" w:rsidRPr="00551BD5" w:rsidRDefault="0057392A" w:rsidP="0057392A">
            <w:pPr>
              <w:jc w:val="center"/>
              <w:rPr>
                <w:color w:val="000000"/>
                <w:sz w:val="20"/>
              </w:rPr>
            </w:pPr>
            <w:r w:rsidRPr="00551BD5">
              <w:rPr>
                <w:color w:val="000000"/>
                <w:sz w:val="20"/>
              </w:rPr>
              <w:t>2462</w:t>
            </w:r>
          </w:p>
        </w:tc>
        <w:tc>
          <w:tcPr>
            <w:tcW w:w="681" w:type="dxa"/>
            <w:shd w:val="clear" w:color="auto" w:fill="auto"/>
            <w:vAlign w:val="center"/>
            <w:hideMark/>
          </w:tcPr>
          <w:p w:rsidR="0057392A" w:rsidRPr="00551BD5" w:rsidRDefault="0057392A" w:rsidP="0057392A">
            <w:pPr>
              <w:jc w:val="center"/>
              <w:rPr>
                <w:color w:val="000000"/>
                <w:sz w:val="20"/>
              </w:rPr>
            </w:pPr>
            <w:r w:rsidRPr="00551BD5">
              <w:rPr>
                <w:color w:val="000000"/>
                <w:sz w:val="20"/>
              </w:rPr>
              <w:t>2462</w:t>
            </w:r>
          </w:p>
        </w:tc>
        <w:tc>
          <w:tcPr>
            <w:tcW w:w="819" w:type="dxa"/>
            <w:shd w:val="clear" w:color="auto" w:fill="auto"/>
            <w:vAlign w:val="center"/>
            <w:hideMark/>
          </w:tcPr>
          <w:p w:rsidR="0057392A" w:rsidRPr="00551BD5" w:rsidRDefault="0057392A" w:rsidP="0057392A">
            <w:pPr>
              <w:jc w:val="center"/>
              <w:rPr>
                <w:color w:val="000000"/>
                <w:sz w:val="20"/>
              </w:rPr>
            </w:pPr>
            <w:r w:rsidRPr="00551BD5">
              <w:rPr>
                <w:color w:val="000000"/>
                <w:sz w:val="20"/>
              </w:rPr>
              <w:t>2462</w:t>
            </w:r>
          </w:p>
        </w:tc>
        <w:tc>
          <w:tcPr>
            <w:tcW w:w="924" w:type="dxa"/>
            <w:shd w:val="clear" w:color="auto" w:fill="auto"/>
            <w:noWrap/>
            <w:vAlign w:val="center"/>
            <w:hideMark/>
          </w:tcPr>
          <w:p w:rsidR="0057392A" w:rsidRPr="00551BD5" w:rsidRDefault="0057392A" w:rsidP="00551BD5">
            <w:pPr>
              <w:jc w:val="center"/>
              <w:rPr>
                <w:color w:val="000000"/>
                <w:sz w:val="20"/>
              </w:rPr>
            </w:pPr>
            <w:r w:rsidRPr="00551BD5">
              <w:rPr>
                <w:color w:val="000000"/>
                <w:sz w:val="20"/>
              </w:rPr>
              <w:t>43192,</w:t>
            </w:r>
            <w:r w:rsidR="00551BD5">
              <w:rPr>
                <w:color w:val="000000"/>
                <w:sz w:val="20"/>
              </w:rPr>
              <w:t>1</w:t>
            </w:r>
          </w:p>
        </w:tc>
        <w:tc>
          <w:tcPr>
            <w:tcW w:w="827" w:type="dxa"/>
            <w:shd w:val="clear" w:color="auto" w:fill="auto"/>
            <w:vAlign w:val="center"/>
            <w:hideMark/>
          </w:tcPr>
          <w:p w:rsidR="0057392A" w:rsidRPr="00551BD5" w:rsidRDefault="0057392A" w:rsidP="0057392A">
            <w:pPr>
              <w:jc w:val="center"/>
              <w:rPr>
                <w:color w:val="000000"/>
                <w:sz w:val="20"/>
              </w:rPr>
            </w:pPr>
            <w:r w:rsidRPr="00551BD5">
              <w:rPr>
                <w:color w:val="000000"/>
                <w:sz w:val="20"/>
              </w:rPr>
              <w:t>5870</w:t>
            </w:r>
          </w:p>
        </w:tc>
      </w:tr>
      <w:tr w:rsidR="0012291B" w:rsidRPr="00551BD5" w:rsidTr="0012291B">
        <w:trPr>
          <w:trHeight w:val="300"/>
          <w:jc w:val="center"/>
        </w:trPr>
        <w:tc>
          <w:tcPr>
            <w:tcW w:w="1915" w:type="dxa"/>
            <w:shd w:val="clear" w:color="auto" w:fill="auto"/>
            <w:vAlign w:val="center"/>
            <w:hideMark/>
          </w:tcPr>
          <w:p w:rsidR="0057392A" w:rsidRPr="00551BD5" w:rsidRDefault="0057392A" w:rsidP="0057392A">
            <w:pPr>
              <w:jc w:val="center"/>
              <w:rPr>
                <w:color w:val="000000"/>
                <w:sz w:val="20"/>
              </w:rPr>
            </w:pPr>
            <w:r w:rsidRPr="00551BD5">
              <w:rPr>
                <w:color w:val="000000"/>
                <w:sz w:val="20"/>
              </w:rPr>
              <w:t xml:space="preserve">ИТОГО </w:t>
            </w:r>
          </w:p>
        </w:tc>
        <w:tc>
          <w:tcPr>
            <w:tcW w:w="945"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 </w:t>
            </w:r>
          </w:p>
        </w:tc>
        <w:tc>
          <w:tcPr>
            <w:tcW w:w="1354"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 </w:t>
            </w:r>
          </w:p>
        </w:tc>
        <w:tc>
          <w:tcPr>
            <w:tcW w:w="81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46948</w:t>
            </w:r>
          </w:p>
        </w:tc>
        <w:tc>
          <w:tcPr>
            <w:tcW w:w="79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3844</w:t>
            </w:r>
          </w:p>
        </w:tc>
        <w:tc>
          <w:tcPr>
            <w:tcW w:w="812"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3844</w:t>
            </w:r>
          </w:p>
        </w:tc>
        <w:tc>
          <w:tcPr>
            <w:tcW w:w="68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3844</w:t>
            </w:r>
          </w:p>
        </w:tc>
        <w:tc>
          <w:tcPr>
            <w:tcW w:w="81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3844</w:t>
            </w:r>
          </w:p>
        </w:tc>
        <w:tc>
          <w:tcPr>
            <w:tcW w:w="924" w:type="dxa"/>
            <w:shd w:val="clear" w:color="auto" w:fill="auto"/>
            <w:noWrap/>
            <w:vAlign w:val="center"/>
            <w:hideMark/>
          </w:tcPr>
          <w:p w:rsidR="0057392A" w:rsidRPr="00551BD5" w:rsidRDefault="0057392A" w:rsidP="00551BD5">
            <w:pPr>
              <w:jc w:val="center"/>
              <w:rPr>
                <w:color w:val="000000"/>
                <w:sz w:val="20"/>
              </w:rPr>
            </w:pPr>
            <w:r w:rsidRPr="00551BD5">
              <w:rPr>
                <w:color w:val="000000"/>
                <w:sz w:val="20"/>
              </w:rPr>
              <w:t>62323,8</w:t>
            </w:r>
          </w:p>
        </w:tc>
        <w:tc>
          <w:tcPr>
            <w:tcW w:w="827" w:type="dxa"/>
            <w:shd w:val="clear" w:color="auto" w:fill="auto"/>
            <w:noWrap/>
            <w:vAlign w:val="center"/>
            <w:hideMark/>
          </w:tcPr>
          <w:p w:rsidR="0057392A" w:rsidRPr="00551BD5" w:rsidRDefault="0057392A" w:rsidP="00551BD5">
            <w:pPr>
              <w:jc w:val="center"/>
              <w:rPr>
                <w:color w:val="000000"/>
                <w:sz w:val="20"/>
              </w:rPr>
            </w:pPr>
            <w:r w:rsidRPr="00551BD5">
              <w:rPr>
                <w:color w:val="000000"/>
                <w:sz w:val="20"/>
              </w:rPr>
              <w:t>9382,4</w:t>
            </w:r>
          </w:p>
        </w:tc>
      </w:tr>
    </w:tbl>
    <w:p w:rsidR="0057392A" w:rsidRPr="00FB59EA" w:rsidRDefault="0057392A" w:rsidP="0057392A"/>
    <w:p w:rsidR="0057392A" w:rsidRPr="00FB59EA" w:rsidRDefault="0057392A" w:rsidP="0057392A">
      <w:pPr>
        <w:jc w:val="both"/>
      </w:pPr>
      <w:r w:rsidRPr="00FB59EA">
        <w:t xml:space="preserve">    Финансовые потребности в реализацию проектов для </w:t>
      </w:r>
      <w:r>
        <w:t xml:space="preserve">Дичнянского сельсовета </w:t>
      </w:r>
      <w:r w:rsidRPr="00FB59EA">
        <w:t xml:space="preserve"> группы </w:t>
      </w:r>
      <w:r w:rsidRPr="0057392A">
        <w:rPr>
          <w:szCs w:val="24"/>
        </w:rPr>
        <w:t xml:space="preserve">проектов 04 приведены </w:t>
      </w:r>
      <w:r>
        <w:rPr>
          <w:szCs w:val="24"/>
        </w:rPr>
        <w:t xml:space="preserve"> по данному варианту  совпадает с вариантом 1.</w:t>
      </w:r>
    </w:p>
    <w:p w:rsidR="00FB59EA" w:rsidRPr="00FB59EA" w:rsidRDefault="00FB59EA" w:rsidP="00FB59EA">
      <w:pPr>
        <w:rPr>
          <w:rFonts w:eastAsia="Arial,Bold"/>
        </w:rPr>
      </w:pPr>
    </w:p>
    <w:p w:rsidR="0057392A" w:rsidRPr="006E2838" w:rsidRDefault="0057392A" w:rsidP="0057392A">
      <w:pPr>
        <w:rPr>
          <w:b/>
        </w:rPr>
      </w:pPr>
      <w:r>
        <w:rPr>
          <w:b/>
        </w:rPr>
        <w:t>12.4.2.</w:t>
      </w:r>
      <w:r w:rsidR="002A07A3">
        <w:rPr>
          <w:b/>
        </w:rPr>
        <w:t>3</w:t>
      </w:r>
      <w:r w:rsidRPr="006E2838">
        <w:rPr>
          <w:b/>
        </w:rPr>
        <w:t>. Предложения по реконструкции тепловых сетей, подлежащих замене в связи с исчерпанием эксплуатационного ресурса с 202</w:t>
      </w:r>
      <w:r>
        <w:rPr>
          <w:b/>
        </w:rPr>
        <w:t>3</w:t>
      </w:r>
      <w:r w:rsidRPr="006E2838">
        <w:rPr>
          <w:b/>
        </w:rPr>
        <w:t xml:space="preserve"> по 20</w:t>
      </w:r>
      <w:r>
        <w:rPr>
          <w:b/>
        </w:rPr>
        <w:t>32</w:t>
      </w:r>
      <w:r w:rsidRPr="006E2838">
        <w:rPr>
          <w:b/>
        </w:rPr>
        <w:t xml:space="preserve"> год  </w:t>
      </w:r>
      <w:r>
        <w:rPr>
          <w:b/>
        </w:rPr>
        <w:t xml:space="preserve"> по варианту 3</w:t>
      </w:r>
    </w:p>
    <w:p w:rsidR="0057392A" w:rsidRPr="00FB59EA" w:rsidRDefault="0057392A" w:rsidP="0057392A"/>
    <w:p w:rsidR="0057392A" w:rsidRDefault="0057392A" w:rsidP="0057392A">
      <w:pPr>
        <w:jc w:val="both"/>
      </w:pPr>
      <w:r w:rsidRPr="00FB59EA">
        <w:t>Состав группы проектов 04 «Реконструкция тепловых сетей, подлежащих замене в связи с исчерпанием эксплуатационного ресурса» с 202</w:t>
      </w:r>
      <w:r>
        <w:t>3</w:t>
      </w:r>
      <w:r w:rsidRPr="00FB59EA">
        <w:t xml:space="preserve"> по 20</w:t>
      </w:r>
      <w:r>
        <w:t>32</w:t>
      </w:r>
      <w:r w:rsidRPr="00FB59EA">
        <w:t xml:space="preserve"> год приведен в таблице </w:t>
      </w:r>
      <w:r>
        <w:rPr>
          <w:b/>
        </w:rPr>
        <w:t>12</w:t>
      </w:r>
      <w:r w:rsidRPr="00FB59EA">
        <w:t>.</w:t>
      </w:r>
      <w:r w:rsidR="0069207C">
        <w:t>10</w:t>
      </w:r>
      <w:r w:rsidRPr="00FB59EA">
        <w:t>.</w:t>
      </w:r>
    </w:p>
    <w:p w:rsidR="0012291B" w:rsidRDefault="0012291B" w:rsidP="0057392A">
      <w:pPr>
        <w:jc w:val="both"/>
      </w:pPr>
    </w:p>
    <w:p w:rsidR="0012291B" w:rsidRPr="0012291B" w:rsidRDefault="0012291B" w:rsidP="0012291B">
      <w:pPr>
        <w:rPr>
          <w:b/>
          <w:sz w:val="22"/>
          <w:szCs w:val="22"/>
        </w:rPr>
      </w:pPr>
      <w:r w:rsidRPr="0012291B">
        <w:rPr>
          <w:b/>
          <w:sz w:val="22"/>
          <w:szCs w:val="22"/>
        </w:rPr>
        <w:t xml:space="preserve">Таблица </w:t>
      </w:r>
      <w:r w:rsidR="00076F37">
        <w:rPr>
          <w:b/>
          <w:sz w:val="22"/>
          <w:szCs w:val="22"/>
        </w:rPr>
        <w:t>12.10.</w:t>
      </w:r>
      <w:r w:rsidRPr="0012291B">
        <w:rPr>
          <w:b/>
          <w:sz w:val="22"/>
          <w:szCs w:val="22"/>
        </w:rPr>
        <w:t>Финансовые потребности по реконструкции тепловых сетей, подлежащих замене в связи с исчерпанием эксплуатационного ресурса с 2023 по 2032 год   по варианту 3</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66"/>
        <w:gridCol w:w="960"/>
        <w:gridCol w:w="960"/>
        <w:gridCol w:w="1066"/>
        <w:gridCol w:w="1066"/>
        <w:gridCol w:w="1134"/>
        <w:gridCol w:w="1277"/>
      </w:tblGrid>
      <w:tr w:rsidR="00186B6C" w:rsidRPr="00186B6C" w:rsidTr="00503C17">
        <w:trPr>
          <w:trHeight w:val="414"/>
          <w:jc w:val="center"/>
        </w:trPr>
        <w:tc>
          <w:tcPr>
            <w:tcW w:w="2553" w:type="dxa"/>
            <w:vMerge w:val="restart"/>
            <w:shd w:val="clear" w:color="auto" w:fill="auto"/>
            <w:vAlign w:val="center"/>
            <w:hideMark/>
          </w:tcPr>
          <w:p w:rsidR="00186B6C" w:rsidRPr="00186B6C" w:rsidRDefault="00186B6C" w:rsidP="00186B6C">
            <w:pPr>
              <w:jc w:val="center"/>
              <w:rPr>
                <w:color w:val="000000"/>
                <w:sz w:val="20"/>
              </w:rPr>
            </w:pPr>
            <w:r w:rsidRPr="00186B6C">
              <w:rPr>
                <w:color w:val="000000"/>
                <w:sz w:val="20"/>
              </w:rPr>
              <w:t xml:space="preserve">Наименование т/с        </w:t>
            </w:r>
          </w:p>
        </w:tc>
        <w:tc>
          <w:tcPr>
            <w:tcW w:w="7229" w:type="dxa"/>
            <w:gridSpan w:val="7"/>
            <w:shd w:val="clear" w:color="auto" w:fill="auto"/>
            <w:vAlign w:val="center"/>
            <w:hideMark/>
          </w:tcPr>
          <w:p w:rsidR="00186B6C" w:rsidRPr="00186B6C" w:rsidRDefault="00186B6C" w:rsidP="00186B6C">
            <w:pPr>
              <w:jc w:val="center"/>
              <w:rPr>
                <w:color w:val="000000"/>
                <w:sz w:val="20"/>
              </w:rPr>
            </w:pPr>
            <w:r w:rsidRPr="00186B6C">
              <w:rPr>
                <w:color w:val="000000"/>
                <w:sz w:val="20"/>
              </w:rPr>
              <w:t>Период планирования, тыс.руб.</w:t>
            </w:r>
          </w:p>
        </w:tc>
      </w:tr>
      <w:tr w:rsidR="00186B6C" w:rsidRPr="00186B6C" w:rsidTr="00503C17">
        <w:trPr>
          <w:trHeight w:val="315"/>
          <w:jc w:val="center"/>
        </w:trPr>
        <w:tc>
          <w:tcPr>
            <w:tcW w:w="2553" w:type="dxa"/>
            <w:vMerge/>
            <w:vAlign w:val="center"/>
            <w:hideMark/>
          </w:tcPr>
          <w:p w:rsidR="00186B6C" w:rsidRPr="00186B6C" w:rsidRDefault="00186B6C" w:rsidP="00186B6C">
            <w:pPr>
              <w:rPr>
                <w:color w:val="000000"/>
                <w:sz w:val="20"/>
              </w:rPr>
            </w:pPr>
          </w:p>
        </w:tc>
        <w:tc>
          <w:tcPr>
            <w:tcW w:w="7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2023</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2024</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2025</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2026</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2027</w:t>
            </w:r>
          </w:p>
        </w:tc>
        <w:tc>
          <w:tcPr>
            <w:tcW w:w="1134"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2023-2027</w:t>
            </w:r>
          </w:p>
        </w:tc>
        <w:tc>
          <w:tcPr>
            <w:tcW w:w="1277"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2028-2032</w:t>
            </w:r>
          </w:p>
        </w:tc>
      </w:tr>
      <w:tr w:rsidR="00186B6C" w:rsidRPr="00186B6C" w:rsidTr="00503C17">
        <w:trPr>
          <w:trHeight w:val="510"/>
          <w:jc w:val="center"/>
        </w:trPr>
        <w:tc>
          <w:tcPr>
            <w:tcW w:w="2553" w:type="dxa"/>
            <w:shd w:val="clear" w:color="auto" w:fill="auto"/>
            <w:vAlign w:val="center"/>
            <w:hideMark/>
          </w:tcPr>
          <w:p w:rsidR="00186B6C" w:rsidRPr="00186B6C" w:rsidRDefault="00186B6C" w:rsidP="00186B6C">
            <w:pPr>
              <w:jc w:val="center"/>
              <w:rPr>
                <w:color w:val="000000"/>
                <w:sz w:val="20"/>
              </w:rPr>
            </w:pPr>
            <w:r w:rsidRPr="00186B6C">
              <w:rPr>
                <w:color w:val="000000"/>
                <w:sz w:val="20"/>
              </w:rPr>
              <w:t>Инфляция нарастающим итогом</w:t>
            </w:r>
          </w:p>
        </w:tc>
        <w:tc>
          <w:tcPr>
            <w:tcW w:w="7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1,038</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1,08</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1,12</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1,16</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1,2</w:t>
            </w:r>
          </w:p>
        </w:tc>
        <w:tc>
          <w:tcPr>
            <w:tcW w:w="1134"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 </w:t>
            </w:r>
          </w:p>
        </w:tc>
        <w:tc>
          <w:tcPr>
            <w:tcW w:w="1277" w:type="dxa"/>
            <w:shd w:val="clear" w:color="auto" w:fill="auto"/>
            <w:vAlign w:val="center"/>
            <w:hideMark/>
          </w:tcPr>
          <w:p w:rsidR="00186B6C" w:rsidRPr="00186B6C" w:rsidRDefault="00186B6C" w:rsidP="00186B6C">
            <w:pPr>
              <w:jc w:val="center"/>
              <w:rPr>
                <w:color w:val="000000"/>
                <w:sz w:val="20"/>
              </w:rPr>
            </w:pPr>
            <w:r w:rsidRPr="00186B6C">
              <w:rPr>
                <w:color w:val="000000"/>
                <w:sz w:val="20"/>
              </w:rPr>
              <w:t>1,34</w:t>
            </w:r>
          </w:p>
        </w:tc>
      </w:tr>
      <w:tr w:rsidR="00503C17" w:rsidRPr="00186B6C" w:rsidTr="00503C17">
        <w:trPr>
          <w:trHeight w:val="249"/>
          <w:jc w:val="center"/>
        </w:trPr>
        <w:tc>
          <w:tcPr>
            <w:tcW w:w="2553" w:type="dxa"/>
            <w:shd w:val="clear" w:color="auto" w:fill="auto"/>
            <w:vAlign w:val="center"/>
            <w:hideMark/>
          </w:tcPr>
          <w:p w:rsidR="00503C17" w:rsidRPr="00186B6C" w:rsidRDefault="00503C17" w:rsidP="00503C17">
            <w:pPr>
              <w:rPr>
                <w:color w:val="000000"/>
                <w:sz w:val="20"/>
              </w:rPr>
            </w:pPr>
            <w:r w:rsidRPr="00186B6C">
              <w:rPr>
                <w:color w:val="000000"/>
                <w:sz w:val="20"/>
              </w:rPr>
              <w:t>Реконструкция тепловых сетей, подлежащих замене в связи с исчерпанием эксплуатационного ресурса</w:t>
            </w:r>
          </w:p>
        </w:tc>
        <w:tc>
          <w:tcPr>
            <w:tcW w:w="766" w:type="dxa"/>
            <w:shd w:val="clear" w:color="auto" w:fill="auto"/>
            <w:vAlign w:val="center"/>
            <w:hideMark/>
          </w:tcPr>
          <w:p w:rsidR="00503C17" w:rsidRDefault="00503C17" w:rsidP="00503C17">
            <w:pPr>
              <w:jc w:val="center"/>
              <w:rPr>
                <w:color w:val="000000"/>
                <w:sz w:val="22"/>
                <w:szCs w:val="22"/>
              </w:rPr>
            </w:pPr>
            <w:r>
              <w:rPr>
                <w:color w:val="000000"/>
                <w:sz w:val="22"/>
                <w:szCs w:val="22"/>
              </w:rPr>
              <w:t>13175</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134" w:type="dxa"/>
            <w:shd w:val="clear" w:color="auto" w:fill="auto"/>
            <w:noWrap/>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28551</w:t>
            </w:r>
          </w:p>
        </w:tc>
        <w:tc>
          <w:tcPr>
            <w:tcW w:w="1277" w:type="dxa"/>
            <w:shd w:val="clear" w:color="auto" w:fill="auto"/>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9382</w:t>
            </w:r>
          </w:p>
        </w:tc>
      </w:tr>
      <w:tr w:rsidR="00503C17" w:rsidRPr="00186B6C" w:rsidTr="00503C17">
        <w:trPr>
          <w:trHeight w:val="406"/>
          <w:jc w:val="center"/>
        </w:trPr>
        <w:tc>
          <w:tcPr>
            <w:tcW w:w="2553" w:type="dxa"/>
            <w:shd w:val="clear" w:color="auto" w:fill="auto"/>
            <w:vAlign w:val="center"/>
            <w:hideMark/>
          </w:tcPr>
          <w:p w:rsidR="00503C17" w:rsidRPr="00186B6C" w:rsidRDefault="00503C17" w:rsidP="00503C17">
            <w:pPr>
              <w:rPr>
                <w:color w:val="000000"/>
                <w:sz w:val="20"/>
              </w:rPr>
            </w:pPr>
            <w:r w:rsidRPr="00186B6C">
              <w:rPr>
                <w:color w:val="000000"/>
                <w:sz w:val="20"/>
              </w:rPr>
              <w:t>Итого общие финансовые затраты   по СТ, тыс.руб.</w:t>
            </w:r>
          </w:p>
        </w:tc>
        <w:tc>
          <w:tcPr>
            <w:tcW w:w="766" w:type="dxa"/>
            <w:shd w:val="clear" w:color="auto" w:fill="auto"/>
            <w:vAlign w:val="center"/>
            <w:hideMark/>
          </w:tcPr>
          <w:p w:rsidR="00503C17" w:rsidRDefault="00503C17" w:rsidP="00503C17">
            <w:pPr>
              <w:jc w:val="center"/>
              <w:rPr>
                <w:color w:val="000000"/>
                <w:sz w:val="22"/>
                <w:szCs w:val="22"/>
              </w:rPr>
            </w:pPr>
            <w:r>
              <w:rPr>
                <w:color w:val="000000"/>
                <w:sz w:val="22"/>
                <w:szCs w:val="22"/>
              </w:rPr>
              <w:t>13175</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134" w:type="dxa"/>
            <w:shd w:val="clear" w:color="auto" w:fill="auto"/>
            <w:noWrap/>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28551</w:t>
            </w:r>
          </w:p>
        </w:tc>
        <w:tc>
          <w:tcPr>
            <w:tcW w:w="1277" w:type="dxa"/>
            <w:shd w:val="clear" w:color="auto" w:fill="auto"/>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9382</w:t>
            </w:r>
          </w:p>
        </w:tc>
      </w:tr>
      <w:tr w:rsidR="00503C17" w:rsidRPr="00186B6C" w:rsidTr="00503C17">
        <w:trPr>
          <w:trHeight w:val="242"/>
          <w:jc w:val="center"/>
        </w:trPr>
        <w:tc>
          <w:tcPr>
            <w:tcW w:w="2553" w:type="dxa"/>
            <w:shd w:val="clear" w:color="auto" w:fill="auto"/>
            <w:vAlign w:val="center"/>
            <w:hideMark/>
          </w:tcPr>
          <w:p w:rsidR="00503C17" w:rsidRPr="00186B6C" w:rsidRDefault="00503C17" w:rsidP="00503C17">
            <w:pPr>
              <w:rPr>
                <w:color w:val="000000"/>
                <w:sz w:val="22"/>
                <w:szCs w:val="22"/>
              </w:rPr>
            </w:pPr>
            <w:r w:rsidRPr="00186B6C">
              <w:rPr>
                <w:color w:val="000000"/>
                <w:sz w:val="22"/>
                <w:szCs w:val="22"/>
              </w:rPr>
              <w:t>В том числе НДС:</w:t>
            </w:r>
          </w:p>
        </w:tc>
        <w:tc>
          <w:tcPr>
            <w:tcW w:w="766"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2200</w:t>
            </w:r>
          </w:p>
        </w:tc>
        <w:tc>
          <w:tcPr>
            <w:tcW w:w="960"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960"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1066"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1066"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1134"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4767,9</w:t>
            </w:r>
          </w:p>
        </w:tc>
        <w:tc>
          <w:tcPr>
            <w:tcW w:w="1277"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1566,9</w:t>
            </w:r>
          </w:p>
        </w:tc>
      </w:tr>
    </w:tbl>
    <w:p w:rsidR="00186B6C" w:rsidRDefault="00186B6C" w:rsidP="00FB59EA"/>
    <w:p w:rsidR="00A23F04" w:rsidRDefault="00A23F04" w:rsidP="00FB59EA"/>
    <w:p w:rsidR="00A23F04" w:rsidRDefault="00A23F04" w:rsidP="00FB59EA"/>
    <w:p w:rsidR="00A23F04" w:rsidRDefault="00A23F04" w:rsidP="00FB59EA"/>
    <w:p w:rsidR="00A23F04" w:rsidRDefault="00A23F04" w:rsidP="00FB59EA"/>
    <w:p w:rsidR="0076178D" w:rsidRDefault="0076178D" w:rsidP="00FB59EA"/>
    <w:p w:rsidR="0076178D" w:rsidRPr="004221EB" w:rsidRDefault="0076178D" w:rsidP="0076178D">
      <w:pPr>
        <w:jc w:val="both"/>
        <w:rPr>
          <w:b/>
        </w:rPr>
      </w:pPr>
      <w:r>
        <w:rPr>
          <w:b/>
        </w:rPr>
        <w:lastRenderedPageBreak/>
        <w:t>12.</w:t>
      </w:r>
      <w:r w:rsidR="002A07A3">
        <w:rPr>
          <w:b/>
        </w:rPr>
        <w:t>4</w:t>
      </w:r>
      <w:r>
        <w:rPr>
          <w:b/>
        </w:rPr>
        <w:t>.</w:t>
      </w:r>
      <w:r w:rsidR="002A07A3">
        <w:rPr>
          <w:b/>
        </w:rPr>
        <w:t>3</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w:t>
      </w:r>
    </w:p>
    <w:p w:rsidR="0076178D" w:rsidRPr="004221EB" w:rsidRDefault="0076178D" w:rsidP="0076178D">
      <w:pPr>
        <w:jc w:val="both"/>
        <w:rPr>
          <w:b/>
        </w:rPr>
      </w:pPr>
      <w:r>
        <w:rPr>
          <w:b/>
        </w:rPr>
        <w:t>12.</w:t>
      </w:r>
      <w:r w:rsidR="002A07A3">
        <w:rPr>
          <w:b/>
        </w:rPr>
        <w:t>4</w:t>
      </w:r>
      <w:r>
        <w:rPr>
          <w:b/>
        </w:rPr>
        <w:t>.</w:t>
      </w:r>
      <w:r w:rsidR="002A07A3">
        <w:rPr>
          <w:b/>
        </w:rPr>
        <w:t>3.1.</w:t>
      </w:r>
      <w:r w:rsidRPr="004221EB">
        <w:rPr>
          <w:b/>
        </w:rPr>
        <w:t xml:space="preserve">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варианту 1</w:t>
      </w:r>
    </w:p>
    <w:p w:rsidR="0076178D" w:rsidRDefault="0076178D" w:rsidP="00FB59EA"/>
    <w:p w:rsidR="003908D4" w:rsidRPr="004221EB" w:rsidRDefault="003908D4" w:rsidP="003908D4">
      <w:pPr>
        <w:jc w:val="both"/>
        <w:rPr>
          <w:b/>
        </w:rPr>
      </w:pPr>
      <w:r w:rsidRPr="004221EB">
        <w:rPr>
          <w:b/>
        </w:rPr>
        <w:t xml:space="preserve">Таблица  </w:t>
      </w:r>
      <w:r w:rsidR="00076F37">
        <w:rPr>
          <w:b/>
        </w:rPr>
        <w:t>12.11.</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sidR="00E42768">
        <w:rPr>
          <w:b/>
        </w:rPr>
        <w:t xml:space="preserve"> по варианту 1</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104"/>
        <w:gridCol w:w="1064"/>
        <w:gridCol w:w="814"/>
        <w:gridCol w:w="964"/>
        <w:gridCol w:w="814"/>
        <w:gridCol w:w="814"/>
        <w:gridCol w:w="1064"/>
        <w:gridCol w:w="974"/>
        <w:gridCol w:w="1064"/>
      </w:tblGrid>
      <w:tr w:rsidR="00E42768" w:rsidRPr="00352E32" w:rsidTr="00503C17">
        <w:trPr>
          <w:trHeight w:val="255"/>
          <w:jc w:val="center"/>
        </w:trPr>
        <w:tc>
          <w:tcPr>
            <w:tcW w:w="466" w:type="dxa"/>
            <w:vMerge w:val="restart"/>
            <w:shd w:val="clear" w:color="auto" w:fill="auto"/>
            <w:vAlign w:val="center"/>
            <w:hideMark/>
          </w:tcPr>
          <w:p w:rsidR="00E42768" w:rsidRPr="004221EB" w:rsidRDefault="00E42768" w:rsidP="003908D4">
            <w:pPr>
              <w:rPr>
                <w:sz w:val="20"/>
              </w:rPr>
            </w:pPr>
            <w:r w:rsidRPr="004221EB">
              <w:rPr>
                <w:sz w:val="20"/>
              </w:rPr>
              <w:t>№</w:t>
            </w:r>
          </w:p>
        </w:tc>
        <w:tc>
          <w:tcPr>
            <w:tcW w:w="2099" w:type="dxa"/>
            <w:vMerge w:val="restart"/>
            <w:shd w:val="clear" w:color="auto" w:fill="auto"/>
            <w:vAlign w:val="center"/>
            <w:hideMark/>
          </w:tcPr>
          <w:p w:rsidR="00E42768" w:rsidRPr="004221EB" w:rsidRDefault="00E42768" w:rsidP="003908D4">
            <w:pPr>
              <w:rPr>
                <w:sz w:val="20"/>
              </w:rPr>
            </w:pPr>
            <w:r w:rsidRPr="004221EB">
              <w:rPr>
                <w:sz w:val="20"/>
              </w:rPr>
              <w:t>Наименование</w:t>
            </w:r>
          </w:p>
        </w:tc>
        <w:tc>
          <w:tcPr>
            <w:tcW w:w="7572" w:type="dxa"/>
            <w:gridSpan w:val="8"/>
            <w:shd w:val="clear" w:color="auto" w:fill="auto"/>
            <w:noWrap/>
            <w:vAlign w:val="center"/>
            <w:hideMark/>
          </w:tcPr>
          <w:p w:rsidR="00E42768" w:rsidRPr="004221EB" w:rsidRDefault="00E42768" w:rsidP="003908D4">
            <w:pPr>
              <w:jc w:val="center"/>
              <w:rPr>
                <w:sz w:val="20"/>
              </w:rPr>
            </w:pPr>
            <w:r w:rsidRPr="004221EB">
              <w:rPr>
                <w:sz w:val="20"/>
              </w:rPr>
              <w:t>Перспективный  период</w:t>
            </w:r>
          </w:p>
        </w:tc>
      </w:tr>
      <w:tr w:rsidR="00E42768" w:rsidRPr="00352E32" w:rsidTr="00503C17">
        <w:trPr>
          <w:trHeight w:val="255"/>
          <w:jc w:val="center"/>
        </w:trPr>
        <w:tc>
          <w:tcPr>
            <w:tcW w:w="466" w:type="dxa"/>
            <w:vMerge/>
            <w:vAlign w:val="center"/>
            <w:hideMark/>
          </w:tcPr>
          <w:p w:rsidR="00E42768" w:rsidRPr="004221EB" w:rsidRDefault="00E42768" w:rsidP="003908D4">
            <w:pPr>
              <w:rPr>
                <w:sz w:val="20"/>
              </w:rPr>
            </w:pPr>
          </w:p>
        </w:tc>
        <w:tc>
          <w:tcPr>
            <w:tcW w:w="2099" w:type="dxa"/>
            <w:vMerge/>
            <w:vAlign w:val="center"/>
            <w:hideMark/>
          </w:tcPr>
          <w:p w:rsidR="00E42768" w:rsidRPr="004221EB" w:rsidRDefault="00E42768" w:rsidP="003908D4">
            <w:pPr>
              <w:rPr>
                <w:sz w:val="20"/>
              </w:rPr>
            </w:pPr>
          </w:p>
        </w:tc>
        <w:tc>
          <w:tcPr>
            <w:tcW w:w="106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2023</w:t>
            </w:r>
          </w:p>
        </w:tc>
        <w:tc>
          <w:tcPr>
            <w:tcW w:w="81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2024</w:t>
            </w:r>
          </w:p>
        </w:tc>
        <w:tc>
          <w:tcPr>
            <w:tcW w:w="96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2025</w:t>
            </w:r>
          </w:p>
        </w:tc>
        <w:tc>
          <w:tcPr>
            <w:tcW w:w="81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2026</w:t>
            </w:r>
          </w:p>
        </w:tc>
        <w:tc>
          <w:tcPr>
            <w:tcW w:w="81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2027</w:t>
            </w:r>
          </w:p>
        </w:tc>
        <w:tc>
          <w:tcPr>
            <w:tcW w:w="106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974" w:type="dxa"/>
            <w:shd w:val="clear" w:color="auto" w:fill="auto"/>
            <w:noWrap/>
            <w:vAlign w:val="center"/>
          </w:tcPr>
          <w:p w:rsidR="00E42768" w:rsidRPr="004C1D9E" w:rsidRDefault="00E42768" w:rsidP="003908D4">
            <w:pPr>
              <w:jc w:val="center"/>
              <w:rPr>
                <w:color w:val="000000"/>
                <w:sz w:val="20"/>
              </w:rPr>
            </w:pPr>
            <w:r>
              <w:rPr>
                <w:color w:val="000000"/>
                <w:sz w:val="20"/>
              </w:rPr>
              <w:t>2028-2032</w:t>
            </w:r>
          </w:p>
        </w:tc>
        <w:tc>
          <w:tcPr>
            <w:tcW w:w="1064" w:type="dxa"/>
            <w:shd w:val="clear" w:color="auto" w:fill="auto"/>
            <w:noWrap/>
            <w:vAlign w:val="center"/>
          </w:tcPr>
          <w:p w:rsidR="00E42768" w:rsidRPr="004C1D9E" w:rsidRDefault="00E42768" w:rsidP="00E42768">
            <w:pPr>
              <w:jc w:val="center"/>
              <w:rPr>
                <w:color w:val="000000"/>
                <w:sz w:val="20"/>
              </w:rPr>
            </w:pPr>
            <w:r>
              <w:rPr>
                <w:color w:val="000000"/>
                <w:sz w:val="20"/>
              </w:rPr>
              <w:t>ИТОГО</w:t>
            </w:r>
          </w:p>
        </w:tc>
      </w:tr>
      <w:tr w:rsidR="00503C17" w:rsidRPr="00352E32" w:rsidTr="00503C17">
        <w:trPr>
          <w:trHeight w:val="900"/>
          <w:jc w:val="center"/>
        </w:trPr>
        <w:tc>
          <w:tcPr>
            <w:tcW w:w="466" w:type="dxa"/>
            <w:shd w:val="clear" w:color="auto" w:fill="auto"/>
            <w:noWrap/>
            <w:vAlign w:val="center"/>
            <w:hideMark/>
          </w:tcPr>
          <w:p w:rsidR="00503C17" w:rsidRDefault="00503C17" w:rsidP="00503C17">
            <w:pPr>
              <w:rPr>
                <w:color w:val="000000"/>
                <w:sz w:val="20"/>
              </w:rPr>
            </w:pPr>
            <w:r>
              <w:rPr>
                <w:color w:val="000000"/>
                <w:sz w:val="20"/>
              </w:rPr>
              <w:t>1</w:t>
            </w:r>
          </w:p>
        </w:tc>
        <w:tc>
          <w:tcPr>
            <w:tcW w:w="2099" w:type="dxa"/>
            <w:shd w:val="clear" w:color="auto" w:fill="auto"/>
            <w:vAlign w:val="center"/>
            <w:hideMark/>
          </w:tcPr>
          <w:p w:rsidR="00503C17" w:rsidRDefault="00503C17" w:rsidP="00503C17">
            <w:pPr>
              <w:rPr>
                <w:color w:val="000000"/>
                <w:sz w:val="20"/>
              </w:rPr>
            </w:pPr>
            <w:r>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064" w:type="dxa"/>
            <w:shd w:val="clear" w:color="auto" w:fill="auto"/>
            <w:noWrap/>
            <w:vAlign w:val="center"/>
          </w:tcPr>
          <w:p w:rsidR="00503C17" w:rsidRDefault="00503C17" w:rsidP="00503C17">
            <w:pPr>
              <w:jc w:val="center"/>
              <w:rPr>
                <w:color w:val="000000"/>
                <w:sz w:val="20"/>
              </w:rPr>
            </w:pPr>
            <w:r>
              <w:rPr>
                <w:color w:val="000000"/>
                <w:sz w:val="20"/>
              </w:rPr>
              <w:t>29600</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96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29600</w:t>
            </w:r>
          </w:p>
        </w:tc>
        <w:tc>
          <w:tcPr>
            <w:tcW w:w="97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29600</w:t>
            </w:r>
          </w:p>
        </w:tc>
      </w:tr>
      <w:tr w:rsidR="00503C17" w:rsidRPr="00352E32" w:rsidTr="00503C17">
        <w:trPr>
          <w:trHeight w:val="462"/>
          <w:jc w:val="center"/>
        </w:trPr>
        <w:tc>
          <w:tcPr>
            <w:tcW w:w="466" w:type="dxa"/>
            <w:shd w:val="clear" w:color="auto" w:fill="auto"/>
            <w:noWrap/>
            <w:vAlign w:val="center"/>
          </w:tcPr>
          <w:p w:rsidR="00503C17" w:rsidRDefault="00503C17" w:rsidP="00503C17">
            <w:pPr>
              <w:rPr>
                <w:color w:val="000000"/>
                <w:sz w:val="20"/>
              </w:rPr>
            </w:pPr>
            <w:r>
              <w:rPr>
                <w:color w:val="000000"/>
                <w:sz w:val="20"/>
              </w:rPr>
              <w:t>3</w:t>
            </w:r>
          </w:p>
        </w:tc>
        <w:tc>
          <w:tcPr>
            <w:tcW w:w="2099" w:type="dxa"/>
            <w:shd w:val="clear" w:color="auto" w:fill="auto"/>
            <w:vAlign w:val="center"/>
          </w:tcPr>
          <w:p w:rsidR="00503C17" w:rsidRDefault="00503C17" w:rsidP="00503C17">
            <w:pPr>
              <w:rPr>
                <w:color w:val="000000"/>
                <w:sz w:val="22"/>
                <w:szCs w:val="22"/>
              </w:rPr>
            </w:pPr>
            <w:r>
              <w:rPr>
                <w:color w:val="000000"/>
                <w:sz w:val="22"/>
                <w:szCs w:val="22"/>
              </w:rPr>
              <w:t>Монтаж БМК на месте установки</w:t>
            </w:r>
          </w:p>
        </w:tc>
        <w:tc>
          <w:tcPr>
            <w:tcW w:w="1064" w:type="dxa"/>
            <w:shd w:val="clear" w:color="auto" w:fill="auto"/>
            <w:noWrap/>
            <w:vAlign w:val="center"/>
          </w:tcPr>
          <w:p w:rsidR="00503C17" w:rsidRDefault="00503C17" w:rsidP="00503C17">
            <w:pPr>
              <w:jc w:val="center"/>
              <w:rPr>
                <w:color w:val="000000"/>
                <w:sz w:val="20"/>
              </w:rPr>
            </w:pPr>
            <w:r>
              <w:rPr>
                <w:color w:val="000000"/>
                <w:sz w:val="20"/>
              </w:rPr>
              <w:t>1031</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96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1031</w:t>
            </w:r>
          </w:p>
        </w:tc>
        <w:tc>
          <w:tcPr>
            <w:tcW w:w="97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1031</w:t>
            </w:r>
          </w:p>
        </w:tc>
      </w:tr>
      <w:tr w:rsidR="00503C17" w:rsidRPr="00352E32" w:rsidTr="00503C17">
        <w:trPr>
          <w:trHeight w:val="262"/>
          <w:jc w:val="center"/>
        </w:trPr>
        <w:tc>
          <w:tcPr>
            <w:tcW w:w="466" w:type="dxa"/>
            <w:shd w:val="clear" w:color="auto" w:fill="auto"/>
            <w:noWrap/>
            <w:vAlign w:val="center"/>
          </w:tcPr>
          <w:p w:rsidR="00503C17" w:rsidRDefault="00503C17" w:rsidP="00503C17">
            <w:pPr>
              <w:rPr>
                <w:color w:val="000000"/>
                <w:sz w:val="20"/>
              </w:rPr>
            </w:pPr>
            <w:r>
              <w:rPr>
                <w:color w:val="000000"/>
                <w:sz w:val="20"/>
              </w:rPr>
              <w:t>4</w:t>
            </w:r>
          </w:p>
        </w:tc>
        <w:tc>
          <w:tcPr>
            <w:tcW w:w="2099" w:type="dxa"/>
            <w:shd w:val="clear" w:color="auto" w:fill="auto"/>
            <w:vAlign w:val="center"/>
          </w:tcPr>
          <w:p w:rsidR="00503C17" w:rsidRDefault="00503C17" w:rsidP="00503C17">
            <w:pPr>
              <w:rPr>
                <w:color w:val="000000"/>
                <w:sz w:val="22"/>
                <w:szCs w:val="22"/>
              </w:rPr>
            </w:pPr>
            <w:r>
              <w:rPr>
                <w:color w:val="000000"/>
                <w:sz w:val="22"/>
                <w:szCs w:val="22"/>
              </w:rPr>
              <w:t>Пуско-наладочные работы</w:t>
            </w:r>
          </w:p>
        </w:tc>
        <w:tc>
          <w:tcPr>
            <w:tcW w:w="1064" w:type="dxa"/>
            <w:shd w:val="clear" w:color="auto" w:fill="auto"/>
            <w:noWrap/>
            <w:vAlign w:val="center"/>
          </w:tcPr>
          <w:p w:rsidR="00503C17" w:rsidRDefault="00503C17" w:rsidP="00503C17">
            <w:pPr>
              <w:jc w:val="center"/>
              <w:rPr>
                <w:color w:val="000000"/>
                <w:sz w:val="20"/>
              </w:rPr>
            </w:pPr>
            <w:r>
              <w:rPr>
                <w:color w:val="000000"/>
                <w:sz w:val="20"/>
              </w:rPr>
              <w:t>730</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730</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730</w:t>
            </w:r>
          </w:p>
        </w:tc>
      </w:tr>
      <w:tr w:rsidR="00503C17" w:rsidRPr="00352E32" w:rsidTr="00503C17">
        <w:trPr>
          <w:trHeight w:val="416"/>
          <w:jc w:val="center"/>
        </w:trPr>
        <w:tc>
          <w:tcPr>
            <w:tcW w:w="466" w:type="dxa"/>
            <w:shd w:val="clear" w:color="auto" w:fill="auto"/>
            <w:noWrap/>
            <w:vAlign w:val="center"/>
          </w:tcPr>
          <w:p w:rsidR="00503C17" w:rsidRDefault="00503C17" w:rsidP="00503C17">
            <w:pPr>
              <w:rPr>
                <w:color w:val="000000"/>
                <w:sz w:val="20"/>
              </w:rPr>
            </w:pPr>
            <w:r>
              <w:rPr>
                <w:color w:val="000000"/>
                <w:sz w:val="20"/>
              </w:rPr>
              <w:t>5</w:t>
            </w:r>
          </w:p>
        </w:tc>
        <w:tc>
          <w:tcPr>
            <w:tcW w:w="2099" w:type="dxa"/>
            <w:shd w:val="clear" w:color="auto" w:fill="auto"/>
            <w:vAlign w:val="center"/>
          </w:tcPr>
          <w:p w:rsidR="00503C17" w:rsidRDefault="00503C17" w:rsidP="00503C17">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064" w:type="dxa"/>
            <w:shd w:val="clear" w:color="auto" w:fill="auto"/>
            <w:noWrap/>
            <w:vAlign w:val="center"/>
          </w:tcPr>
          <w:p w:rsidR="00503C17" w:rsidRDefault="00503C17" w:rsidP="00503C17">
            <w:pPr>
              <w:jc w:val="center"/>
              <w:rPr>
                <w:color w:val="000000"/>
                <w:sz w:val="20"/>
              </w:rPr>
            </w:pPr>
            <w:r>
              <w:rPr>
                <w:color w:val="000000"/>
                <w:sz w:val="20"/>
              </w:rPr>
              <w:t>780</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780</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780</w:t>
            </w:r>
          </w:p>
        </w:tc>
      </w:tr>
      <w:tr w:rsidR="00503C17" w:rsidRPr="00352E32" w:rsidTr="00503C17">
        <w:trPr>
          <w:trHeight w:val="900"/>
          <w:jc w:val="center"/>
        </w:trPr>
        <w:tc>
          <w:tcPr>
            <w:tcW w:w="466" w:type="dxa"/>
            <w:shd w:val="clear" w:color="auto" w:fill="auto"/>
            <w:noWrap/>
            <w:vAlign w:val="center"/>
          </w:tcPr>
          <w:p w:rsidR="00503C17" w:rsidRDefault="00503C17" w:rsidP="00503C17">
            <w:pPr>
              <w:rPr>
                <w:color w:val="000000"/>
                <w:sz w:val="20"/>
              </w:rPr>
            </w:pPr>
            <w:r>
              <w:rPr>
                <w:color w:val="000000"/>
                <w:sz w:val="20"/>
              </w:rPr>
              <w:t>6</w:t>
            </w:r>
          </w:p>
        </w:tc>
        <w:tc>
          <w:tcPr>
            <w:tcW w:w="2099" w:type="dxa"/>
            <w:shd w:val="clear" w:color="auto" w:fill="auto"/>
            <w:vAlign w:val="center"/>
          </w:tcPr>
          <w:p w:rsidR="00503C17" w:rsidRDefault="00503C17" w:rsidP="00503C17">
            <w:pPr>
              <w:rPr>
                <w:color w:val="000000"/>
                <w:sz w:val="22"/>
                <w:szCs w:val="22"/>
              </w:rPr>
            </w:pPr>
            <w:r>
              <w:rPr>
                <w:color w:val="000000"/>
                <w:sz w:val="22"/>
                <w:szCs w:val="22"/>
              </w:rPr>
              <w:t>Установка узлов с пластинчатыми теплообменниками РИАН, табл.З.5.</w:t>
            </w:r>
          </w:p>
        </w:tc>
        <w:tc>
          <w:tcPr>
            <w:tcW w:w="1064" w:type="dxa"/>
            <w:shd w:val="clear" w:color="auto" w:fill="auto"/>
            <w:noWrap/>
            <w:vAlign w:val="center"/>
          </w:tcPr>
          <w:p w:rsidR="00503C17" w:rsidRDefault="00503C17" w:rsidP="00503C17">
            <w:pPr>
              <w:jc w:val="center"/>
              <w:rPr>
                <w:color w:val="000000"/>
                <w:sz w:val="20"/>
              </w:rPr>
            </w:pPr>
            <w:r>
              <w:rPr>
                <w:color w:val="000000"/>
                <w:sz w:val="20"/>
              </w:rPr>
              <w:t>8600</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8600</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8600</w:t>
            </w:r>
          </w:p>
        </w:tc>
      </w:tr>
      <w:tr w:rsidR="00503C17" w:rsidRPr="00352E32" w:rsidTr="00503C17">
        <w:trPr>
          <w:trHeight w:val="900"/>
          <w:jc w:val="center"/>
        </w:trPr>
        <w:tc>
          <w:tcPr>
            <w:tcW w:w="466" w:type="dxa"/>
            <w:shd w:val="clear" w:color="auto" w:fill="auto"/>
            <w:noWrap/>
            <w:vAlign w:val="center"/>
          </w:tcPr>
          <w:p w:rsidR="00503C17" w:rsidRDefault="00503C17" w:rsidP="00503C17">
            <w:pPr>
              <w:rPr>
                <w:color w:val="000000"/>
                <w:sz w:val="20"/>
              </w:rPr>
            </w:pPr>
            <w:r>
              <w:rPr>
                <w:color w:val="000000"/>
                <w:sz w:val="20"/>
              </w:rPr>
              <w:t>8</w:t>
            </w:r>
          </w:p>
        </w:tc>
        <w:tc>
          <w:tcPr>
            <w:tcW w:w="2099" w:type="dxa"/>
            <w:shd w:val="clear" w:color="auto" w:fill="auto"/>
            <w:vAlign w:val="center"/>
          </w:tcPr>
          <w:p w:rsidR="00503C17" w:rsidRDefault="00503C17" w:rsidP="00503C17">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064" w:type="dxa"/>
            <w:shd w:val="clear" w:color="auto" w:fill="auto"/>
            <w:noWrap/>
            <w:vAlign w:val="center"/>
          </w:tcPr>
          <w:p w:rsidR="00503C17" w:rsidRDefault="00503C17" w:rsidP="00503C17">
            <w:pPr>
              <w:jc w:val="center"/>
              <w:rPr>
                <w:color w:val="000000"/>
                <w:sz w:val="20"/>
              </w:rPr>
            </w:pPr>
            <w:r>
              <w:rPr>
                <w:color w:val="000000"/>
                <w:sz w:val="20"/>
              </w:rPr>
              <w:t>46948</w:t>
            </w:r>
          </w:p>
        </w:tc>
        <w:tc>
          <w:tcPr>
            <w:tcW w:w="814" w:type="dxa"/>
            <w:shd w:val="clear" w:color="auto" w:fill="auto"/>
            <w:noWrap/>
            <w:vAlign w:val="center"/>
          </w:tcPr>
          <w:p w:rsidR="00503C17" w:rsidRDefault="00503C17" w:rsidP="00503C17">
            <w:pPr>
              <w:jc w:val="center"/>
              <w:rPr>
                <w:color w:val="000000"/>
                <w:sz w:val="20"/>
              </w:rPr>
            </w:pPr>
            <w:r>
              <w:rPr>
                <w:color w:val="000000"/>
                <w:sz w:val="20"/>
              </w:rPr>
              <w:t>3844</w:t>
            </w:r>
          </w:p>
        </w:tc>
        <w:tc>
          <w:tcPr>
            <w:tcW w:w="964" w:type="dxa"/>
            <w:shd w:val="clear" w:color="auto" w:fill="auto"/>
            <w:noWrap/>
            <w:vAlign w:val="center"/>
          </w:tcPr>
          <w:p w:rsidR="00503C17" w:rsidRDefault="00503C17" w:rsidP="00503C17">
            <w:pPr>
              <w:jc w:val="center"/>
              <w:rPr>
                <w:color w:val="000000"/>
                <w:sz w:val="20"/>
              </w:rPr>
            </w:pPr>
            <w:r>
              <w:rPr>
                <w:color w:val="000000"/>
                <w:sz w:val="20"/>
              </w:rPr>
              <w:t>3844</w:t>
            </w:r>
          </w:p>
        </w:tc>
        <w:tc>
          <w:tcPr>
            <w:tcW w:w="814" w:type="dxa"/>
            <w:shd w:val="clear" w:color="auto" w:fill="auto"/>
            <w:noWrap/>
            <w:vAlign w:val="center"/>
          </w:tcPr>
          <w:p w:rsidR="00503C17" w:rsidRDefault="00503C17" w:rsidP="00503C17">
            <w:pPr>
              <w:jc w:val="center"/>
              <w:rPr>
                <w:color w:val="000000"/>
                <w:sz w:val="20"/>
              </w:rPr>
            </w:pPr>
            <w:r>
              <w:rPr>
                <w:color w:val="000000"/>
                <w:sz w:val="20"/>
              </w:rPr>
              <w:t>3844</w:t>
            </w:r>
          </w:p>
        </w:tc>
        <w:tc>
          <w:tcPr>
            <w:tcW w:w="814" w:type="dxa"/>
            <w:shd w:val="clear" w:color="auto" w:fill="auto"/>
            <w:noWrap/>
            <w:vAlign w:val="center"/>
          </w:tcPr>
          <w:p w:rsidR="00503C17" w:rsidRDefault="00503C17" w:rsidP="00503C17">
            <w:pPr>
              <w:jc w:val="center"/>
              <w:rPr>
                <w:color w:val="000000"/>
                <w:sz w:val="20"/>
              </w:rPr>
            </w:pPr>
            <w:r>
              <w:rPr>
                <w:color w:val="000000"/>
                <w:sz w:val="20"/>
              </w:rPr>
              <w:t>3844</w:t>
            </w:r>
          </w:p>
        </w:tc>
        <w:tc>
          <w:tcPr>
            <w:tcW w:w="10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62323,8</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9382,4</w:t>
            </w:r>
          </w:p>
        </w:tc>
        <w:tc>
          <w:tcPr>
            <w:tcW w:w="10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71706,2</w:t>
            </w:r>
          </w:p>
        </w:tc>
      </w:tr>
      <w:tr w:rsidR="00503C17" w:rsidRPr="00352E32" w:rsidTr="00503C17">
        <w:trPr>
          <w:trHeight w:val="900"/>
          <w:jc w:val="center"/>
        </w:trPr>
        <w:tc>
          <w:tcPr>
            <w:tcW w:w="466" w:type="dxa"/>
            <w:shd w:val="clear" w:color="auto" w:fill="auto"/>
            <w:noWrap/>
            <w:vAlign w:val="center"/>
          </w:tcPr>
          <w:p w:rsidR="00503C17" w:rsidRDefault="00503C17" w:rsidP="00503C17">
            <w:pPr>
              <w:rPr>
                <w:color w:val="000000"/>
                <w:sz w:val="20"/>
              </w:rPr>
            </w:pPr>
            <w:r>
              <w:rPr>
                <w:color w:val="000000"/>
                <w:sz w:val="20"/>
              </w:rPr>
              <w:t>9</w:t>
            </w:r>
          </w:p>
        </w:tc>
        <w:tc>
          <w:tcPr>
            <w:tcW w:w="2099" w:type="dxa"/>
            <w:shd w:val="clear" w:color="auto" w:fill="auto"/>
            <w:vAlign w:val="center"/>
          </w:tcPr>
          <w:p w:rsidR="00503C17" w:rsidRDefault="00503C17" w:rsidP="00503C17">
            <w:pPr>
              <w:rPr>
                <w:color w:val="000000"/>
                <w:sz w:val="20"/>
              </w:rPr>
            </w:pPr>
            <w:r>
              <w:rPr>
                <w:color w:val="000000"/>
                <w:sz w:val="20"/>
              </w:rPr>
              <w:t>Строительство  газовых сетей  высокого давления   от  АГРС Льгов до  села Дичня (33 км  диаметром 150мм)</w:t>
            </w:r>
          </w:p>
        </w:tc>
        <w:tc>
          <w:tcPr>
            <w:tcW w:w="1064" w:type="dxa"/>
            <w:shd w:val="clear" w:color="auto" w:fill="auto"/>
            <w:noWrap/>
            <w:vAlign w:val="center"/>
          </w:tcPr>
          <w:p w:rsidR="00503C17" w:rsidRDefault="00503C17" w:rsidP="00503C17">
            <w:pPr>
              <w:jc w:val="center"/>
              <w:rPr>
                <w:color w:val="000000"/>
                <w:sz w:val="20"/>
              </w:rPr>
            </w:pPr>
            <w:r>
              <w:rPr>
                <w:color w:val="000000"/>
                <w:sz w:val="20"/>
              </w:rPr>
              <w:t>329430</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329430</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0</w:t>
            </w:r>
          </w:p>
        </w:tc>
        <w:tc>
          <w:tcPr>
            <w:tcW w:w="1064" w:type="dxa"/>
            <w:shd w:val="clear" w:color="auto" w:fill="auto"/>
            <w:noWrap/>
            <w:vAlign w:val="center"/>
          </w:tcPr>
          <w:p w:rsidR="00503C17" w:rsidRDefault="00503C17" w:rsidP="00503C17">
            <w:pPr>
              <w:jc w:val="center"/>
              <w:rPr>
                <w:color w:val="000000"/>
                <w:sz w:val="20"/>
              </w:rPr>
            </w:pPr>
            <w:r>
              <w:rPr>
                <w:color w:val="000000"/>
                <w:sz w:val="20"/>
              </w:rPr>
              <w:t>329430</w:t>
            </w:r>
          </w:p>
        </w:tc>
      </w:tr>
      <w:tr w:rsidR="00503C17" w:rsidRPr="00352E32" w:rsidTr="00503C17">
        <w:trPr>
          <w:trHeight w:val="423"/>
          <w:jc w:val="center"/>
        </w:trPr>
        <w:tc>
          <w:tcPr>
            <w:tcW w:w="466" w:type="dxa"/>
            <w:shd w:val="clear" w:color="auto" w:fill="auto"/>
            <w:noWrap/>
            <w:vAlign w:val="center"/>
          </w:tcPr>
          <w:p w:rsidR="00503C17" w:rsidRPr="00503C17" w:rsidRDefault="00503C17" w:rsidP="00503C17">
            <w:pPr>
              <w:rPr>
                <w:color w:val="000000"/>
                <w:sz w:val="20"/>
                <w:lang w:val="en-US"/>
              </w:rPr>
            </w:pPr>
            <w:r>
              <w:rPr>
                <w:color w:val="000000"/>
                <w:sz w:val="20"/>
              </w:rPr>
              <w:t> </w:t>
            </w:r>
            <w:r>
              <w:rPr>
                <w:color w:val="000000"/>
                <w:sz w:val="20"/>
                <w:lang w:val="en-US"/>
              </w:rPr>
              <w:t>10</w:t>
            </w:r>
          </w:p>
        </w:tc>
        <w:tc>
          <w:tcPr>
            <w:tcW w:w="2099" w:type="dxa"/>
            <w:shd w:val="clear" w:color="auto" w:fill="auto"/>
            <w:vAlign w:val="center"/>
          </w:tcPr>
          <w:p w:rsidR="00503C17" w:rsidRDefault="00503C17" w:rsidP="00503C17">
            <w:pPr>
              <w:rPr>
                <w:color w:val="000000"/>
                <w:sz w:val="20"/>
              </w:rPr>
            </w:pPr>
            <w:r>
              <w:rPr>
                <w:color w:val="000000"/>
                <w:sz w:val="20"/>
              </w:rPr>
              <w:t>ИТОГО</w:t>
            </w:r>
          </w:p>
        </w:tc>
        <w:tc>
          <w:tcPr>
            <w:tcW w:w="1064" w:type="dxa"/>
            <w:shd w:val="clear" w:color="auto" w:fill="auto"/>
            <w:noWrap/>
            <w:vAlign w:val="center"/>
          </w:tcPr>
          <w:p w:rsidR="00503C17" w:rsidRDefault="00503C17" w:rsidP="00503C17">
            <w:pPr>
              <w:jc w:val="center"/>
              <w:rPr>
                <w:color w:val="000000"/>
                <w:sz w:val="20"/>
              </w:rPr>
            </w:pPr>
            <w:r>
              <w:rPr>
                <w:color w:val="000000"/>
                <w:sz w:val="20"/>
              </w:rPr>
              <w:t>417118,7</w:t>
            </w:r>
          </w:p>
        </w:tc>
        <w:tc>
          <w:tcPr>
            <w:tcW w:w="814" w:type="dxa"/>
            <w:shd w:val="clear" w:color="auto" w:fill="auto"/>
            <w:noWrap/>
            <w:vAlign w:val="center"/>
          </w:tcPr>
          <w:p w:rsidR="00503C17" w:rsidRDefault="00503C17" w:rsidP="00503C17">
            <w:pPr>
              <w:jc w:val="center"/>
              <w:rPr>
                <w:color w:val="000000"/>
                <w:sz w:val="20"/>
              </w:rPr>
            </w:pPr>
            <w:r>
              <w:rPr>
                <w:color w:val="000000"/>
                <w:sz w:val="20"/>
              </w:rPr>
              <w:t>3844</w:t>
            </w:r>
          </w:p>
        </w:tc>
        <w:tc>
          <w:tcPr>
            <w:tcW w:w="964" w:type="dxa"/>
            <w:shd w:val="clear" w:color="auto" w:fill="auto"/>
            <w:noWrap/>
            <w:vAlign w:val="center"/>
          </w:tcPr>
          <w:p w:rsidR="00503C17" w:rsidRDefault="00503C17" w:rsidP="00503C17">
            <w:pPr>
              <w:jc w:val="center"/>
              <w:rPr>
                <w:color w:val="000000"/>
                <w:sz w:val="20"/>
              </w:rPr>
            </w:pPr>
            <w:r>
              <w:rPr>
                <w:color w:val="000000"/>
                <w:sz w:val="20"/>
              </w:rPr>
              <w:t>3844</w:t>
            </w:r>
          </w:p>
        </w:tc>
        <w:tc>
          <w:tcPr>
            <w:tcW w:w="814" w:type="dxa"/>
            <w:shd w:val="clear" w:color="auto" w:fill="auto"/>
            <w:noWrap/>
            <w:vAlign w:val="center"/>
          </w:tcPr>
          <w:p w:rsidR="00503C17" w:rsidRDefault="00503C17" w:rsidP="00503C17">
            <w:pPr>
              <w:jc w:val="center"/>
              <w:rPr>
                <w:color w:val="000000"/>
                <w:sz w:val="20"/>
              </w:rPr>
            </w:pPr>
            <w:r>
              <w:rPr>
                <w:color w:val="000000"/>
                <w:sz w:val="20"/>
              </w:rPr>
              <w:t>3844</w:t>
            </w:r>
          </w:p>
        </w:tc>
        <w:tc>
          <w:tcPr>
            <w:tcW w:w="814" w:type="dxa"/>
            <w:shd w:val="clear" w:color="auto" w:fill="auto"/>
            <w:noWrap/>
            <w:vAlign w:val="center"/>
          </w:tcPr>
          <w:p w:rsidR="00503C17" w:rsidRDefault="00503C17" w:rsidP="00503C17">
            <w:pPr>
              <w:jc w:val="center"/>
              <w:rPr>
                <w:color w:val="000000"/>
                <w:sz w:val="20"/>
              </w:rPr>
            </w:pPr>
            <w:r>
              <w:rPr>
                <w:color w:val="000000"/>
                <w:sz w:val="20"/>
              </w:rPr>
              <w:t>3844</w:t>
            </w:r>
          </w:p>
        </w:tc>
        <w:tc>
          <w:tcPr>
            <w:tcW w:w="1064" w:type="dxa"/>
            <w:shd w:val="clear" w:color="auto" w:fill="auto"/>
            <w:noWrap/>
            <w:vAlign w:val="center"/>
          </w:tcPr>
          <w:p w:rsidR="00503C17" w:rsidRDefault="00503C17" w:rsidP="00503C17">
            <w:pPr>
              <w:jc w:val="center"/>
              <w:rPr>
                <w:color w:val="000000"/>
                <w:sz w:val="20"/>
              </w:rPr>
            </w:pPr>
            <w:r>
              <w:rPr>
                <w:color w:val="000000"/>
                <w:sz w:val="20"/>
              </w:rPr>
              <w:t>432494,5</w:t>
            </w:r>
          </w:p>
        </w:tc>
        <w:tc>
          <w:tcPr>
            <w:tcW w:w="974" w:type="dxa"/>
            <w:shd w:val="clear" w:color="auto" w:fill="auto"/>
            <w:noWrap/>
            <w:vAlign w:val="center"/>
          </w:tcPr>
          <w:p w:rsidR="00503C17" w:rsidRDefault="00503C17" w:rsidP="00503C17">
            <w:pPr>
              <w:jc w:val="center"/>
              <w:rPr>
                <w:color w:val="000000"/>
                <w:sz w:val="20"/>
              </w:rPr>
            </w:pPr>
            <w:r>
              <w:rPr>
                <w:color w:val="000000"/>
                <w:sz w:val="20"/>
              </w:rPr>
              <w:t>9382,41</w:t>
            </w:r>
          </w:p>
        </w:tc>
        <w:tc>
          <w:tcPr>
            <w:tcW w:w="1064" w:type="dxa"/>
            <w:shd w:val="clear" w:color="auto" w:fill="auto"/>
            <w:noWrap/>
            <w:vAlign w:val="center"/>
          </w:tcPr>
          <w:p w:rsidR="00503C17" w:rsidRDefault="00503C17" w:rsidP="00503C17">
            <w:pPr>
              <w:jc w:val="center"/>
              <w:rPr>
                <w:color w:val="000000"/>
                <w:sz w:val="20"/>
              </w:rPr>
            </w:pPr>
            <w:r>
              <w:rPr>
                <w:color w:val="000000"/>
                <w:sz w:val="20"/>
              </w:rPr>
              <w:t>441876,9</w:t>
            </w:r>
          </w:p>
        </w:tc>
      </w:tr>
      <w:tr w:rsidR="00503C17" w:rsidRPr="00352E32" w:rsidTr="00503C17">
        <w:trPr>
          <w:trHeight w:val="558"/>
          <w:jc w:val="center"/>
        </w:trPr>
        <w:tc>
          <w:tcPr>
            <w:tcW w:w="466" w:type="dxa"/>
            <w:shd w:val="clear" w:color="auto" w:fill="auto"/>
            <w:noWrap/>
            <w:vAlign w:val="center"/>
          </w:tcPr>
          <w:p w:rsidR="00503C17" w:rsidRDefault="00503C17" w:rsidP="00503C17">
            <w:pPr>
              <w:rPr>
                <w:color w:val="000000"/>
                <w:sz w:val="20"/>
              </w:rPr>
            </w:pPr>
            <w:r>
              <w:rPr>
                <w:color w:val="000000"/>
                <w:sz w:val="20"/>
              </w:rPr>
              <w:t> </w:t>
            </w:r>
          </w:p>
        </w:tc>
        <w:tc>
          <w:tcPr>
            <w:tcW w:w="2099" w:type="dxa"/>
            <w:shd w:val="clear" w:color="auto" w:fill="auto"/>
            <w:vAlign w:val="center"/>
          </w:tcPr>
          <w:p w:rsidR="00503C17" w:rsidRDefault="00503C17" w:rsidP="00503C17">
            <w:pPr>
              <w:rPr>
                <w:color w:val="000000"/>
                <w:sz w:val="22"/>
                <w:szCs w:val="22"/>
              </w:rPr>
            </w:pPr>
            <w:r>
              <w:rPr>
                <w:color w:val="000000"/>
                <w:sz w:val="22"/>
                <w:szCs w:val="22"/>
              </w:rPr>
              <w:t>В том числе НДС:</w:t>
            </w:r>
          </w:p>
        </w:tc>
        <w:tc>
          <w:tcPr>
            <w:tcW w:w="1064" w:type="dxa"/>
            <w:shd w:val="clear" w:color="auto" w:fill="auto"/>
            <w:noWrap/>
            <w:vAlign w:val="center"/>
          </w:tcPr>
          <w:p w:rsidR="00503C17" w:rsidRDefault="00503C17" w:rsidP="00503C17">
            <w:pPr>
              <w:jc w:val="center"/>
              <w:rPr>
                <w:color w:val="000000"/>
                <w:sz w:val="22"/>
                <w:szCs w:val="22"/>
              </w:rPr>
            </w:pPr>
            <w:r>
              <w:rPr>
                <w:color w:val="000000"/>
                <w:sz w:val="22"/>
                <w:szCs w:val="22"/>
              </w:rPr>
              <w:t>69533,7</w:t>
            </w:r>
          </w:p>
        </w:tc>
        <w:tc>
          <w:tcPr>
            <w:tcW w:w="814"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964"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814"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814"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1064" w:type="dxa"/>
            <w:shd w:val="clear" w:color="auto" w:fill="auto"/>
            <w:noWrap/>
            <w:vAlign w:val="center"/>
          </w:tcPr>
          <w:p w:rsidR="00503C17" w:rsidRDefault="00503C17" w:rsidP="00503C17">
            <w:pPr>
              <w:jc w:val="center"/>
              <w:rPr>
                <w:color w:val="000000"/>
                <w:sz w:val="22"/>
                <w:szCs w:val="22"/>
              </w:rPr>
            </w:pPr>
            <w:r>
              <w:rPr>
                <w:color w:val="000000"/>
                <w:sz w:val="22"/>
                <w:szCs w:val="22"/>
              </w:rPr>
              <w:t>72096,8</w:t>
            </w:r>
          </w:p>
        </w:tc>
        <w:tc>
          <w:tcPr>
            <w:tcW w:w="974" w:type="dxa"/>
            <w:shd w:val="clear" w:color="auto" w:fill="auto"/>
            <w:noWrap/>
            <w:vAlign w:val="center"/>
          </w:tcPr>
          <w:p w:rsidR="00503C17" w:rsidRDefault="00503C17" w:rsidP="00503C17">
            <w:pPr>
              <w:jc w:val="center"/>
              <w:rPr>
                <w:color w:val="000000"/>
                <w:sz w:val="22"/>
                <w:szCs w:val="22"/>
              </w:rPr>
            </w:pPr>
            <w:r>
              <w:rPr>
                <w:color w:val="000000"/>
                <w:sz w:val="22"/>
                <w:szCs w:val="22"/>
              </w:rPr>
              <w:t>1564,0</w:t>
            </w:r>
          </w:p>
        </w:tc>
        <w:tc>
          <w:tcPr>
            <w:tcW w:w="1064" w:type="dxa"/>
            <w:shd w:val="clear" w:color="auto" w:fill="auto"/>
            <w:noWrap/>
            <w:vAlign w:val="center"/>
          </w:tcPr>
          <w:p w:rsidR="00503C17" w:rsidRDefault="00503C17" w:rsidP="00503C17">
            <w:pPr>
              <w:jc w:val="center"/>
              <w:rPr>
                <w:color w:val="000000"/>
                <w:sz w:val="22"/>
                <w:szCs w:val="22"/>
              </w:rPr>
            </w:pPr>
            <w:r>
              <w:rPr>
                <w:color w:val="000000"/>
                <w:sz w:val="22"/>
                <w:szCs w:val="22"/>
              </w:rPr>
              <w:t>73660,9</w:t>
            </w:r>
          </w:p>
        </w:tc>
      </w:tr>
    </w:tbl>
    <w:p w:rsidR="003908D4" w:rsidRPr="00FB59EA" w:rsidRDefault="003908D4" w:rsidP="00FB59EA"/>
    <w:p w:rsidR="00A23F04" w:rsidRDefault="00A23F04" w:rsidP="0076178D">
      <w:pPr>
        <w:jc w:val="both"/>
        <w:rPr>
          <w:b/>
        </w:rPr>
      </w:pPr>
    </w:p>
    <w:p w:rsidR="00A23F04" w:rsidRDefault="00A23F04" w:rsidP="0076178D">
      <w:pPr>
        <w:jc w:val="both"/>
        <w:rPr>
          <w:b/>
        </w:rPr>
      </w:pPr>
    </w:p>
    <w:p w:rsidR="00A23F04" w:rsidRDefault="00A23F04" w:rsidP="0076178D">
      <w:pPr>
        <w:jc w:val="both"/>
        <w:rPr>
          <w:b/>
        </w:rPr>
      </w:pPr>
    </w:p>
    <w:p w:rsidR="00A23F04" w:rsidRDefault="00A23F04" w:rsidP="0076178D">
      <w:pPr>
        <w:jc w:val="both"/>
        <w:rPr>
          <w:b/>
        </w:rPr>
      </w:pPr>
    </w:p>
    <w:p w:rsidR="00A23F04" w:rsidRDefault="00A23F04" w:rsidP="0076178D">
      <w:pPr>
        <w:jc w:val="both"/>
        <w:rPr>
          <w:b/>
        </w:rPr>
      </w:pPr>
    </w:p>
    <w:p w:rsidR="00A23F04" w:rsidRDefault="00A23F04" w:rsidP="0076178D">
      <w:pPr>
        <w:jc w:val="both"/>
        <w:rPr>
          <w:b/>
        </w:rPr>
      </w:pPr>
    </w:p>
    <w:p w:rsidR="00A23F04" w:rsidRDefault="00A23F04" w:rsidP="0076178D">
      <w:pPr>
        <w:jc w:val="both"/>
        <w:rPr>
          <w:b/>
        </w:rPr>
      </w:pPr>
    </w:p>
    <w:p w:rsidR="00A23F04" w:rsidRDefault="00A23F04" w:rsidP="0076178D">
      <w:pPr>
        <w:jc w:val="both"/>
        <w:rPr>
          <w:b/>
        </w:rPr>
      </w:pPr>
    </w:p>
    <w:p w:rsidR="0076178D" w:rsidRPr="004221EB" w:rsidRDefault="0076178D" w:rsidP="0076178D">
      <w:pPr>
        <w:jc w:val="both"/>
        <w:rPr>
          <w:b/>
        </w:rPr>
      </w:pPr>
      <w:r>
        <w:rPr>
          <w:b/>
        </w:rPr>
        <w:lastRenderedPageBreak/>
        <w:t>12.</w:t>
      </w:r>
      <w:r w:rsidR="002A07A3">
        <w:rPr>
          <w:b/>
        </w:rPr>
        <w:t>4.3.2</w:t>
      </w:r>
      <w:r>
        <w:rPr>
          <w:b/>
        </w:rPr>
        <w:t>.</w:t>
      </w:r>
      <w:r w:rsidRPr="004221EB">
        <w:rPr>
          <w:b/>
        </w:rPr>
        <w:t xml:space="preserve">Итоговые </w:t>
      </w:r>
      <w:r w:rsidRPr="004221EB">
        <w:rPr>
          <w:rFonts w:eastAsia="TimesNewRomanPS-BoldMT"/>
          <w:b/>
        </w:rPr>
        <w:t xml:space="preserve">финансовые потребности строительства и реконструкции источников тепловой </w:t>
      </w:r>
      <w:proofErr w:type="gramStart"/>
      <w:r w:rsidRPr="004221EB">
        <w:rPr>
          <w:rFonts w:eastAsia="TimesNewRomanPS-BoldMT"/>
          <w:b/>
        </w:rPr>
        <w:t>энергии,  тепловых</w:t>
      </w:r>
      <w:proofErr w:type="gramEnd"/>
      <w:r w:rsidRPr="004221EB">
        <w:rPr>
          <w:rFonts w:eastAsia="TimesNewRomanPS-BoldMT"/>
          <w:b/>
        </w:rPr>
        <w:t xml:space="preserve"> и газовых сетей</w:t>
      </w:r>
      <w:r w:rsidRPr="004221EB">
        <w:rPr>
          <w:b/>
        </w:rPr>
        <w:t xml:space="preserve"> </w:t>
      </w:r>
      <w:r>
        <w:rPr>
          <w:b/>
        </w:rPr>
        <w:t xml:space="preserve"> по варианту 2</w:t>
      </w:r>
    </w:p>
    <w:p w:rsidR="00A0718A" w:rsidRPr="004221EB" w:rsidRDefault="00A0718A" w:rsidP="00A0718A">
      <w:pPr>
        <w:jc w:val="both"/>
        <w:rPr>
          <w:b/>
        </w:rPr>
      </w:pPr>
      <w:proofErr w:type="gramStart"/>
      <w:r w:rsidRPr="004221EB">
        <w:rPr>
          <w:b/>
        </w:rPr>
        <w:t xml:space="preserve">Таблица  </w:t>
      </w:r>
      <w:r w:rsidR="00076F37">
        <w:rPr>
          <w:b/>
        </w:rPr>
        <w:t>12.12</w:t>
      </w:r>
      <w:proofErr w:type="gramEnd"/>
      <w:r w:rsidR="00076F37">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варианту </w:t>
      </w:r>
      <w:r w:rsidR="00742340">
        <w:rPr>
          <w:b/>
        </w:rPr>
        <w:t>2</w:t>
      </w:r>
      <w:r w:rsidR="00135549">
        <w:rPr>
          <w:b/>
        </w:rPr>
        <w:t xml:space="preserve"> с учётом НДС</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104"/>
        <w:gridCol w:w="1103"/>
        <w:gridCol w:w="956"/>
        <w:gridCol w:w="923"/>
        <w:gridCol w:w="785"/>
        <w:gridCol w:w="785"/>
        <w:gridCol w:w="1092"/>
        <w:gridCol w:w="931"/>
        <w:gridCol w:w="1066"/>
      </w:tblGrid>
      <w:tr w:rsidR="00A0718A" w:rsidRPr="00352E32" w:rsidTr="00503C17">
        <w:trPr>
          <w:trHeight w:val="255"/>
          <w:jc w:val="center"/>
        </w:trPr>
        <w:tc>
          <w:tcPr>
            <w:tcW w:w="406" w:type="dxa"/>
            <w:vMerge w:val="restart"/>
            <w:shd w:val="clear" w:color="auto" w:fill="auto"/>
            <w:vAlign w:val="center"/>
            <w:hideMark/>
          </w:tcPr>
          <w:p w:rsidR="00A0718A" w:rsidRPr="004221EB" w:rsidRDefault="00A0718A" w:rsidP="000231D7">
            <w:pPr>
              <w:rPr>
                <w:sz w:val="20"/>
              </w:rPr>
            </w:pPr>
            <w:r w:rsidRPr="004221EB">
              <w:rPr>
                <w:sz w:val="20"/>
              </w:rPr>
              <w:t>№</w:t>
            </w:r>
          </w:p>
        </w:tc>
        <w:tc>
          <w:tcPr>
            <w:tcW w:w="2104" w:type="dxa"/>
            <w:vMerge w:val="restart"/>
            <w:shd w:val="clear" w:color="auto" w:fill="auto"/>
            <w:vAlign w:val="center"/>
            <w:hideMark/>
          </w:tcPr>
          <w:p w:rsidR="00A0718A" w:rsidRPr="004221EB" w:rsidRDefault="00A0718A" w:rsidP="000231D7">
            <w:pPr>
              <w:rPr>
                <w:sz w:val="20"/>
              </w:rPr>
            </w:pPr>
            <w:r w:rsidRPr="004221EB">
              <w:rPr>
                <w:sz w:val="20"/>
              </w:rPr>
              <w:t>Наименование</w:t>
            </w:r>
          </w:p>
        </w:tc>
        <w:tc>
          <w:tcPr>
            <w:tcW w:w="7627" w:type="dxa"/>
            <w:gridSpan w:val="8"/>
            <w:shd w:val="clear" w:color="auto" w:fill="auto"/>
            <w:noWrap/>
            <w:vAlign w:val="center"/>
            <w:hideMark/>
          </w:tcPr>
          <w:p w:rsidR="00A0718A" w:rsidRPr="004221EB" w:rsidRDefault="00A0718A" w:rsidP="000231D7">
            <w:pPr>
              <w:jc w:val="center"/>
              <w:rPr>
                <w:sz w:val="20"/>
              </w:rPr>
            </w:pPr>
            <w:r w:rsidRPr="004221EB">
              <w:rPr>
                <w:sz w:val="20"/>
              </w:rPr>
              <w:t>Перспективный  период</w:t>
            </w:r>
          </w:p>
        </w:tc>
      </w:tr>
      <w:tr w:rsidR="004818F7" w:rsidRPr="00352E32" w:rsidTr="00503C17">
        <w:trPr>
          <w:trHeight w:val="255"/>
          <w:jc w:val="center"/>
        </w:trPr>
        <w:tc>
          <w:tcPr>
            <w:tcW w:w="406" w:type="dxa"/>
            <w:vMerge/>
            <w:vAlign w:val="center"/>
            <w:hideMark/>
          </w:tcPr>
          <w:p w:rsidR="00A0718A" w:rsidRPr="004221EB" w:rsidRDefault="00A0718A" w:rsidP="000231D7">
            <w:pPr>
              <w:rPr>
                <w:sz w:val="20"/>
              </w:rPr>
            </w:pPr>
          </w:p>
        </w:tc>
        <w:tc>
          <w:tcPr>
            <w:tcW w:w="2104" w:type="dxa"/>
            <w:vMerge/>
            <w:vAlign w:val="center"/>
            <w:hideMark/>
          </w:tcPr>
          <w:p w:rsidR="00A0718A" w:rsidRPr="004221EB" w:rsidRDefault="00A0718A" w:rsidP="000231D7">
            <w:pPr>
              <w:rPr>
                <w:sz w:val="20"/>
              </w:rPr>
            </w:pPr>
          </w:p>
        </w:tc>
        <w:tc>
          <w:tcPr>
            <w:tcW w:w="1103"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2023</w:t>
            </w:r>
          </w:p>
        </w:tc>
        <w:tc>
          <w:tcPr>
            <w:tcW w:w="956"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2024</w:t>
            </w:r>
          </w:p>
        </w:tc>
        <w:tc>
          <w:tcPr>
            <w:tcW w:w="923"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2025</w:t>
            </w:r>
          </w:p>
        </w:tc>
        <w:tc>
          <w:tcPr>
            <w:tcW w:w="785"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2026</w:t>
            </w:r>
          </w:p>
        </w:tc>
        <w:tc>
          <w:tcPr>
            <w:tcW w:w="785"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2027</w:t>
            </w:r>
          </w:p>
        </w:tc>
        <w:tc>
          <w:tcPr>
            <w:tcW w:w="1092"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931" w:type="dxa"/>
            <w:shd w:val="clear" w:color="auto" w:fill="auto"/>
            <w:noWrap/>
            <w:vAlign w:val="center"/>
          </w:tcPr>
          <w:p w:rsidR="00A0718A" w:rsidRPr="004C1D9E" w:rsidRDefault="00A0718A" w:rsidP="000231D7">
            <w:pPr>
              <w:jc w:val="center"/>
              <w:rPr>
                <w:color w:val="000000"/>
                <w:sz w:val="20"/>
              </w:rPr>
            </w:pPr>
            <w:r>
              <w:rPr>
                <w:color w:val="000000"/>
                <w:sz w:val="20"/>
              </w:rPr>
              <w:t>2028-2032</w:t>
            </w:r>
          </w:p>
        </w:tc>
        <w:tc>
          <w:tcPr>
            <w:tcW w:w="1052" w:type="dxa"/>
            <w:shd w:val="clear" w:color="auto" w:fill="auto"/>
            <w:noWrap/>
            <w:vAlign w:val="center"/>
          </w:tcPr>
          <w:p w:rsidR="00A0718A" w:rsidRPr="004C1D9E" w:rsidRDefault="00A0718A" w:rsidP="000231D7">
            <w:pPr>
              <w:jc w:val="center"/>
              <w:rPr>
                <w:color w:val="000000"/>
                <w:sz w:val="20"/>
              </w:rPr>
            </w:pPr>
            <w:r>
              <w:rPr>
                <w:color w:val="000000"/>
                <w:sz w:val="20"/>
              </w:rPr>
              <w:t>ИТОГО</w:t>
            </w:r>
          </w:p>
        </w:tc>
      </w:tr>
      <w:tr w:rsidR="00503C17" w:rsidRPr="00352E32" w:rsidTr="00503C17">
        <w:trPr>
          <w:trHeight w:val="900"/>
          <w:jc w:val="center"/>
        </w:trPr>
        <w:tc>
          <w:tcPr>
            <w:tcW w:w="406" w:type="dxa"/>
            <w:shd w:val="clear" w:color="auto" w:fill="auto"/>
            <w:noWrap/>
            <w:vAlign w:val="center"/>
          </w:tcPr>
          <w:p w:rsidR="00503C17" w:rsidRDefault="00503C17" w:rsidP="00503C17">
            <w:pPr>
              <w:rPr>
                <w:color w:val="000000"/>
                <w:sz w:val="20"/>
              </w:rPr>
            </w:pPr>
            <w:r>
              <w:rPr>
                <w:color w:val="000000"/>
                <w:sz w:val="20"/>
              </w:rPr>
              <w:t>2</w:t>
            </w:r>
          </w:p>
        </w:tc>
        <w:tc>
          <w:tcPr>
            <w:tcW w:w="2104" w:type="dxa"/>
            <w:shd w:val="clear" w:color="auto" w:fill="auto"/>
            <w:vAlign w:val="center"/>
          </w:tcPr>
          <w:p w:rsidR="00503C17" w:rsidRDefault="00503C17" w:rsidP="00503C17">
            <w:pPr>
              <w:rPr>
                <w:color w:val="000000"/>
                <w:sz w:val="20"/>
              </w:rPr>
            </w:pPr>
            <w:r>
              <w:rPr>
                <w:color w:val="000000"/>
                <w:sz w:val="20"/>
              </w:rPr>
              <w:t>Стоимость изготовления  блочно-модульной котельной производительностью 6.5 МВт   на базе водогрейных трехходовых котлов    ARCUS IGNIS F  с установкой  ТО</w:t>
            </w:r>
          </w:p>
        </w:tc>
        <w:tc>
          <w:tcPr>
            <w:tcW w:w="1103" w:type="dxa"/>
            <w:shd w:val="clear" w:color="auto" w:fill="auto"/>
            <w:noWrap/>
            <w:vAlign w:val="center"/>
          </w:tcPr>
          <w:p w:rsidR="00503C17" w:rsidRDefault="00503C17" w:rsidP="00503C17">
            <w:pPr>
              <w:jc w:val="center"/>
              <w:rPr>
                <w:color w:val="000000"/>
                <w:sz w:val="20"/>
              </w:rPr>
            </w:pPr>
            <w:r>
              <w:rPr>
                <w:color w:val="000000"/>
                <w:sz w:val="20"/>
              </w:rPr>
              <w:t>25050</w:t>
            </w:r>
          </w:p>
        </w:tc>
        <w:tc>
          <w:tcPr>
            <w:tcW w:w="956" w:type="dxa"/>
            <w:shd w:val="clear" w:color="auto" w:fill="auto"/>
            <w:noWrap/>
            <w:vAlign w:val="center"/>
          </w:tcPr>
          <w:p w:rsidR="00503C17" w:rsidRDefault="00503C17" w:rsidP="00503C17">
            <w:pPr>
              <w:jc w:val="center"/>
              <w:rPr>
                <w:color w:val="000000"/>
                <w:sz w:val="20"/>
              </w:rPr>
            </w:pPr>
            <w:r>
              <w:rPr>
                <w:color w:val="000000"/>
                <w:sz w:val="20"/>
              </w:rPr>
              <w:t> </w:t>
            </w:r>
          </w:p>
        </w:tc>
        <w:tc>
          <w:tcPr>
            <w:tcW w:w="923"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25050</w:t>
            </w:r>
          </w:p>
        </w:tc>
        <w:tc>
          <w:tcPr>
            <w:tcW w:w="931" w:type="dxa"/>
            <w:shd w:val="clear" w:color="auto" w:fill="auto"/>
            <w:noWrap/>
            <w:vAlign w:val="center"/>
          </w:tcPr>
          <w:p w:rsidR="00503C17" w:rsidRDefault="00503C17" w:rsidP="00503C17">
            <w:pPr>
              <w:jc w:val="center"/>
              <w:rPr>
                <w:color w:val="000000"/>
                <w:sz w:val="20"/>
              </w:rPr>
            </w:pPr>
            <w:r>
              <w:rPr>
                <w:color w:val="000000"/>
                <w:sz w:val="20"/>
              </w:rPr>
              <w:t> </w:t>
            </w:r>
          </w:p>
        </w:tc>
        <w:tc>
          <w:tcPr>
            <w:tcW w:w="1052" w:type="dxa"/>
            <w:shd w:val="clear" w:color="auto" w:fill="auto"/>
            <w:noWrap/>
            <w:vAlign w:val="center"/>
          </w:tcPr>
          <w:p w:rsidR="00503C17" w:rsidRDefault="00503C17" w:rsidP="00503C17">
            <w:pPr>
              <w:jc w:val="center"/>
              <w:rPr>
                <w:color w:val="000000"/>
                <w:sz w:val="20"/>
              </w:rPr>
            </w:pPr>
            <w:r>
              <w:rPr>
                <w:color w:val="000000"/>
                <w:sz w:val="20"/>
              </w:rPr>
              <w:t>25050</w:t>
            </w:r>
          </w:p>
        </w:tc>
      </w:tr>
      <w:tr w:rsidR="00503C17" w:rsidRPr="00352E32" w:rsidTr="00503C17">
        <w:trPr>
          <w:trHeight w:val="472"/>
          <w:jc w:val="center"/>
        </w:trPr>
        <w:tc>
          <w:tcPr>
            <w:tcW w:w="406" w:type="dxa"/>
            <w:shd w:val="clear" w:color="auto" w:fill="auto"/>
            <w:noWrap/>
            <w:vAlign w:val="center"/>
          </w:tcPr>
          <w:p w:rsidR="00503C17" w:rsidRDefault="00503C17" w:rsidP="00503C17">
            <w:pPr>
              <w:rPr>
                <w:color w:val="000000"/>
                <w:sz w:val="20"/>
              </w:rPr>
            </w:pPr>
            <w:r>
              <w:rPr>
                <w:color w:val="000000"/>
                <w:sz w:val="20"/>
              </w:rPr>
              <w:t>3</w:t>
            </w:r>
          </w:p>
        </w:tc>
        <w:tc>
          <w:tcPr>
            <w:tcW w:w="2104" w:type="dxa"/>
            <w:shd w:val="clear" w:color="auto" w:fill="auto"/>
            <w:vAlign w:val="center"/>
          </w:tcPr>
          <w:p w:rsidR="00503C17" w:rsidRDefault="00503C17" w:rsidP="00503C17">
            <w:pPr>
              <w:rPr>
                <w:color w:val="000000"/>
                <w:sz w:val="22"/>
                <w:szCs w:val="22"/>
              </w:rPr>
            </w:pPr>
            <w:r>
              <w:rPr>
                <w:color w:val="000000"/>
                <w:sz w:val="22"/>
                <w:szCs w:val="22"/>
              </w:rPr>
              <w:t>Монтаж БМК на месте установки</w:t>
            </w:r>
          </w:p>
        </w:tc>
        <w:tc>
          <w:tcPr>
            <w:tcW w:w="1103" w:type="dxa"/>
            <w:shd w:val="clear" w:color="auto" w:fill="auto"/>
            <w:noWrap/>
            <w:vAlign w:val="center"/>
          </w:tcPr>
          <w:p w:rsidR="00503C17" w:rsidRDefault="00503C17" w:rsidP="00503C17">
            <w:pPr>
              <w:jc w:val="center"/>
              <w:rPr>
                <w:color w:val="000000"/>
                <w:sz w:val="20"/>
              </w:rPr>
            </w:pPr>
            <w:r>
              <w:rPr>
                <w:color w:val="000000"/>
                <w:sz w:val="20"/>
              </w:rPr>
              <w:t>1031</w:t>
            </w:r>
          </w:p>
        </w:tc>
        <w:tc>
          <w:tcPr>
            <w:tcW w:w="956" w:type="dxa"/>
            <w:shd w:val="clear" w:color="auto" w:fill="auto"/>
            <w:noWrap/>
            <w:vAlign w:val="center"/>
          </w:tcPr>
          <w:p w:rsidR="00503C17" w:rsidRDefault="00503C17" w:rsidP="00503C17">
            <w:pPr>
              <w:jc w:val="center"/>
              <w:rPr>
                <w:color w:val="000000"/>
                <w:sz w:val="20"/>
              </w:rPr>
            </w:pPr>
            <w:r>
              <w:rPr>
                <w:color w:val="000000"/>
                <w:sz w:val="20"/>
              </w:rPr>
              <w:t> </w:t>
            </w:r>
          </w:p>
        </w:tc>
        <w:tc>
          <w:tcPr>
            <w:tcW w:w="923"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1031</w:t>
            </w:r>
          </w:p>
        </w:tc>
        <w:tc>
          <w:tcPr>
            <w:tcW w:w="931" w:type="dxa"/>
            <w:shd w:val="clear" w:color="auto" w:fill="auto"/>
            <w:noWrap/>
            <w:vAlign w:val="center"/>
          </w:tcPr>
          <w:p w:rsidR="00503C17" w:rsidRDefault="00503C17" w:rsidP="00503C17">
            <w:pPr>
              <w:jc w:val="center"/>
              <w:rPr>
                <w:color w:val="000000"/>
                <w:sz w:val="20"/>
              </w:rPr>
            </w:pPr>
            <w:r>
              <w:rPr>
                <w:color w:val="000000"/>
                <w:sz w:val="20"/>
              </w:rPr>
              <w:t> </w:t>
            </w:r>
          </w:p>
        </w:tc>
        <w:tc>
          <w:tcPr>
            <w:tcW w:w="1052" w:type="dxa"/>
            <w:shd w:val="clear" w:color="auto" w:fill="auto"/>
            <w:noWrap/>
            <w:vAlign w:val="center"/>
          </w:tcPr>
          <w:p w:rsidR="00503C17" w:rsidRDefault="00503C17" w:rsidP="00503C17">
            <w:pPr>
              <w:jc w:val="center"/>
              <w:rPr>
                <w:color w:val="000000"/>
                <w:sz w:val="20"/>
              </w:rPr>
            </w:pPr>
            <w:r>
              <w:rPr>
                <w:color w:val="000000"/>
                <w:sz w:val="20"/>
              </w:rPr>
              <w:t>1031</w:t>
            </w:r>
          </w:p>
        </w:tc>
      </w:tr>
      <w:tr w:rsidR="00503C17" w:rsidRPr="00352E32" w:rsidTr="00503C17">
        <w:trPr>
          <w:trHeight w:val="272"/>
          <w:jc w:val="center"/>
        </w:trPr>
        <w:tc>
          <w:tcPr>
            <w:tcW w:w="406" w:type="dxa"/>
            <w:shd w:val="clear" w:color="auto" w:fill="auto"/>
            <w:noWrap/>
            <w:vAlign w:val="center"/>
          </w:tcPr>
          <w:p w:rsidR="00503C17" w:rsidRDefault="00503C17" w:rsidP="00503C17">
            <w:pPr>
              <w:rPr>
                <w:color w:val="000000"/>
                <w:sz w:val="20"/>
              </w:rPr>
            </w:pPr>
            <w:r>
              <w:rPr>
                <w:color w:val="000000"/>
                <w:sz w:val="20"/>
              </w:rPr>
              <w:t>4</w:t>
            </w:r>
          </w:p>
        </w:tc>
        <w:tc>
          <w:tcPr>
            <w:tcW w:w="2104" w:type="dxa"/>
            <w:shd w:val="clear" w:color="auto" w:fill="auto"/>
            <w:vAlign w:val="center"/>
          </w:tcPr>
          <w:p w:rsidR="00503C17" w:rsidRDefault="00503C17" w:rsidP="00503C17">
            <w:pPr>
              <w:rPr>
                <w:color w:val="000000"/>
                <w:sz w:val="22"/>
                <w:szCs w:val="22"/>
              </w:rPr>
            </w:pPr>
            <w:r>
              <w:rPr>
                <w:color w:val="000000"/>
                <w:sz w:val="22"/>
                <w:szCs w:val="22"/>
              </w:rPr>
              <w:t>Пуско-наладочные работы</w:t>
            </w:r>
          </w:p>
        </w:tc>
        <w:tc>
          <w:tcPr>
            <w:tcW w:w="1103" w:type="dxa"/>
            <w:shd w:val="clear" w:color="auto" w:fill="auto"/>
            <w:noWrap/>
            <w:vAlign w:val="center"/>
          </w:tcPr>
          <w:p w:rsidR="00503C17" w:rsidRDefault="00503C17" w:rsidP="00503C17">
            <w:pPr>
              <w:jc w:val="center"/>
              <w:rPr>
                <w:color w:val="000000"/>
                <w:sz w:val="20"/>
              </w:rPr>
            </w:pPr>
            <w:r>
              <w:rPr>
                <w:color w:val="000000"/>
                <w:sz w:val="20"/>
              </w:rPr>
              <w:t>730</w:t>
            </w:r>
          </w:p>
        </w:tc>
        <w:tc>
          <w:tcPr>
            <w:tcW w:w="956"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23"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730</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52" w:type="dxa"/>
            <w:shd w:val="clear" w:color="auto" w:fill="auto"/>
            <w:noWrap/>
            <w:vAlign w:val="center"/>
          </w:tcPr>
          <w:p w:rsidR="00503C17" w:rsidRDefault="00503C17" w:rsidP="00503C17">
            <w:pPr>
              <w:jc w:val="center"/>
              <w:rPr>
                <w:color w:val="000000"/>
                <w:sz w:val="20"/>
              </w:rPr>
            </w:pPr>
            <w:r>
              <w:rPr>
                <w:color w:val="000000"/>
                <w:sz w:val="20"/>
              </w:rPr>
              <w:t>730</w:t>
            </w:r>
          </w:p>
        </w:tc>
      </w:tr>
      <w:tr w:rsidR="00503C17" w:rsidRPr="00352E32" w:rsidTr="00503C17">
        <w:trPr>
          <w:trHeight w:val="900"/>
          <w:jc w:val="center"/>
        </w:trPr>
        <w:tc>
          <w:tcPr>
            <w:tcW w:w="406" w:type="dxa"/>
            <w:shd w:val="clear" w:color="auto" w:fill="auto"/>
            <w:noWrap/>
            <w:vAlign w:val="center"/>
          </w:tcPr>
          <w:p w:rsidR="00503C17" w:rsidRDefault="00503C17" w:rsidP="00503C17">
            <w:pPr>
              <w:rPr>
                <w:color w:val="000000"/>
                <w:sz w:val="20"/>
              </w:rPr>
            </w:pPr>
            <w:r>
              <w:rPr>
                <w:color w:val="000000"/>
                <w:sz w:val="20"/>
              </w:rPr>
              <w:t>5</w:t>
            </w:r>
          </w:p>
        </w:tc>
        <w:tc>
          <w:tcPr>
            <w:tcW w:w="2104" w:type="dxa"/>
            <w:shd w:val="clear" w:color="auto" w:fill="auto"/>
            <w:vAlign w:val="center"/>
          </w:tcPr>
          <w:p w:rsidR="00503C17" w:rsidRDefault="00503C17" w:rsidP="00503C17">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103" w:type="dxa"/>
            <w:shd w:val="clear" w:color="auto" w:fill="auto"/>
            <w:noWrap/>
            <w:vAlign w:val="center"/>
          </w:tcPr>
          <w:p w:rsidR="00503C17" w:rsidRDefault="00503C17" w:rsidP="00503C17">
            <w:pPr>
              <w:jc w:val="center"/>
              <w:rPr>
                <w:color w:val="000000"/>
                <w:sz w:val="20"/>
              </w:rPr>
            </w:pPr>
            <w:r>
              <w:rPr>
                <w:color w:val="000000"/>
                <w:sz w:val="20"/>
              </w:rPr>
              <w:t>780</w:t>
            </w:r>
          </w:p>
        </w:tc>
        <w:tc>
          <w:tcPr>
            <w:tcW w:w="956"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23"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780</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52" w:type="dxa"/>
            <w:shd w:val="clear" w:color="auto" w:fill="auto"/>
            <w:noWrap/>
            <w:vAlign w:val="center"/>
          </w:tcPr>
          <w:p w:rsidR="00503C17" w:rsidRDefault="00503C17" w:rsidP="00503C17">
            <w:pPr>
              <w:jc w:val="center"/>
              <w:rPr>
                <w:color w:val="000000"/>
                <w:sz w:val="20"/>
              </w:rPr>
            </w:pPr>
            <w:r>
              <w:rPr>
                <w:color w:val="000000"/>
                <w:sz w:val="20"/>
              </w:rPr>
              <w:t>780</w:t>
            </w:r>
          </w:p>
        </w:tc>
      </w:tr>
      <w:tr w:rsidR="00503C17" w:rsidRPr="00352E32" w:rsidTr="00503C17">
        <w:trPr>
          <w:trHeight w:val="900"/>
          <w:jc w:val="center"/>
        </w:trPr>
        <w:tc>
          <w:tcPr>
            <w:tcW w:w="406" w:type="dxa"/>
            <w:shd w:val="clear" w:color="auto" w:fill="auto"/>
            <w:noWrap/>
            <w:vAlign w:val="center"/>
          </w:tcPr>
          <w:p w:rsidR="00503C17" w:rsidRDefault="00503C17" w:rsidP="00503C17">
            <w:pPr>
              <w:rPr>
                <w:color w:val="000000"/>
                <w:sz w:val="20"/>
              </w:rPr>
            </w:pPr>
            <w:r>
              <w:rPr>
                <w:color w:val="000000"/>
                <w:sz w:val="20"/>
              </w:rPr>
              <w:t>7</w:t>
            </w:r>
          </w:p>
        </w:tc>
        <w:tc>
          <w:tcPr>
            <w:tcW w:w="2104" w:type="dxa"/>
            <w:shd w:val="clear" w:color="auto" w:fill="auto"/>
            <w:vAlign w:val="center"/>
          </w:tcPr>
          <w:p w:rsidR="00503C17" w:rsidRDefault="00503C17" w:rsidP="00503C17">
            <w:pPr>
              <w:rPr>
                <w:color w:val="000000"/>
                <w:sz w:val="22"/>
                <w:szCs w:val="22"/>
              </w:rPr>
            </w:pPr>
            <w:r>
              <w:rPr>
                <w:color w:val="000000"/>
                <w:sz w:val="22"/>
                <w:szCs w:val="22"/>
              </w:rPr>
              <w:t>Установка газовых  колонок индивидуальных</w:t>
            </w:r>
          </w:p>
        </w:tc>
        <w:tc>
          <w:tcPr>
            <w:tcW w:w="1103" w:type="dxa"/>
            <w:shd w:val="clear" w:color="auto" w:fill="auto"/>
            <w:noWrap/>
            <w:vAlign w:val="center"/>
          </w:tcPr>
          <w:p w:rsidR="00503C17" w:rsidRDefault="00503C17" w:rsidP="00503C17">
            <w:pPr>
              <w:jc w:val="center"/>
              <w:rPr>
                <w:color w:val="000000"/>
                <w:sz w:val="20"/>
              </w:rPr>
            </w:pPr>
            <w:r>
              <w:rPr>
                <w:color w:val="000000"/>
                <w:sz w:val="20"/>
              </w:rPr>
              <w:t>4900</w:t>
            </w:r>
          </w:p>
        </w:tc>
        <w:tc>
          <w:tcPr>
            <w:tcW w:w="956"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23"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4900</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52" w:type="dxa"/>
            <w:shd w:val="clear" w:color="auto" w:fill="auto"/>
            <w:noWrap/>
            <w:vAlign w:val="center"/>
          </w:tcPr>
          <w:p w:rsidR="00503C17" w:rsidRDefault="00503C17" w:rsidP="00503C17">
            <w:pPr>
              <w:jc w:val="center"/>
              <w:rPr>
                <w:color w:val="000000"/>
                <w:sz w:val="20"/>
              </w:rPr>
            </w:pPr>
            <w:r>
              <w:rPr>
                <w:color w:val="000000"/>
                <w:sz w:val="20"/>
              </w:rPr>
              <w:t>4900</w:t>
            </w:r>
          </w:p>
        </w:tc>
      </w:tr>
      <w:tr w:rsidR="00503C17" w:rsidRPr="00352E32" w:rsidTr="00503C17">
        <w:trPr>
          <w:trHeight w:val="900"/>
          <w:jc w:val="center"/>
        </w:trPr>
        <w:tc>
          <w:tcPr>
            <w:tcW w:w="406" w:type="dxa"/>
            <w:shd w:val="clear" w:color="auto" w:fill="auto"/>
            <w:noWrap/>
            <w:vAlign w:val="center"/>
          </w:tcPr>
          <w:p w:rsidR="00503C17" w:rsidRDefault="00503C17" w:rsidP="00503C17">
            <w:pPr>
              <w:rPr>
                <w:color w:val="000000"/>
                <w:sz w:val="20"/>
              </w:rPr>
            </w:pPr>
            <w:r>
              <w:rPr>
                <w:color w:val="000000"/>
                <w:sz w:val="20"/>
              </w:rPr>
              <w:t>8</w:t>
            </w:r>
          </w:p>
        </w:tc>
        <w:tc>
          <w:tcPr>
            <w:tcW w:w="2104" w:type="dxa"/>
            <w:shd w:val="clear" w:color="auto" w:fill="auto"/>
            <w:vAlign w:val="center"/>
          </w:tcPr>
          <w:p w:rsidR="00503C17" w:rsidRDefault="00503C17" w:rsidP="00503C17">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103" w:type="dxa"/>
            <w:shd w:val="clear" w:color="auto" w:fill="auto"/>
            <w:noWrap/>
            <w:vAlign w:val="center"/>
          </w:tcPr>
          <w:p w:rsidR="00503C17" w:rsidRDefault="00503C17" w:rsidP="00503C17">
            <w:pPr>
              <w:jc w:val="center"/>
              <w:rPr>
                <w:color w:val="000000"/>
                <w:sz w:val="20"/>
              </w:rPr>
            </w:pPr>
            <w:r>
              <w:rPr>
                <w:color w:val="000000"/>
                <w:sz w:val="20"/>
              </w:rPr>
              <w:t>46948</w:t>
            </w:r>
          </w:p>
        </w:tc>
        <w:tc>
          <w:tcPr>
            <w:tcW w:w="956" w:type="dxa"/>
            <w:shd w:val="clear" w:color="auto" w:fill="auto"/>
            <w:noWrap/>
            <w:vAlign w:val="center"/>
          </w:tcPr>
          <w:p w:rsidR="00503C17" w:rsidRDefault="00503C17" w:rsidP="00503C17">
            <w:pPr>
              <w:jc w:val="center"/>
              <w:rPr>
                <w:color w:val="000000"/>
                <w:sz w:val="20"/>
              </w:rPr>
            </w:pPr>
            <w:r>
              <w:rPr>
                <w:color w:val="000000"/>
                <w:sz w:val="20"/>
              </w:rPr>
              <w:t>3844</w:t>
            </w:r>
          </w:p>
        </w:tc>
        <w:tc>
          <w:tcPr>
            <w:tcW w:w="923" w:type="dxa"/>
            <w:shd w:val="clear" w:color="auto" w:fill="auto"/>
            <w:noWrap/>
            <w:vAlign w:val="center"/>
          </w:tcPr>
          <w:p w:rsidR="00503C17" w:rsidRDefault="00503C17" w:rsidP="00503C17">
            <w:pPr>
              <w:jc w:val="center"/>
              <w:rPr>
                <w:color w:val="000000"/>
                <w:sz w:val="20"/>
              </w:rPr>
            </w:pPr>
            <w:r>
              <w:rPr>
                <w:color w:val="000000"/>
                <w:sz w:val="20"/>
              </w:rPr>
              <w:t>3844</w:t>
            </w:r>
          </w:p>
        </w:tc>
        <w:tc>
          <w:tcPr>
            <w:tcW w:w="785" w:type="dxa"/>
            <w:shd w:val="clear" w:color="auto" w:fill="auto"/>
            <w:noWrap/>
            <w:vAlign w:val="center"/>
          </w:tcPr>
          <w:p w:rsidR="00503C17" w:rsidRDefault="00503C17" w:rsidP="00503C17">
            <w:pPr>
              <w:jc w:val="center"/>
              <w:rPr>
                <w:color w:val="000000"/>
                <w:sz w:val="20"/>
              </w:rPr>
            </w:pPr>
            <w:r>
              <w:rPr>
                <w:color w:val="000000"/>
                <w:sz w:val="20"/>
              </w:rPr>
              <w:t>3844</w:t>
            </w:r>
          </w:p>
        </w:tc>
        <w:tc>
          <w:tcPr>
            <w:tcW w:w="785" w:type="dxa"/>
            <w:shd w:val="clear" w:color="auto" w:fill="auto"/>
            <w:noWrap/>
            <w:vAlign w:val="center"/>
          </w:tcPr>
          <w:p w:rsidR="00503C17" w:rsidRDefault="00503C17" w:rsidP="00503C17">
            <w:pPr>
              <w:jc w:val="center"/>
              <w:rPr>
                <w:color w:val="000000"/>
                <w:sz w:val="20"/>
              </w:rPr>
            </w:pPr>
            <w:r>
              <w:rPr>
                <w:color w:val="000000"/>
                <w:sz w:val="20"/>
              </w:rPr>
              <w:t>3844</w:t>
            </w:r>
          </w:p>
        </w:tc>
        <w:tc>
          <w:tcPr>
            <w:tcW w:w="1092"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62323,8</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9382,4</w:t>
            </w:r>
          </w:p>
        </w:tc>
        <w:tc>
          <w:tcPr>
            <w:tcW w:w="1052"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71706,2</w:t>
            </w:r>
          </w:p>
        </w:tc>
      </w:tr>
      <w:tr w:rsidR="00503C17" w:rsidRPr="00352E32" w:rsidTr="00503C17">
        <w:trPr>
          <w:trHeight w:val="900"/>
          <w:jc w:val="center"/>
        </w:trPr>
        <w:tc>
          <w:tcPr>
            <w:tcW w:w="406" w:type="dxa"/>
            <w:shd w:val="clear" w:color="auto" w:fill="auto"/>
            <w:noWrap/>
            <w:vAlign w:val="center"/>
          </w:tcPr>
          <w:p w:rsidR="00503C17" w:rsidRDefault="00503C17" w:rsidP="00503C17">
            <w:pPr>
              <w:rPr>
                <w:color w:val="000000"/>
                <w:sz w:val="20"/>
              </w:rPr>
            </w:pPr>
            <w:r>
              <w:rPr>
                <w:color w:val="000000"/>
                <w:sz w:val="20"/>
              </w:rPr>
              <w:t>9</w:t>
            </w:r>
          </w:p>
        </w:tc>
        <w:tc>
          <w:tcPr>
            <w:tcW w:w="2104" w:type="dxa"/>
            <w:shd w:val="clear" w:color="auto" w:fill="auto"/>
            <w:vAlign w:val="center"/>
          </w:tcPr>
          <w:p w:rsidR="00503C17" w:rsidRDefault="00503C17" w:rsidP="00503C17">
            <w:pPr>
              <w:rPr>
                <w:color w:val="000000"/>
                <w:sz w:val="20"/>
              </w:rPr>
            </w:pPr>
            <w:r>
              <w:rPr>
                <w:color w:val="000000"/>
                <w:sz w:val="20"/>
              </w:rPr>
              <w:t>Строительство  газовых сетей  высокого давления   от  АГРС Льгов до  села Дичня (33 км  диаметром 150мм)</w:t>
            </w:r>
          </w:p>
        </w:tc>
        <w:tc>
          <w:tcPr>
            <w:tcW w:w="1103" w:type="dxa"/>
            <w:shd w:val="clear" w:color="auto" w:fill="auto"/>
            <w:noWrap/>
            <w:vAlign w:val="center"/>
          </w:tcPr>
          <w:p w:rsidR="00503C17" w:rsidRDefault="00503C17" w:rsidP="00503C17">
            <w:pPr>
              <w:jc w:val="center"/>
              <w:rPr>
                <w:color w:val="000000"/>
                <w:sz w:val="20"/>
              </w:rPr>
            </w:pPr>
            <w:r>
              <w:rPr>
                <w:color w:val="000000"/>
                <w:sz w:val="20"/>
              </w:rPr>
              <w:t>329430</w:t>
            </w:r>
          </w:p>
        </w:tc>
        <w:tc>
          <w:tcPr>
            <w:tcW w:w="956"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23"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329430</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0</w:t>
            </w:r>
          </w:p>
        </w:tc>
        <w:tc>
          <w:tcPr>
            <w:tcW w:w="1052" w:type="dxa"/>
            <w:shd w:val="clear" w:color="auto" w:fill="auto"/>
            <w:noWrap/>
            <w:vAlign w:val="center"/>
          </w:tcPr>
          <w:p w:rsidR="00503C17" w:rsidRDefault="00503C17" w:rsidP="00503C17">
            <w:pPr>
              <w:jc w:val="center"/>
              <w:rPr>
                <w:color w:val="000000"/>
                <w:sz w:val="20"/>
              </w:rPr>
            </w:pPr>
            <w:r>
              <w:rPr>
                <w:color w:val="000000"/>
                <w:sz w:val="20"/>
              </w:rPr>
              <w:t>329430</w:t>
            </w:r>
          </w:p>
        </w:tc>
      </w:tr>
      <w:tr w:rsidR="00503C17" w:rsidRPr="00352E32" w:rsidTr="00503C17">
        <w:trPr>
          <w:trHeight w:val="470"/>
          <w:jc w:val="center"/>
        </w:trPr>
        <w:tc>
          <w:tcPr>
            <w:tcW w:w="406" w:type="dxa"/>
            <w:shd w:val="clear" w:color="auto" w:fill="auto"/>
            <w:noWrap/>
            <w:vAlign w:val="center"/>
          </w:tcPr>
          <w:p w:rsidR="00503C17" w:rsidRDefault="00503C17" w:rsidP="00503C17">
            <w:pPr>
              <w:rPr>
                <w:color w:val="000000"/>
                <w:sz w:val="20"/>
              </w:rPr>
            </w:pPr>
            <w:r>
              <w:rPr>
                <w:color w:val="000000"/>
                <w:sz w:val="20"/>
              </w:rPr>
              <w:t> </w:t>
            </w:r>
          </w:p>
        </w:tc>
        <w:tc>
          <w:tcPr>
            <w:tcW w:w="2104" w:type="dxa"/>
            <w:shd w:val="clear" w:color="auto" w:fill="auto"/>
            <w:vAlign w:val="center"/>
          </w:tcPr>
          <w:p w:rsidR="00503C17" w:rsidRDefault="00503C17" w:rsidP="00503C17">
            <w:pPr>
              <w:rPr>
                <w:color w:val="000000"/>
                <w:sz w:val="20"/>
              </w:rPr>
            </w:pPr>
            <w:r>
              <w:rPr>
                <w:color w:val="000000"/>
                <w:sz w:val="20"/>
              </w:rPr>
              <w:t>ИТОГО</w:t>
            </w:r>
          </w:p>
        </w:tc>
        <w:tc>
          <w:tcPr>
            <w:tcW w:w="1103" w:type="dxa"/>
            <w:shd w:val="clear" w:color="auto" w:fill="auto"/>
            <w:noWrap/>
            <w:vAlign w:val="center"/>
          </w:tcPr>
          <w:p w:rsidR="00503C17" w:rsidRDefault="00503C17" w:rsidP="00503C17">
            <w:pPr>
              <w:jc w:val="center"/>
              <w:rPr>
                <w:color w:val="000000"/>
                <w:sz w:val="20"/>
              </w:rPr>
            </w:pPr>
            <w:r>
              <w:rPr>
                <w:color w:val="000000"/>
                <w:sz w:val="20"/>
              </w:rPr>
              <w:t>408868,7</w:t>
            </w:r>
          </w:p>
        </w:tc>
        <w:tc>
          <w:tcPr>
            <w:tcW w:w="956" w:type="dxa"/>
            <w:shd w:val="clear" w:color="auto" w:fill="auto"/>
            <w:noWrap/>
            <w:vAlign w:val="center"/>
          </w:tcPr>
          <w:p w:rsidR="00503C17" w:rsidRDefault="00503C17" w:rsidP="00503C17">
            <w:pPr>
              <w:jc w:val="center"/>
              <w:rPr>
                <w:color w:val="000000"/>
                <w:sz w:val="20"/>
              </w:rPr>
            </w:pPr>
            <w:r>
              <w:rPr>
                <w:color w:val="000000"/>
                <w:sz w:val="20"/>
              </w:rPr>
              <w:t>3844</w:t>
            </w:r>
          </w:p>
        </w:tc>
        <w:tc>
          <w:tcPr>
            <w:tcW w:w="923" w:type="dxa"/>
            <w:shd w:val="clear" w:color="auto" w:fill="auto"/>
            <w:noWrap/>
            <w:vAlign w:val="center"/>
          </w:tcPr>
          <w:p w:rsidR="00503C17" w:rsidRDefault="00503C17" w:rsidP="00503C17">
            <w:pPr>
              <w:jc w:val="center"/>
              <w:rPr>
                <w:color w:val="000000"/>
                <w:sz w:val="20"/>
              </w:rPr>
            </w:pPr>
            <w:r>
              <w:rPr>
                <w:color w:val="000000"/>
                <w:sz w:val="20"/>
              </w:rPr>
              <w:t>3844</w:t>
            </w:r>
          </w:p>
        </w:tc>
        <w:tc>
          <w:tcPr>
            <w:tcW w:w="785" w:type="dxa"/>
            <w:shd w:val="clear" w:color="auto" w:fill="auto"/>
            <w:noWrap/>
            <w:vAlign w:val="center"/>
          </w:tcPr>
          <w:p w:rsidR="00503C17" w:rsidRDefault="00503C17" w:rsidP="00503C17">
            <w:pPr>
              <w:jc w:val="center"/>
              <w:rPr>
                <w:color w:val="000000"/>
                <w:sz w:val="20"/>
              </w:rPr>
            </w:pPr>
            <w:r>
              <w:rPr>
                <w:color w:val="000000"/>
                <w:sz w:val="20"/>
              </w:rPr>
              <w:t>3844</w:t>
            </w:r>
          </w:p>
        </w:tc>
        <w:tc>
          <w:tcPr>
            <w:tcW w:w="785" w:type="dxa"/>
            <w:shd w:val="clear" w:color="auto" w:fill="auto"/>
            <w:noWrap/>
            <w:vAlign w:val="center"/>
          </w:tcPr>
          <w:p w:rsidR="00503C17" w:rsidRDefault="00503C17" w:rsidP="00503C17">
            <w:pPr>
              <w:jc w:val="center"/>
              <w:rPr>
                <w:color w:val="000000"/>
                <w:sz w:val="20"/>
              </w:rPr>
            </w:pPr>
            <w:r>
              <w:rPr>
                <w:color w:val="000000"/>
                <w:sz w:val="20"/>
              </w:rPr>
              <w:t>3844</w:t>
            </w:r>
          </w:p>
        </w:tc>
        <w:tc>
          <w:tcPr>
            <w:tcW w:w="1092" w:type="dxa"/>
            <w:shd w:val="clear" w:color="auto" w:fill="auto"/>
            <w:noWrap/>
            <w:vAlign w:val="center"/>
          </w:tcPr>
          <w:p w:rsidR="00503C17" w:rsidRDefault="00503C17" w:rsidP="00503C17">
            <w:pPr>
              <w:jc w:val="center"/>
              <w:rPr>
                <w:color w:val="000000"/>
                <w:sz w:val="20"/>
              </w:rPr>
            </w:pPr>
            <w:r>
              <w:rPr>
                <w:color w:val="000000"/>
                <w:sz w:val="20"/>
              </w:rPr>
              <w:t>424244,5</w:t>
            </w:r>
          </w:p>
        </w:tc>
        <w:tc>
          <w:tcPr>
            <w:tcW w:w="931" w:type="dxa"/>
            <w:shd w:val="clear" w:color="auto" w:fill="auto"/>
            <w:noWrap/>
            <w:vAlign w:val="center"/>
          </w:tcPr>
          <w:p w:rsidR="00503C17" w:rsidRDefault="00503C17" w:rsidP="00503C17">
            <w:pPr>
              <w:jc w:val="center"/>
              <w:rPr>
                <w:color w:val="000000"/>
                <w:sz w:val="20"/>
              </w:rPr>
            </w:pPr>
            <w:r>
              <w:rPr>
                <w:color w:val="000000"/>
                <w:sz w:val="20"/>
              </w:rPr>
              <w:t>9382,41</w:t>
            </w:r>
          </w:p>
        </w:tc>
        <w:tc>
          <w:tcPr>
            <w:tcW w:w="1052" w:type="dxa"/>
            <w:shd w:val="clear" w:color="auto" w:fill="auto"/>
            <w:noWrap/>
            <w:vAlign w:val="center"/>
          </w:tcPr>
          <w:p w:rsidR="00503C17" w:rsidRDefault="00503C17" w:rsidP="00503C17">
            <w:pPr>
              <w:jc w:val="center"/>
              <w:rPr>
                <w:color w:val="000000"/>
                <w:sz w:val="20"/>
              </w:rPr>
            </w:pPr>
            <w:r>
              <w:rPr>
                <w:color w:val="000000"/>
                <w:sz w:val="20"/>
              </w:rPr>
              <w:t>433626,91</w:t>
            </w:r>
          </w:p>
        </w:tc>
      </w:tr>
      <w:tr w:rsidR="00503C17" w:rsidRPr="00352E32" w:rsidTr="00503C17">
        <w:trPr>
          <w:trHeight w:val="420"/>
          <w:jc w:val="center"/>
        </w:trPr>
        <w:tc>
          <w:tcPr>
            <w:tcW w:w="406" w:type="dxa"/>
            <w:shd w:val="clear" w:color="auto" w:fill="auto"/>
            <w:noWrap/>
            <w:vAlign w:val="center"/>
          </w:tcPr>
          <w:p w:rsidR="00503C17" w:rsidRDefault="00503C17" w:rsidP="00503C17">
            <w:pPr>
              <w:rPr>
                <w:color w:val="000000"/>
                <w:sz w:val="20"/>
              </w:rPr>
            </w:pPr>
            <w:r>
              <w:rPr>
                <w:color w:val="000000"/>
                <w:sz w:val="20"/>
              </w:rPr>
              <w:t> </w:t>
            </w:r>
          </w:p>
        </w:tc>
        <w:tc>
          <w:tcPr>
            <w:tcW w:w="2104" w:type="dxa"/>
            <w:shd w:val="clear" w:color="auto" w:fill="auto"/>
            <w:vAlign w:val="center"/>
          </w:tcPr>
          <w:p w:rsidR="00503C17" w:rsidRDefault="00503C17" w:rsidP="00503C17">
            <w:pPr>
              <w:rPr>
                <w:color w:val="000000"/>
                <w:sz w:val="22"/>
                <w:szCs w:val="22"/>
              </w:rPr>
            </w:pPr>
            <w:r>
              <w:rPr>
                <w:color w:val="000000"/>
                <w:sz w:val="22"/>
                <w:szCs w:val="22"/>
              </w:rPr>
              <w:t>В том числе НДС:</w:t>
            </w:r>
          </w:p>
        </w:tc>
        <w:tc>
          <w:tcPr>
            <w:tcW w:w="1103" w:type="dxa"/>
            <w:shd w:val="clear" w:color="auto" w:fill="auto"/>
            <w:noWrap/>
            <w:vAlign w:val="center"/>
          </w:tcPr>
          <w:p w:rsidR="00503C17" w:rsidRDefault="00503C17" w:rsidP="00503C17">
            <w:pPr>
              <w:jc w:val="center"/>
              <w:rPr>
                <w:color w:val="000000"/>
                <w:sz w:val="22"/>
                <w:szCs w:val="22"/>
              </w:rPr>
            </w:pPr>
            <w:r>
              <w:rPr>
                <w:color w:val="000000"/>
                <w:sz w:val="22"/>
                <w:szCs w:val="22"/>
              </w:rPr>
              <w:t>68158,4</w:t>
            </w:r>
          </w:p>
        </w:tc>
        <w:tc>
          <w:tcPr>
            <w:tcW w:w="956"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923"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785"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785" w:type="dxa"/>
            <w:shd w:val="clear" w:color="auto" w:fill="auto"/>
            <w:noWrap/>
            <w:vAlign w:val="center"/>
          </w:tcPr>
          <w:p w:rsidR="00503C17" w:rsidRDefault="00503C17" w:rsidP="00503C17">
            <w:pPr>
              <w:jc w:val="center"/>
              <w:rPr>
                <w:color w:val="000000"/>
                <w:sz w:val="22"/>
                <w:szCs w:val="22"/>
              </w:rPr>
            </w:pPr>
            <w:r>
              <w:rPr>
                <w:color w:val="000000"/>
                <w:sz w:val="22"/>
                <w:szCs w:val="22"/>
              </w:rPr>
              <w:t>640,8</w:t>
            </w:r>
          </w:p>
        </w:tc>
        <w:tc>
          <w:tcPr>
            <w:tcW w:w="1092" w:type="dxa"/>
            <w:shd w:val="clear" w:color="auto" w:fill="auto"/>
            <w:noWrap/>
            <w:vAlign w:val="center"/>
          </w:tcPr>
          <w:p w:rsidR="00503C17" w:rsidRDefault="00503C17" w:rsidP="00503C17">
            <w:pPr>
              <w:jc w:val="center"/>
              <w:rPr>
                <w:color w:val="000000"/>
                <w:sz w:val="22"/>
                <w:szCs w:val="22"/>
              </w:rPr>
            </w:pPr>
            <w:r>
              <w:rPr>
                <w:color w:val="000000"/>
                <w:sz w:val="22"/>
                <w:szCs w:val="22"/>
              </w:rPr>
              <w:t>70721,6</w:t>
            </w:r>
          </w:p>
        </w:tc>
        <w:tc>
          <w:tcPr>
            <w:tcW w:w="931" w:type="dxa"/>
            <w:shd w:val="clear" w:color="auto" w:fill="auto"/>
            <w:noWrap/>
            <w:vAlign w:val="center"/>
          </w:tcPr>
          <w:p w:rsidR="00503C17" w:rsidRDefault="00503C17" w:rsidP="00503C17">
            <w:pPr>
              <w:jc w:val="center"/>
              <w:rPr>
                <w:color w:val="000000"/>
                <w:sz w:val="22"/>
                <w:szCs w:val="22"/>
              </w:rPr>
            </w:pPr>
            <w:r>
              <w:rPr>
                <w:color w:val="000000"/>
                <w:sz w:val="22"/>
                <w:szCs w:val="22"/>
              </w:rPr>
              <w:t>1564,0</w:t>
            </w:r>
          </w:p>
        </w:tc>
        <w:tc>
          <w:tcPr>
            <w:tcW w:w="1052" w:type="dxa"/>
            <w:shd w:val="clear" w:color="auto" w:fill="auto"/>
            <w:noWrap/>
            <w:vAlign w:val="center"/>
          </w:tcPr>
          <w:p w:rsidR="00503C17" w:rsidRDefault="00503C17" w:rsidP="00503C17">
            <w:pPr>
              <w:jc w:val="center"/>
              <w:rPr>
                <w:color w:val="000000"/>
                <w:sz w:val="22"/>
                <w:szCs w:val="22"/>
              </w:rPr>
            </w:pPr>
            <w:r>
              <w:rPr>
                <w:color w:val="000000"/>
                <w:sz w:val="22"/>
                <w:szCs w:val="22"/>
              </w:rPr>
              <w:t>72285,6</w:t>
            </w:r>
          </w:p>
        </w:tc>
      </w:tr>
    </w:tbl>
    <w:p w:rsidR="00E42768" w:rsidRDefault="00E42768" w:rsidP="00E42768">
      <w:pPr>
        <w:jc w:val="both"/>
        <w:rPr>
          <w:b/>
        </w:rPr>
      </w:pPr>
    </w:p>
    <w:p w:rsidR="0076178D" w:rsidRPr="004221EB" w:rsidRDefault="0076178D" w:rsidP="0076178D">
      <w:pPr>
        <w:jc w:val="both"/>
        <w:rPr>
          <w:b/>
        </w:rPr>
      </w:pPr>
      <w:r>
        <w:rPr>
          <w:b/>
        </w:rPr>
        <w:t>12.</w:t>
      </w:r>
      <w:r w:rsidR="002A07A3">
        <w:rPr>
          <w:b/>
        </w:rPr>
        <w:t>4.3.3</w:t>
      </w:r>
      <w:r>
        <w:rPr>
          <w:b/>
        </w:rPr>
        <w:t>.</w:t>
      </w:r>
      <w:r w:rsidRPr="004221EB">
        <w:rPr>
          <w:b/>
        </w:rPr>
        <w:t xml:space="preserve">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варианту 3</w:t>
      </w:r>
    </w:p>
    <w:p w:rsidR="00AE1FCE" w:rsidRDefault="00AE1FCE" w:rsidP="000C16B4">
      <w:pPr>
        <w:rPr>
          <w:b/>
          <w:sz w:val="22"/>
          <w:szCs w:val="22"/>
        </w:rPr>
      </w:pPr>
    </w:p>
    <w:p w:rsidR="000C16B4" w:rsidRPr="0012291B" w:rsidRDefault="000C16B4" w:rsidP="000C16B4">
      <w:pPr>
        <w:rPr>
          <w:b/>
          <w:sz w:val="22"/>
          <w:szCs w:val="22"/>
        </w:rPr>
      </w:pPr>
      <w:r w:rsidRPr="0012291B">
        <w:rPr>
          <w:b/>
          <w:sz w:val="22"/>
          <w:szCs w:val="22"/>
        </w:rPr>
        <w:t xml:space="preserve">Таблица </w:t>
      </w:r>
      <w:r w:rsidR="00076F37">
        <w:rPr>
          <w:b/>
          <w:sz w:val="22"/>
          <w:szCs w:val="22"/>
        </w:rPr>
        <w:t>12.13.Ф</w:t>
      </w:r>
      <w:r w:rsidRPr="0012291B">
        <w:rPr>
          <w:b/>
          <w:sz w:val="22"/>
          <w:szCs w:val="22"/>
        </w:rPr>
        <w:t>инансовые потребности по реконструкции тепловых сетей, подлежащих замене в связи с исчерпанием эксплуатационного ресурса с 2023 по 2032 год   по варианту 3</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951"/>
        <w:gridCol w:w="1364"/>
        <w:gridCol w:w="758"/>
        <w:gridCol w:w="696"/>
        <w:gridCol w:w="781"/>
        <w:gridCol w:w="684"/>
        <w:gridCol w:w="767"/>
        <w:gridCol w:w="923"/>
        <w:gridCol w:w="900"/>
      </w:tblGrid>
      <w:tr w:rsidR="002D3113" w:rsidRPr="00443E9F" w:rsidTr="002D3113">
        <w:trPr>
          <w:trHeight w:val="170"/>
          <w:jc w:val="center"/>
        </w:trPr>
        <w:tc>
          <w:tcPr>
            <w:tcW w:w="2014" w:type="dxa"/>
            <w:vMerge w:val="restart"/>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Наименование т/с        </w:t>
            </w:r>
          </w:p>
        </w:tc>
        <w:tc>
          <w:tcPr>
            <w:tcW w:w="949" w:type="dxa"/>
            <w:vMerge w:val="restart"/>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Диаметр (мм)              </w:t>
            </w:r>
          </w:p>
        </w:tc>
        <w:tc>
          <w:tcPr>
            <w:tcW w:w="1361" w:type="dxa"/>
            <w:vMerge w:val="restart"/>
            <w:shd w:val="clear" w:color="auto" w:fill="auto"/>
            <w:vAlign w:val="center"/>
            <w:hideMark/>
          </w:tcPr>
          <w:p w:rsidR="000C16B4" w:rsidRPr="00E42768" w:rsidRDefault="000C16B4" w:rsidP="0013384C">
            <w:pPr>
              <w:jc w:val="center"/>
              <w:rPr>
                <w:color w:val="000000"/>
                <w:sz w:val="20"/>
              </w:rPr>
            </w:pPr>
            <w:r w:rsidRPr="00E42768">
              <w:rPr>
                <w:color w:val="000000"/>
                <w:sz w:val="20"/>
              </w:rPr>
              <w:t>Стоимость 1км с НДС (двухтрубное исполнение)</w:t>
            </w:r>
          </w:p>
        </w:tc>
        <w:tc>
          <w:tcPr>
            <w:tcW w:w="5509" w:type="dxa"/>
            <w:gridSpan w:val="7"/>
            <w:shd w:val="clear" w:color="auto" w:fill="auto"/>
            <w:vAlign w:val="center"/>
            <w:hideMark/>
          </w:tcPr>
          <w:p w:rsidR="000C16B4" w:rsidRPr="00E42768" w:rsidRDefault="000C16B4" w:rsidP="0013384C">
            <w:pPr>
              <w:jc w:val="center"/>
              <w:rPr>
                <w:color w:val="000000"/>
                <w:sz w:val="20"/>
              </w:rPr>
            </w:pPr>
            <w:r w:rsidRPr="00E42768">
              <w:rPr>
                <w:color w:val="000000"/>
                <w:sz w:val="20"/>
              </w:rPr>
              <w:t>Период планирования, тыс.руб.</w:t>
            </w:r>
          </w:p>
        </w:tc>
      </w:tr>
      <w:tr w:rsidR="002D3113" w:rsidRPr="00443E9F" w:rsidTr="002D3113">
        <w:trPr>
          <w:trHeight w:val="750"/>
          <w:jc w:val="center"/>
        </w:trPr>
        <w:tc>
          <w:tcPr>
            <w:tcW w:w="2014" w:type="dxa"/>
            <w:vMerge/>
            <w:vAlign w:val="center"/>
            <w:hideMark/>
          </w:tcPr>
          <w:p w:rsidR="000C16B4" w:rsidRPr="00E42768" w:rsidRDefault="000C16B4" w:rsidP="0013384C">
            <w:pPr>
              <w:rPr>
                <w:color w:val="000000"/>
                <w:sz w:val="20"/>
              </w:rPr>
            </w:pPr>
          </w:p>
        </w:tc>
        <w:tc>
          <w:tcPr>
            <w:tcW w:w="949" w:type="dxa"/>
            <w:vMerge/>
            <w:vAlign w:val="center"/>
            <w:hideMark/>
          </w:tcPr>
          <w:p w:rsidR="000C16B4" w:rsidRPr="00E42768" w:rsidRDefault="000C16B4" w:rsidP="0013384C">
            <w:pPr>
              <w:rPr>
                <w:color w:val="000000"/>
                <w:sz w:val="20"/>
              </w:rPr>
            </w:pPr>
          </w:p>
        </w:tc>
        <w:tc>
          <w:tcPr>
            <w:tcW w:w="1361" w:type="dxa"/>
            <w:vMerge/>
            <w:vAlign w:val="center"/>
            <w:hideMark/>
          </w:tcPr>
          <w:p w:rsidR="000C16B4" w:rsidRPr="00E42768" w:rsidRDefault="000C16B4" w:rsidP="0013384C">
            <w:pPr>
              <w:rPr>
                <w:color w:val="000000"/>
                <w:sz w:val="20"/>
              </w:rPr>
            </w:pPr>
          </w:p>
        </w:tc>
        <w:tc>
          <w:tcPr>
            <w:tcW w:w="758"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2023</w:t>
            </w:r>
          </w:p>
        </w:tc>
        <w:tc>
          <w:tcPr>
            <w:tcW w:w="696"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2024</w:t>
            </w:r>
          </w:p>
        </w:tc>
        <w:tc>
          <w:tcPr>
            <w:tcW w:w="78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2025</w:t>
            </w:r>
          </w:p>
        </w:tc>
        <w:tc>
          <w:tcPr>
            <w:tcW w:w="684"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2026</w:t>
            </w:r>
          </w:p>
        </w:tc>
        <w:tc>
          <w:tcPr>
            <w:tcW w:w="767"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2027</w:t>
            </w:r>
          </w:p>
        </w:tc>
        <w:tc>
          <w:tcPr>
            <w:tcW w:w="923"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2023-2027</w:t>
            </w:r>
          </w:p>
        </w:tc>
        <w:tc>
          <w:tcPr>
            <w:tcW w:w="900"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2028-2032</w:t>
            </w:r>
          </w:p>
        </w:tc>
      </w:tr>
      <w:tr w:rsidR="001A6925" w:rsidRPr="00443E9F" w:rsidTr="002D3113">
        <w:trPr>
          <w:trHeight w:val="360"/>
          <w:jc w:val="center"/>
        </w:trPr>
        <w:tc>
          <w:tcPr>
            <w:tcW w:w="4324" w:type="dxa"/>
            <w:gridSpan w:val="3"/>
            <w:shd w:val="clear" w:color="auto" w:fill="auto"/>
            <w:vAlign w:val="center"/>
            <w:hideMark/>
          </w:tcPr>
          <w:p w:rsidR="000C16B4" w:rsidRPr="00E42768" w:rsidRDefault="000C16B4" w:rsidP="0013384C">
            <w:pPr>
              <w:jc w:val="center"/>
              <w:rPr>
                <w:color w:val="000000"/>
                <w:sz w:val="20"/>
              </w:rPr>
            </w:pPr>
            <w:r w:rsidRPr="00E42768">
              <w:rPr>
                <w:color w:val="000000"/>
                <w:sz w:val="20"/>
              </w:rPr>
              <w:t>Инфляция нарастающим итогом</w:t>
            </w:r>
          </w:p>
        </w:tc>
        <w:tc>
          <w:tcPr>
            <w:tcW w:w="758"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1,038</w:t>
            </w:r>
          </w:p>
        </w:tc>
        <w:tc>
          <w:tcPr>
            <w:tcW w:w="696"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1,08</w:t>
            </w:r>
          </w:p>
        </w:tc>
        <w:tc>
          <w:tcPr>
            <w:tcW w:w="78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1,12</w:t>
            </w:r>
          </w:p>
        </w:tc>
        <w:tc>
          <w:tcPr>
            <w:tcW w:w="684"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1,16</w:t>
            </w:r>
          </w:p>
        </w:tc>
        <w:tc>
          <w:tcPr>
            <w:tcW w:w="767"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1,2</w:t>
            </w:r>
          </w:p>
        </w:tc>
        <w:tc>
          <w:tcPr>
            <w:tcW w:w="923"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 </w:t>
            </w:r>
          </w:p>
        </w:tc>
        <w:tc>
          <w:tcPr>
            <w:tcW w:w="900"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1,34</w:t>
            </w:r>
          </w:p>
        </w:tc>
      </w:tr>
      <w:tr w:rsidR="002D3113" w:rsidRPr="00443E9F" w:rsidTr="002D3113">
        <w:trPr>
          <w:trHeight w:val="450"/>
          <w:jc w:val="center"/>
        </w:trPr>
        <w:tc>
          <w:tcPr>
            <w:tcW w:w="2014" w:type="dxa"/>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Внутриквартальные сети с </w:t>
            </w:r>
            <w:r w:rsidRPr="00E42768">
              <w:rPr>
                <w:i/>
                <w:color w:val="000000"/>
                <w:sz w:val="20"/>
              </w:rPr>
              <w:t>Ф</w:t>
            </w:r>
            <w:r w:rsidRPr="00E42768">
              <w:rPr>
                <w:color w:val="000000"/>
                <w:sz w:val="20"/>
              </w:rPr>
              <w:t xml:space="preserve"> до 80мм</w:t>
            </w:r>
          </w:p>
        </w:tc>
        <w:tc>
          <w:tcPr>
            <w:tcW w:w="949" w:type="dxa"/>
            <w:shd w:val="clear" w:color="auto" w:fill="auto"/>
            <w:vAlign w:val="center"/>
            <w:hideMark/>
          </w:tcPr>
          <w:p w:rsidR="000C16B4" w:rsidRPr="00E42768" w:rsidRDefault="000C16B4" w:rsidP="0013384C">
            <w:pPr>
              <w:jc w:val="center"/>
              <w:rPr>
                <w:color w:val="000000"/>
                <w:sz w:val="20"/>
              </w:rPr>
            </w:pPr>
            <w:r w:rsidRPr="00E42768">
              <w:rPr>
                <w:color w:val="000000"/>
                <w:sz w:val="20"/>
              </w:rPr>
              <w:t>80</w:t>
            </w:r>
          </w:p>
        </w:tc>
        <w:tc>
          <w:tcPr>
            <w:tcW w:w="136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26215</w:t>
            </w:r>
          </w:p>
        </w:tc>
        <w:tc>
          <w:tcPr>
            <w:tcW w:w="758" w:type="dxa"/>
            <w:shd w:val="clear" w:color="auto" w:fill="auto"/>
            <w:vAlign w:val="center"/>
            <w:hideMark/>
          </w:tcPr>
          <w:p w:rsidR="000C16B4" w:rsidRPr="00E42768" w:rsidRDefault="000C16B4" w:rsidP="0013384C">
            <w:pPr>
              <w:jc w:val="center"/>
              <w:rPr>
                <w:color w:val="000000"/>
                <w:sz w:val="20"/>
              </w:rPr>
            </w:pPr>
            <w:r w:rsidRPr="00E42768">
              <w:rPr>
                <w:color w:val="000000"/>
                <w:sz w:val="20"/>
              </w:rPr>
              <w:t>4082</w:t>
            </w:r>
          </w:p>
        </w:tc>
        <w:tc>
          <w:tcPr>
            <w:tcW w:w="696"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781"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684"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767"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923"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9608</w:t>
            </w:r>
          </w:p>
        </w:tc>
        <w:tc>
          <w:tcPr>
            <w:tcW w:w="900" w:type="dxa"/>
            <w:shd w:val="clear" w:color="auto" w:fill="auto"/>
            <w:vAlign w:val="center"/>
            <w:hideMark/>
          </w:tcPr>
          <w:p w:rsidR="000C16B4" w:rsidRPr="00E42768" w:rsidRDefault="000C16B4" w:rsidP="0013384C">
            <w:pPr>
              <w:jc w:val="center"/>
              <w:rPr>
                <w:color w:val="000000"/>
                <w:sz w:val="20"/>
              </w:rPr>
            </w:pPr>
            <w:r w:rsidRPr="00E42768">
              <w:rPr>
                <w:color w:val="000000"/>
                <w:sz w:val="20"/>
              </w:rPr>
              <w:t>3513</w:t>
            </w:r>
          </w:p>
        </w:tc>
      </w:tr>
      <w:tr w:rsidR="002D3113" w:rsidRPr="00443E9F" w:rsidTr="002D3113">
        <w:trPr>
          <w:trHeight w:val="450"/>
          <w:jc w:val="center"/>
        </w:trPr>
        <w:tc>
          <w:tcPr>
            <w:tcW w:w="2014" w:type="dxa"/>
            <w:shd w:val="clear" w:color="auto" w:fill="auto"/>
            <w:vAlign w:val="center"/>
            <w:hideMark/>
          </w:tcPr>
          <w:p w:rsidR="000C16B4" w:rsidRPr="00E42768" w:rsidRDefault="000C16B4" w:rsidP="0013384C">
            <w:pPr>
              <w:jc w:val="center"/>
              <w:rPr>
                <w:color w:val="000000"/>
                <w:sz w:val="20"/>
              </w:rPr>
            </w:pPr>
            <w:r w:rsidRPr="00E42768">
              <w:rPr>
                <w:color w:val="000000"/>
                <w:sz w:val="20"/>
              </w:rPr>
              <w:lastRenderedPageBreak/>
              <w:t xml:space="preserve">Внутриквартальные сети с </w:t>
            </w:r>
            <w:r w:rsidRPr="00E42768">
              <w:rPr>
                <w:i/>
                <w:color w:val="000000"/>
                <w:sz w:val="20"/>
              </w:rPr>
              <w:t>Ф</w:t>
            </w:r>
            <w:r w:rsidRPr="00E42768">
              <w:rPr>
                <w:color w:val="000000"/>
                <w:sz w:val="20"/>
              </w:rPr>
              <w:t xml:space="preserve"> от 80 до 100мм</w:t>
            </w:r>
          </w:p>
        </w:tc>
        <w:tc>
          <w:tcPr>
            <w:tcW w:w="949" w:type="dxa"/>
            <w:shd w:val="clear" w:color="auto" w:fill="auto"/>
            <w:vAlign w:val="center"/>
            <w:hideMark/>
          </w:tcPr>
          <w:p w:rsidR="000C16B4" w:rsidRPr="00E42768" w:rsidRDefault="000C16B4" w:rsidP="0013384C">
            <w:pPr>
              <w:jc w:val="center"/>
              <w:rPr>
                <w:color w:val="000000"/>
                <w:sz w:val="20"/>
              </w:rPr>
            </w:pPr>
            <w:r w:rsidRPr="00E42768">
              <w:rPr>
                <w:color w:val="000000"/>
                <w:sz w:val="20"/>
              </w:rPr>
              <w:t>100</w:t>
            </w:r>
          </w:p>
        </w:tc>
        <w:tc>
          <w:tcPr>
            <w:tcW w:w="136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29202</w:t>
            </w:r>
          </w:p>
        </w:tc>
        <w:tc>
          <w:tcPr>
            <w:tcW w:w="758" w:type="dxa"/>
            <w:shd w:val="clear" w:color="auto" w:fill="auto"/>
            <w:vAlign w:val="center"/>
            <w:hideMark/>
          </w:tcPr>
          <w:p w:rsidR="000C16B4" w:rsidRPr="00E42768" w:rsidRDefault="000C16B4" w:rsidP="0013384C">
            <w:pPr>
              <w:jc w:val="center"/>
              <w:rPr>
                <w:color w:val="000000"/>
                <w:sz w:val="20"/>
              </w:rPr>
            </w:pPr>
            <w:r w:rsidRPr="00E42768">
              <w:rPr>
                <w:color w:val="000000"/>
                <w:sz w:val="20"/>
              </w:rPr>
              <w:t>9094</w:t>
            </w:r>
          </w:p>
        </w:tc>
        <w:tc>
          <w:tcPr>
            <w:tcW w:w="696"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781"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684"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767"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923"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18943</w:t>
            </w:r>
          </w:p>
        </w:tc>
        <w:tc>
          <w:tcPr>
            <w:tcW w:w="900" w:type="dxa"/>
            <w:shd w:val="clear" w:color="auto" w:fill="auto"/>
            <w:vAlign w:val="center"/>
            <w:hideMark/>
          </w:tcPr>
          <w:p w:rsidR="000C16B4" w:rsidRPr="00E42768" w:rsidRDefault="000C16B4" w:rsidP="0013384C">
            <w:pPr>
              <w:jc w:val="center"/>
              <w:rPr>
                <w:color w:val="000000"/>
                <w:sz w:val="20"/>
              </w:rPr>
            </w:pPr>
            <w:r w:rsidRPr="00E42768">
              <w:rPr>
                <w:color w:val="000000"/>
                <w:sz w:val="20"/>
              </w:rPr>
              <w:t>5870</w:t>
            </w:r>
          </w:p>
        </w:tc>
      </w:tr>
      <w:tr w:rsidR="002D3113" w:rsidRPr="00443E9F" w:rsidTr="002D3113">
        <w:trPr>
          <w:trHeight w:val="300"/>
          <w:jc w:val="center"/>
        </w:trPr>
        <w:tc>
          <w:tcPr>
            <w:tcW w:w="2014" w:type="dxa"/>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ИТОГО </w:t>
            </w:r>
          </w:p>
        </w:tc>
        <w:tc>
          <w:tcPr>
            <w:tcW w:w="949"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 </w:t>
            </w:r>
          </w:p>
        </w:tc>
        <w:tc>
          <w:tcPr>
            <w:tcW w:w="136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 </w:t>
            </w:r>
          </w:p>
        </w:tc>
        <w:tc>
          <w:tcPr>
            <w:tcW w:w="758"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13175</w:t>
            </w:r>
          </w:p>
        </w:tc>
        <w:tc>
          <w:tcPr>
            <w:tcW w:w="696"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78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684"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767"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923"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28551</w:t>
            </w:r>
          </w:p>
        </w:tc>
        <w:tc>
          <w:tcPr>
            <w:tcW w:w="900"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9382</w:t>
            </w:r>
          </w:p>
        </w:tc>
      </w:tr>
    </w:tbl>
    <w:p w:rsidR="0076178D" w:rsidRDefault="0076178D" w:rsidP="00E42768">
      <w:pPr>
        <w:jc w:val="both"/>
        <w:rPr>
          <w:b/>
        </w:rPr>
      </w:pPr>
    </w:p>
    <w:p w:rsidR="00FB59EA" w:rsidRPr="00FD25E5" w:rsidRDefault="00EC29BA" w:rsidP="00EC29BA">
      <w:pPr>
        <w:jc w:val="both"/>
        <w:rPr>
          <w:b/>
        </w:rPr>
      </w:pPr>
      <w:r w:rsidRPr="00FD25E5">
        <w:rPr>
          <w:b/>
        </w:rPr>
        <w:t>12</w:t>
      </w:r>
      <w:r w:rsidR="00FB59EA" w:rsidRPr="00FD25E5">
        <w:rPr>
          <w:b/>
        </w:rPr>
        <w:t>.</w:t>
      </w:r>
      <w:r w:rsidR="002A07A3">
        <w:rPr>
          <w:b/>
        </w:rPr>
        <w:t>4</w:t>
      </w:r>
      <w:r w:rsidR="00FB59EA" w:rsidRPr="00FD25E5">
        <w:rPr>
          <w:b/>
        </w:rPr>
        <w:t>.</w:t>
      </w:r>
      <w:r w:rsidR="002A07A3">
        <w:rPr>
          <w:b/>
        </w:rPr>
        <w:t>4</w:t>
      </w:r>
      <w:r w:rsidR="00FB59EA" w:rsidRPr="00FD25E5">
        <w:rPr>
          <w:b/>
        </w:rPr>
        <w:t xml:space="preserve">.Расчет стоимости строительства газопровода от АГРС Льгов - ГРП ПМК для теплоснабжения потребителей </w:t>
      </w:r>
      <w:r w:rsidR="004F3497" w:rsidRPr="00FD25E5">
        <w:rPr>
          <w:b/>
        </w:rPr>
        <w:t>Дичнянского сельсовета</w:t>
      </w:r>
    </w:p>
    <w:p w:rsidR="00EC29BA" w:rsidRDefault="00EC29BA" w:rsidP="00FB59EA"/>
    <w:p w:rsidR="00FB59EA" w:rsidRPr="00FB59EA" w:rsidRDefault="00FB59EA" w:rsidP="00EC29BA">
      <w:pPr>
        <w:jc w:val="both"/>
      </w:pPr>
      <w:r w:rsidRPr="00FB59EA">
        <w:t xml:space="preserve">Газоснабжение потребителей </w:t>
      </w:r>
      <w:r w:rsidR="004F3497">
        <w:t xml:space="preserve">Дичнянского сельсовета </w:t>
      </w:r>
      <w:r w:rsidR="004F3497" w:rsidRPr="00FB59EA">
        <w:t xml:space="preserve"> </w:t>
      </w:r>
      <w:r w:rsidRPr="00FB59EA">
        <w:t xml:space="preserve"> может осуществляется от системы магистральных газопроводов — отводов «Уренгой-Ужгород», отвод до города Льгова, через газораспределительную станцию - АГРС Льгов, которая имеет два выхода производительностью 30 и 20 тыс. м3/час,</w:t>
      </w:r>
    </w:p>
    <w:p w:rsidR="00FB59EA" w:rsidRPr="00FB59EA" w:rsidRDefault="00FB59EA" w:rsidP="00EC29BA">
      <w:pPr>
        <w:jc w:val="both"/>
      </w:pPr>
      <w:r w:rsidRPr="00FB59EA">
        <w:t>Исходные данные для расчета:</w:t>
      </w:r>
    </w:p>
    <w:p w:rsidR="00FB59EA" w:rsidRDefault="00FB59EA" w:rsidP="00EC29BA">
      <w:pPr>
        <w:jc w:val="both"/>
      </w:pPr>
      <w:r w:rsidRPr="00FB59EA">
        <w:t xml:space="preserve">- Суммарный максимальный часовой расход газа </w:t>
      </w:r>
      <w:r w:rsidR="001A6925">
        <w:t>751</w:t>
      </w:r>
      <w:r w:rsidRPr="00FB59EA">
        <w:t xml:space="preserve"> м3/час;</w:t>
      </w:r>
    </w:p>
    <w:p w:rsidR="00FB59EA" w:rsidRDefault="00C855C5" w:rsidP="00C855C5">
      <w:pPr>
        <w:spacing w:after="231"/>
      </w:pPr>
      <w:r>
        <w:t>-</w:t>
      </w:r>
      <w:r w:rsidR="002D3113">
        <w:t xml:space="preserve"> </w:t>
      </w:r>
      <w:r>
        <w:t>годовой</w:t>
      </w:r>
      <w:r w:rsidRPr="00FB59EA">
        <w:t xml:space="preserve"> расход газа </w:t>
      </w:r>
      <w:r>
        <w:t>н</w:t>
      </w:r>
      <w:r w:rsidRPr="00AD573A">
        <w:rPr>
          <w:szCs w:val="24"/>
        </w:rPr>
        <w:t xml:space="preserve">а отопление и вентиляцию с учетом КПД — </w:t>
      </w:r>
      <w:r w:rsidR="002E10C8">
        <w:rPr>
          <w:szCs w:val="24"/>
        </w:rPr>
        <w:t>1170.28</w:t>
      </w:r>
      <w:r w:rsidRPr="00AD573A">
        <w:rPr>
          <w:szCs w:val="24"/>
        </w:rPr>
        <w:t xml:space="preserve"> тыс. м3/год</w:t>
      </w:r>
      <w:r>
        <w:rPr>
          <w:szCs w:val="24"/>
        </w:rPr>
        <w:t>;                                  - г</w:t>
      </w:r>
      <w:r w:rsidRPr="00AD573A">
        <w:rPr>
          <w:szCs w:val="24"/>
        </w:rPr>
        <w:t xml:space="preserve">одовой расход газа — </w:t>
      </w:r>
      <w:r w:rsidR="002E10C8" w:rsidRPr="002E10C8">
        <w:rPr>
          <w:szCs w:val="24"/>
        </w:rPr>
        <w:t>1</w:t>
      </w:r>
      <w:r w:rsidR="002D3113">
        <w:rPr>
          <w:szCs w:val="24"/>
        </w:rPr>
        <w:t>654,46</w:t>
      </w:r>
      <w:r w:rsidRPr="00AD573A">
        <w:rPr>
          <w:szCs w:val="24"/>
        </w:rPr>
        <w:t>тыс.м3/год</w:t>
      </w:r>
      <w:r>
        <w:rPr>
          <w:szCs w:val="24"/>
        </w:rPr>
        <w:t>;                                                                                                             -</w:t>
      </w:r>
      <w:r w:rsidR="002D3113">
        <w:rPr>
          <w:szCs w:val="24"/>
        </w:rPr>
        <w:t xml:space="preserve"> </w:t>
      </w:r>
      <w:r>
        <w:rPr>
          <w:szCs w:val="24"/>
        </w:rPr>
        <w:t>г</w:t>
      </w:r>
      <w:r w:rsidRPr="00AD573A">
        <w:rPr>
          <w:szCs w:val="24"/>
        </w:rPr>
        <w:t xml:space="preserve">одовая потребность в условном топливе — </w:t>
      </w:r>
      <w:r w:rsidR="002E10C8" w:rsidRPr="002E10C8">
        <w:rPr>
          <w:szCs w:val="24"/>
        </w:rPr>
        <w:t>18</w:t>
      </w:r>
      <w:r w:rsidR="002D3113">
        <w:rPr>
          <w:szCs w:val="24"/>
        </w:rPr>
        <w:t>90,814</w:t>
      </w:r>
      <w:r w:rsidRPr="00AD573A">
        <w:rPr>
          <w:szCs w:val="24"/>
        </w:rPr>
        <w:t>т.у.т/год</w:t>
      </w:r>
      <w:r>
        <w:rPr>
          <w:szCs w:val="24"/>
        </w:rPr>
        <w:t>;                                                                            -</w:t>
      </w:r>
      <w:r w:rsidRPr="00C855C5">
        <w:rPr>
          <w:szCs w:val="24"/>
        </w:rPr>
        <w:t xml:space="preserve"> </w:t>
      </w:r>
      <w:r>
        <w:rPr>
          <w:szCs w:val="24"/>
        </w:rPr>
        <w:t>о</w:t>
      </w:r>
      <w:r w:rsidRPr="00AD573A">
        <w:rPr>
          <w:szCs w:val="24"/>
        </w:rPr>
        <w:t>бщий удельный расход условного топлива на 1 Гкал тепла</w:t>
      </w:r>
      <w:r>
        <w:rPr>
          <w:szCs w:val="24"/>
        </w:rPr>
        <w:t>- 15</w:t>
      </w:r>
      <w:r w:rsidR="002E10C8" w:rsidRPr="002E10C8">
        <w:rPr>
          <w:szCs w:val="24"/>
        </w:rPr>
        <w:t>3.</w:t>
      </w:r>
      <w:r w:rsidR="002D3113" w:rsidRPr="002D3113">
        <w:rPr>
          <w:szCs w:val="24"/>
        </w:rPr>
        <w:t>61</w:t>
      </w:r>
      <w:r w:rsidRPr="002D3113">
        <w:rPr>
          <w:noProof/>
          <w:szCs w:val="24"/>
        </w:rPr>
        <w:t>кг.у.т/Гкал;</w:t>
      </w:r>
      <w:r>
        <w:rPr>
          <w:b/>
          <w:noProof/>
          <w:szCs w:val="24"/>
        </w:rPr>
        <w:t xml:space="preserve">                                     </w:t>
      </w:r>
      <w:r w:rsidR="00FB59EA" w:rsidRPr="00FB59EA">
        <w:t xml:space="preserve">- Расчетный диаметр газопровода </w:t>
      </w:r>
      <w:r w:rsidR="0012291B">
        <w:t>150</w:t>
      </w:r>
      <w:r>
        <w:t>.</w:t>
      </w:r>
    </w:p>
    <w:p w:rsidR="00C855C5" w:rsidRPr="00AD573A" w:rsidRDefault="002D3113" w:rsidP="00C855C5">
      <w:pPr>
        <w:spacing w:after="4"/>
        <w:jc w:val="both"/>
        <w:rPr>
          <w:szCs w:val="24"/>
        </w:rPr>
      </w:pPr>
      <w:r>
        <w:rPr>
          <w:szCs w:val="24"/>
        </w:rPr>
        <w:t xml:space="preserve">     </w:t>
      </w:r>
      <w:r w:rsidR="00C855C5" w:rsidRPr="00AD573A">
        <w:rPr>
          <w:szCs w:val="24"/>
        </w:rPr>
        <w:t xml:space="preserve"> Расчет диаметра газопровода выполнен согласно СП 42-101-2003 по программе «Диаметр газопровода расчет 00696 Proekt-Gazgidropoteri4 4, [15], с помощью, которой определен расчетный диаметр газопровода 143.13 мм, при максимальном часовом расходе газа 982 муч и среднем абсолютном давлении газа в сети 0,325 МПа;</w:t>
      </w:r>
    </w:p>
    <w:p w:rsidR="00C855C5" w:rsidRPr="00AD573A" w:rsidRDefault="00C855C5" w:rsidP="00C855C5">
      <w:pPr>
        <w:spacing w:after="16"/>
        <w:jc w:val="both"/>
        <w:rPr>
          <w:szCs w:val="24"/>
        </w:rPr>
      </w:pPr>
      <w:r>
        <w:rPr>
          <w:szCs w:val="24"/>
        </w:rPr>
        <w:t>Д</w:t>
      </w:r>
      <w:r w:rsidRPr="00AD573A">
        <w:rPr>
          <w:szCs w:val="24"/>
        </w:rPr>
        <w:t>лина газопровода принимается ориентировочно т.к. отсутствует акт выбора трассы и при разработке проектной документации будет уточнена, место расположения АГРС Льгов в 1 км южнее автомобильной трассы Е-38 составляет Тог = 33000 м.</w:t>
      </w:r>
    </w:p>
    <w:p w:rsidR="00C855C5" w:rsidRDefault="00C855C5" w:rsidP="00C855C5">
      <w:pPr>
        <w:jc w:val="both"/>
        <w:rPr>
          <w:szCs w:val="24"/>
        </w:rPr>
      </w:pPr>
      <w:r w:rsidRPr="008329BD">
        <w:rPr>
          <w:szCs w:val="24"/>
        </w:rPr>
        <w:t>Определяем стоимость строительства газопровода с помощью сметнонормативной базы по строительству газопровода пользуясь укрупненными показателями стоимости 1 погонного метра стального газопровода, Сп.м. При этом учитывается, что прокладка стального газопровода производится из электросварных труб. Сварка стальных труб электродуговая. В таблице 3.8 приведены укрупненные показатели стоимости стальных газопроводов.</w:t>
      </w:r>
    </w:p>
    <w:p w:rsidR="00FB59EA" w:rsidRPr="00FB59EA" w:rsidRDefault="00FB59EA" w:rsidP="00FB59EA"/>
    <w:p w:rsidR="00FB59EA" w:rsidRDefault="00FB59EA" w:rsidP="00FB59EA">
      <w:pPr>
        <w:rPr>
          <w:b/>
        </w:rPr>
      </w:pPr>
      <w:r w:rsidRPr="00EC29BA">
        <w:rPr>
          <w:b/>
        </w:rPr>
        <w:t xml:space="preserve">Таблица </w:t>
      </w:r>
      <w:r w:rsidR="00C74E09">
        <w:rPr>
          <w:b/>
        </w:rPr>
        <w:t>12</w:t>
      </w:r>
      <w:r w:rsidRPr="00EC29BA">
        <w:rPr>
          <w:b/>
        </w:rPr>
        <w:t>.</w:t>
      </w:r>
      <w:r w:rsidR="00076F37">
        <w:rPr>
          <w:b/>
        </w:rPr>
        <w:t>14</w:t>
      </w:r>
      <w:r w:rsidRPr="00EC29BA">
        <w:rPr>
          <w:b/>
        </w:rPr>
        <w:t>. Стоимостные данные для газопроводов</w:t>
      </w:r>
    </w:p>
    <w:tbl>
      <w:tblPr>
        <w:tblW w:w="9928" w:type="dxa"/>
        <w:jc w:val="center"/>
        <w:tblLook w:val="04A0" w:firstRow="1" w:lastRow="0" w:firstColumn="1" w:lastColumn="0" w:noHBand="0" w:noVBand="1"/>
      </w:tblPr>
      <w:tblGrid>
        <w:gridCol w:w="1716"/>
        <w:gridCol w:w="959"/>
        <w:gridCol w:w="1204"/>
        <w:gridCol w:w="897"/>
        <w:gridCol w:w="897"/>
        <w:gridCol w:w="897"/>
        <w:gridCol w:w="897"/>
        <w:gridCol w:w="897"/>
        <w:gridCol w:w="1564"/>
      </w:tblGrid>
      <w:tr w:rsidR="00C74E09" w:rsidRPr="00C74E09" w:rsidTr="00C74E09">
        <w:trPr>
          <w:trHeight w:val="330"/>
          <w:jc w:val="center"/>
        </w:trPr>
        <w:tc>
          <w:tcPr>
            <w:tcW w:w="171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74E09" w:rsidRPr="00C74E09" w:rsidRDefault="00C74E09" w:rsidP="00C74E09">
            <w:pPr>
              <w:rPr>
                <w:color w:val="000000"/>
                <w:szCs w:val="24"/>
              </w:rPr>
            </w:pPr>
            <w:r w:rsidRPr="00C74E09">
              <w:rPr>
                <w:color w:val="000000"/>
                <w:szCs w:val="24"/>
              </w:rPr>
              <w:t>Наименование</w:t>
            </w:r>
          </w:p>
        </w:tc>
        <w:tc>
          <w:tcPr>
            <w:tcW w:w="9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4E09" w:rsidRPr="00C74E09" w:rsidRDefault="00C74E09" w:rsidP="00C74E09">
            <w:pPr>
              <w:rPr>
                <w:color w:val="000000"/>
                <w:szCs w:val="24"/>
              </w:rPr>
            </w:pPr>
            <w:r w:rsidRPr="00C74E09">
              <w:rPr>
                <w:color w:val="000000"/>
                <w:szCs w:val="24"/>
              </w:rPr>
              <w:t>Ед. измер.</w:t>
            </w:r>
          </w:p>
        </w:tc>
        <w:tc>
          <w:tcPr>
            <w:tcW w:w="7253" w:type="dxa"/>
            <w:gridSpan w:val="7"/>
            <w:tcBorders>
              <w:top w:val="single" w:sz="8" w:space="0" w:color="auto"/>
              <w:left w:val="nil"/>
              <w:bottom w:val="single" w:sz="8" w:space="0" w:color="auto"/>
              <w:right w:val="single" w:sz="8" w:space="0" w:color="000000"/>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Диаметры, мм</w:t>
            </w:r>
          </w:p>
        </w:tc>
      </w:tr>
      <w:tr w:rsidR="00C74E09" w:rsidRPr="00C74E09" w:rsidTr="00C74E09">
        <w:trPr>
          <w:trHeight w:val="330"/>
          <w:jc w:val="center"/>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C74E09" w:rsidRPr="00C74E09" w:rsidRDefault="00C74E09" w:rsidP="00C74E09">
            <w:pPr>
              <w:rPr>
                <w:color w:val="000000"/>
                <w:szCs w:val="24"/>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C74E09" w:rsidRPr="00C74E09" w:rsidRDefault="00C74E09" w:rsidP="00C74E09">
            <w:pPr>
              <w:rPr>
                <w:color w:val="000000"/>
                <w:szCs w:val="24"/>
              </w:rPr>
            </w:pPr>
          </w:p>
        </w:tc>
        <w:tc>
          <w:tcPr>
            <w:tcW w:w="120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150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200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300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400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600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700</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800</w:t>
            </w:r>
          </w:p>
        </w:tc>
      </w:tr>
      <w:tr w:rsidR="00C74E09" w:rsidRPr="00C74E09" w:rsidTr="00C74E09">
        <w:trPr>
          <w:trHeight w:val="330"/>
          <w:jc w:val="center"/>
        </w:trPr>
        <w:tc>
          <w:tcPr>
            <w:tcW w:w="1716" w:type="dxa"/>
            <w:vMerge/>
            <w:tcBorders>
              <w:top w:val="single" w:sz="8" w:space="0" w:color="auto"/>
              <w:left w:val="single" w:sz="8" w:space="0" w:color="auto"/>
              <w:bottom w:val="single" w:sz="8" w:space="0" w:color="000000"/>
              <w:right w:val="single" w:sz="8" w:space="0" w:color="000000"/>
            </w:tcBorders>
            <w:vAlign w:val="center"/>
            <w:hideMark/>
          </w:tcPr>
          <w:p w:rsidR="00C74E09" w:rsidRPr="00C74E09" w:rsidRDefault="00C74E09" w:rsidP="00C74E09">
            <w:pPr>
              <w:rPr>
                <w:color w:val="000000"/>
                <w:szCs w:val="24"/>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rsidR="00C74E09" w:rsidRPr="00C74E09" w:rsidRDefault="00C74E09" w:rsidP="00C74E09">
            <w:pPr>
              <w:rPr>
                <w:color w:val="000000"/>
                <w:szCs w:val="24"/>
              </w:rPr>
            </w:pPr>
          </w:p>
        </w:tc>
        <w:tc>
          <w:tcPr>
            <w:tcW w:w="1204" w:type="dxa"/>
            <w:tcBorders>
              <w:top w:val="nil"/>
              <w:left w:val="nil"/>
              <w:bottom w:val="single" w:sz="8" w:space="0" w:color="auto"/>
              <w:right w:val="single" w:sz="8" w:space="0" w:color="auto"/>
            </w:tcBorders>
            <w:shd w:val="clear" w:color="auto" w:fill="auto"/>
            <w:vAlign w:val="center"/>
            <w:hideMark/>
          </w:tcPr>
          <w:p w:rsidR="00C74E09" w:rsidRPr="007F0146" w:rsidRDefault="00C74E09" w:rsidP="00C74E09">
            <w:pPr>
              <w:jc w:val="center"/>
              <w:rPr>
                <w:color w:val="000000"/>
                <w:sz w:val="20"/>
              </w:rPr>
            </w:pPr>
            <w:r w:rsidRPr="007F0146">
              <w:rPr>
                <w:color w:val="000000"/>
                <w:sz w:val="20"/>
              </w:rPr>
              <w:t>1-601-1</w:t>
            </w:r>
          </w:p>
        </w:tc>
        <w:tc>
          <w:tcPr>
            <w:tcW w:w="897" w:type="dxa"/>
            <w:tcBorders>
              <w:top w:val="nil"/>
              <w:left w:val="nil"/>
              <w:bottom w:val="single" w:sz="8" w:space="0" w:color="auto"/>
              <w:right w:val="single" w:sz="8" w:space="0" w:color="auto"/>
            </w:tcBorders>
            <w:shd w:val="clear" w:color="auto" w:fill="auto"/>
            <w:vAlign w:val="center"/>
            <w:hideMark/>
          </w:tcPr>
          <w:p w:rsidR="00C74E09" w:rsidRPr="007F0146" w:rsidRDefault="00C74E09" w:rsidP="00C74E09">
            <w:pPr>
              <w:jc w:val="center"/>
              <w:rPr>
                <w:color w:val="000000"/>
                <w:sz w:val="20"/>
              </w:rPr>
            </w:pPr>
            <w:r w:rsidRPr="007F0146">
              <w:rPr>
                <w:color w:val="000000"/>
                <w:sz w:val="20"/>
              </w:rPr>
              <w:t>1-601-2</w:t>
            </w:r>
          </w:p>
        </w:tc>
        <w:tc>
          <w:tcPr>
            <w:tcW w:w="897" w:type="dxa"/>
            <w:tcBorders>
              <w:top w:val="nil"/>
              <w:left w:val="nil"/>
              <w:bottom w:val="single" w:sz="8" w:space="0" w:color="auto"/>
              <w:right w:val="single" w:sz="8" w:space="0" w:color="auto"/>
            </w:tcBorders>
            <w:shd w:val="clear" w:color="auto" w:fill="auto"/>
            <w:vAlign w:val="center"/>
            <w:hideMark/>
          </w:tcPr>
          <w:p w:rsidR="00C74E09" w:rsidRPr="007F0146" w:rsidRDefault="00C74E09" w:rsidP="00C74E09">
            <w:pPr>
              <w:jc w:val="center"/>
              <w:rPr>
                <w:color w:val="000000"/>
                <w:sz w:val="20"/>
              </w:rPr>
            </w:pPr>
            <w:r w:rsidRPr="007F0146">
              <w:rPr>
                <w:color w:val="000000"/>
                <w:sz w:val="20"/>
              </w:rPr>
              <w:t>1-601-3</w:t>
            </w:r>
          </w:p>
        </w:tc>
        <w:tc>
          <w:tcPr>
            <w:tcW w:w="897" w:type="dxa"/>
            <w:tcBorders>
              <w:top w:val="nil"/>
              <w:left w:val="nil"/>
              <w:bottom w:val="single" w:sz="8" w:space="0" w:color="auto"/>
              <w:right w:val="single" w:sz="8" w:space="0" w:color="auto"/>
            </w:tcBorders>
            <w:shd w:val="clear" w:color="auto" w:fill="auto"/>
            <w:vAlign w:val="center"/>
            <w:hideMark/>
          </w:tcPr>
          <w:p w:rsidR="00C74E09" w:rsidRPr="007F0146" w:rsidRDefault="00C74E09" w:rsidP="00C74E09">
            <w:pPr>
              <w:jc w:val="center"/>
              <w:rPr>
                <w:color w:val="000000"/>
                <w:sz w:val="20"/>
              </w:rPr>
            </w:pPr>
            <w:r w:rsidRPr="007F0146">
              <w:rPr>
                <w:color w:val="000000"/>
                <w:sz w:val="20"/>
              </w:rPr>
              <w:t>1-601-4</w:t>
            </w:r>
          </w:p>
        </w:tc>
        <w:tc>
          <w:tcPr>
            <w:tcW w:w="897" w:type="dxa"/>
            <w:tcBorders>
              <w:top w:val="nil"/>
              <w:left w:val="nil"/>
              <w:bottom w:val="single" w:sz="8" w:space="0" w:color="auto"/>
              <w:right w:val="single" w:sz="8" w:space="0" w:color="auto"/>
            </w:tcBorders>
            <w:shd w:val="clear" w:color="auto" w:fill="auto"/>
            <w:vAlign w:val="center"/>
            <w:hideMark/>
          </w:tcPr>
          <w:p w:rsidR="00C74E09" w:rsidRPr="007F0146" w:rsidRDefault="00C74E09" w:rsidP="00C74E09">
            <w:pPr>
              <w:jc w:val="center"/>
              <w:rPr>
                <w:color w:val="000000"/>
                <w:sz w:val="20"/>
              </w:rPr>
            </w:pPr>
            <w:r w:rsidRPr="007F0146">
              <w:rPr>
                <w:color w:val="000000"/>
                <w:sz w:val="20"/>
              </w:rPr>
              <w:t>1-601-5</w:t>
            </w:r>
          </w:p>
        </w:tc>
        <w:tc>
          <w:tcPr>
            <w:tcW w:w="897" w:type="dxa"/>
            <w:tcBorders>
              <w:top w:val="nil"/>
              <w:left w:val="nil"/>
              <w:bottom w:val="single" w:sz="8" w:space="0" w:color="auto"/>
              <w:right w:val="single" w:sz="8" w:space="0" w:color="auto"/>
            </w:tcBorders>
            <w:shd w:val="clear" w:color="auto" w:fill="auto"/>
            <w:vAlign w:val="center"/>
            <w:hideMark/>
          </w:tcPr>
          <w:p w:rsidR="00C74E09" w:rsidRPr="007F0146" w:rsidRDefault="00C74E09" w:rsidP="00C74E09">
            <w:pPr>
              <w:jc w:val="center"/>
              <w:rPr>
                <w:color w:val="000000"/>
                <w:sz w:val="20"/>
              </w:rPr>
            </w:pPr>
            <w:r w:rsidRPr="007F0146">
              <w:rPr>
                <w:color w:val="000000"/>
                <w:sz w:val="20"/>
              </w:rPr>
              <w:t>1-601-6</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1-601-7</w:t>
            </w:r>
          </w:p>
        </w:tc>
      </w:tr>
      <w:tr w:rsidR="00C74E09" w:rsidRPr="00C74E09" w:rsidTr="00C74E09">
        <w:trPr>
          <w:trHeight w:val="330"/>
          <w:jc w:val="center"/>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4E09" w:rsidRPr="00C74E09" w:rsidRDefault="00C74E09" w:rsidP="00C74E09">
            <w:pPr>
              <w:rPr>
                <w:color w:val="000000"/>
                <w:szCs w:val="24"/>
              </w:rPr>
            </w:pPr>
            <w:r w:rsidRPr="00C74E09">
              <w:rPr>
                <w:color w:val="000000"/>
                <w:szCs w:val="24"/>
              </w:rPr>
              <w:t>Всего:</w:t>
            </w:r>
          </w:p>
        </w:tc>
        <w:tc>
          <w:tcPr>
            <w:tcW w:w="959"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rPr>
                <w:color w:val="000000"/>
                <w:szCs w:val="24"/>
              </w:rPr>
            </w:pPr>
            <w:r w:rsidRPr="00C74E09">
              <w:rPr>
                <w:color w:val="000000"/>
                <w:szCs w:val="24"/>
              </w:rPr>
              <w:t>руб.</w:t>
            </w:r>
          </w:p>
        </w:tc>
        <w:tc>
          <w:tcPr>
            <w:tcW w:w="120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973</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1140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1760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2017</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3037</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3098</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4205</w:t>
            </w:r>
          </w:p>
        </w:tc>
      </w:tr>
      <w:tr w:rsidR="00C74E09" w:rsidRPr="00C74E09" w:rsidTr="00C74E09">
        <w:trPr>
          <w:trHeight w:val="330"/>
          <w:jc w:val="center"/>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4E09" w:rsidRPr="00C74E09" w:rsidRDefault="00C74E09" w:rsidP="00C74E09">
            <w:pPr>
              <w:rPr>
                <w:color w:val="000000"/>
                <w:szCs w:val="24"/>
              </w:rPr>
            </w:pPr>
            <w:r w:rsidRPr="00C74E09">
              <w:rPr>
                <w:color w:val="000000"/>
                <w:szCs w:val="24"/>
              </w:rPr>
              <w:t>ЗПсНРиСП</w:t>
            </w:r>
          </w:p>
        </w:tc>
        <w:tc>
          <w:tcPr>
            <w:tcW w:w="959"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rPr>
                <w:color w:val="000000"/>
                <w:szCs w:val="24"/>
              </w:rPr>
            </w:pPr>
            <w:r w:rsidRPr="00C74E09">
              <w:rPr>
                <w:color w:val="000000"/>
                <w:szCs w:val="24"/>
              </w:rPr>
              <w:t>руб.</w:t>
            </w:r>
          </w:p>
        </w:tc>
        <w:tc>
          <w:tcPr>
            <w:tcW w:w="120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298</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314</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370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372</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450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495</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565</w:t>
            </w:r>
          </w:p>
        </w:tc>
      </w:tr>
      <w:tr w:rsidR="00C74E09" w:rsidRPr="00C74E09" w:rsidTr="00C74E09">
        <w:trPr>
          <w:trHeight w:val="330"/>
          <w:jc w:val="center"/>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4E09" w:rsidRPr="00C74E09" w:rsidRDefault="00C74E09" w:rsidP="00C74E09">
            <w:pPr>
              <w:rPr>
                <w:color w:val="000000"/>
                <w:szCs w:val="24"/>
              </w:rPr>
            </w:pPr>
            <w:r w:rsidRPr="00C74E09">
              <w:rPr>
                <w:color w:val="000000"/>
                <w:szCs w:val="24"/>
              </w:rPr>
              <w:t>ЭМ с НР и СП</w:t>
            </w:r>
          </w:p>
        </w:tc>
        <w:tc>
          <w:tcPr>
            <w:tcW w:w="959"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rPr>
                <w:color w:val="000000"/>
                <w:szCs w:val="24"/>
              </w:rPr>
            </w:pPr>
            <w:r w:rsidRPr="00C74E09">
              <w:rPr>
                <w:color w:val="000000"/>
                <w:szCs w:val="24"/>
              </w:rPr>
              <w:t>руб.</w:t>
            </w:r>
          </w:p>
        </w:tc>
        <w:tc>
          <w:tcPr>
            <w:tcW w:w="120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158</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182</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195</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253</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370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411</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468</w:t>
            </w:r>
          </w:p>
        </w:tc>
      </w:tr>
      <w:tr w:rsidR="00C74E09" w:rsidRPr="00C74E09" w:rsidTr="00C74E09">
        <w:trPr>
          <w:trHeight w:val="330"/>
          <w:jc w:val="center"/>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4E09" w:rsidRPr="00C74E09" w:rsidRDefault="00C74E09" w:rsidP="00C74E09">
            <w:pPr>
              <w:rPr>
                <w:color w:val="000000"/>
                <w:szCs w:val="24"/>
              </w:rPr>
            </w:pPr>
            <w:r w:rsidRPr="00C74E09">
              <w:rPr>
                <w:color w:val="000000"/>
                <w:szCs w:val="24"/>
              </w:rPr>
              <w:t>МР</w:t>
            </w:r>
          </w:p>
        </w:tc>
        <w:tc>
          <w:tcPr>
            <w:tcW w:w="959"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rPr>
                <w:color w:val="000000"/>
                <w:szCs w:val="24"/>
              </w:rPr>
            </w:pPr>
            <w:r w:rsidRPr="00C74E09">
              <w:rPr>
                <w:color w:val="000000"/>
                <w:szCs w:val="24"/>
              </w:rPr>
              <w:t>руб.</w:t>
            </w:r>
          </w:p>
        </w:tc>
        <w:tc>
          <w:tcPr>
            <w:tcW w:w="120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476</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601</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1147</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1340</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2135</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2101</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3070</w:t>
            </w:r>
          </w:p>
        </w:tc>
      </w:tr>
      <w:tr w:rsidR="00C74E09" w:rsidRPr="00C74E09" w:rsidTr="00C74E09">
        <w:trPr>
          <w:trHeight w:val="330"/>
          <w:jc w:val="center"/>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4E09" w:rsidRPr="00C74E09" w:rsidRDefault="00C74E09" w:rsidP="00C74E09">
            <w:pPr>
              <w:rPr>
                <w:color w:val="000000"/>
                <w:szCs w:val="24"/>
              </w:rPr>
            </w:pPr>
            <w:r w:rsidRPr="00C74E09">
              <w:rPr>
                <w:color w:val="000000"/>
                <w:szCs w:val="24"/>
              </w:rPr>
              <w:t>прочие затраты</w:t>
            </w:r>
          </w:p>
        </w:tc>
        <w:tc>
          <w:tcPr>
            <w:tcW w:w="959"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rPr>
                <w:color w:val="000000"/>
                <w:szCs w:val="24"/>
              </w:rPr>
            </w:pPr>
            <w:r w:rsidRPr="00C74E09">
              <w:rPr>
                <w:color w:val="000000"/>
                <w:szCs w:val="24"/>
              </w:rPr>
              <w:t>руб.</w:t>
            </w:r>
          </w:p>
        </w:tc>
        <w:tc>
          <w:tcPr>
            <w:tcW w:w="120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41</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43</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48</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52</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82</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91</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102</w:t>
            </w:r>
          </w:p>
        </w:tc>
      </w:tr>
      <w:tr w:rsidR="00C74E09" w:rsidRPr="00C74E09" w:rsidTr="00C74E09">
        <w:trPr>
          <w:trHeight w:val="330"/>
          <w:jc w:val="center"/>
        </w:trPr>
        <w:tc>
          <w:tcPr>
            <w:tcW w:w="171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4E09" w:rsidRPr="00C74E09" w:rsidRDefault="00C74E09" w:rsidP="00C74E09">
            <w:pPr>
              <w:rPr>
                <w:color w:val="000000"/>
                <w:szCs w:val="24"/>
              </w:rPr>
            </w:pPr>
            <w:r w:rsidRPr="00C74E09">
              <w:rPr>
                <w:color w:val="000000"/>
                <w:szCs w:val="24"/>
              </w:rPr>
              <w:t>Объем грунта, м3</w:t>
            </w:r>
          </w:p>
        </w:tc>
        <w:tc>
          <w:tcPr>
            <w:tcW w:w="959"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rPr>
                <w:color w:val="000000"/>
                <w:szCs w:val="24"/>
              </w:rPr>
            </w:pPr>
            <w:r w:rsidRPr="00C74E09">
              <w:rPr>
                <w:color w:val="000000"/>
                <w:szCs w:val="24"/>
              </w:rPr>
              <w:t>руб.</w:t>
            </w:r>
          </w:p>
        </w:tc>
        <w:tc>
          <w:tcPr>
            <w:tcW w:w="120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0,136</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0,156</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0,222</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0,304</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0,494</w:t>
            </w:r>
          </w:p>
        </w:tc>
        <w:tc>
          <w:tcPr>
            <w:tcW w:w="897"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0,594</w:t>
            </w:r>
          </w:p>
        </w:tc>
        <w:tc>
          <w:tcPr>
            <w:tcW w:w="1564" w:type="dxa"/>
            <w:tcBorders>
              <w:top w:val="nil"/>
              <w:left w:val="nil"/>
              <w:bottom w:val="single" w:sz="8" w:space="0" w:color="auto"/>
              <w:right w:val="single" w:sz="8" w:space="0" w:color="auto"/>
            </w:tcBorders>
            <w:shd w:val="clear" w:color="auto" w:fill="auto"/>
            <w:vAlign w:val="center"/>
            <w:hideMark/>
          </w:tcPr>
          <w:p w:rsidR="00C74E09" w:rsidRPr="00C74E09" w:rsidRDefault="00C74E09" w:rsidP="00C74E09">
            <w:pPr>
              <w:jc w:val="center"/>
              <w:rPr>
                <w:color w:val="000000"/>
                <w:szCs w:val="24"/>
              </w:rPr>
            </w:pPr>
            <w:r w:rsidRPr="00C74E09">
              <w:rPr>
                <w:color w:val="000000"/>
                <w:szCs w:val="24"/>
              </w:rPr>
              <w:t>0,724</w:t>
            </w:r>
          </w:p>
        </w:tc>
      </w:tr>
    </w:tbl>
    <w:p w:rsidR="00C74E09" w:rsidRDefault="00C74E09" w:rsidP="00FB59EA">
      <w:pPr>
        <w:rPr>
          <w:b/>
        </w:rPr>
      </w:pPr>
    </w:p>
    <w:p w:rsidR="00C74E09" w:rsidRPr="00EC29BA" w:rsidRDefault="00C74E09" w:rsidP="00FB59EA">
      <w:pPr>
        <w:rPr>
          <w:b/>
        </w:rPr>
      </w:pPr>
    </w:p>
    <w:p w:rsidR="00FB59EA" w:rsidRPr="00FB59EA" w:rsidRDefault="00FB59EA" w:rsidP="002571B0">
      <w:pPr>
        <w:jc w:val="both"/>
      </w:pPr>
      <w:r w:rsidRPr="00FB59EA">
        <w:t xml:space="preserve">Стоимостные данные в таблице </w:t>
      </w:r>
      <w:r w:rsidR="00C74E09">
        <w:t>12</w:t>
      </w:r>
      <w:r w:rsidRPr="00FB59EA">
        <w:t>.</w:t>
      </w:r>
      <w:r w:rsidR="0069207C">
        <w:t>14</w:t>
      </w:r>
      <w:r w:rsidRPr="00FB59EA">
        <w:t xml:space="preserve"> приводятся следующие показатели, в том числе:</w:t>
      </w:r>
    </w:p>
    <w:p w:rsidR="00FB59EA" w:rsidRPr="00FB59EA" w:rsidRDefault="00FB59EA" w:rsidP="002571B0">
      <w:pPr>
        <w:jc w:val="both"/>
      </w:pPr>
      <w:r w:rsidRPr="00FB59EA">
        <w:t>«ЗП с НР и СП» учитывает заработную плату рабочих занятых на основном производстве с начисленными накладными расходами, сметной прибылью и дополнительными затратами, учитывающими производство работ в зимнее время;</w:t>
      </w:r>
    </w:p>
    <w:p w:rsidR="00FB59EA" w:rsidRPr="00FB59EA" w:rsidRDefault="00FB59EA" w:rsidP="002571B0">
      <w:pPr>
        <w:jc w:val="both"/>
      </w:pPr>
      <w:r w:rsidRPr="00FB59EA">
        <w:lastRenderedPageBreak/>
        <w:t>«ЭМ с НР и СП» учитывает стоимость эксплуатации строительных машин с начисленными на заработную плату рабочих, обслуживающих технику, накладными расходами, сметной прибылью и дополнительными затратами, учитывающими производство работ в зимнее время;</w:t>
      </w:r>
    </w:p>
    <w:p w:rsidR="00FB59EA" w:rsidRPr="00FB59EA" w:rsidRDefault="00FB59EA" w:rsidP="002571B0">
      <w:pPr>
        <w:jc w:val="both"/>
      </w:pPr>
      <w:r w:rsidRPr="00FB59EA">
        <w:t>«МР» учитывает стоимость материальных ресурсов и дополнительные затраты, учитывающие производство работ в зимнее время, - «Прочие затраты» учитывают стоимость транспорта грунта, используемого на обратную засыпку и отвозимого на расстояние 1 км.</w:t>
      </w:r>
    </w:p>
    <w:p w:rsidR="00FB59EA" w:rsidRPr="00FB59EA" w:rsidRDefault="00FB59EA" w:rsidP="002571B0">
      <w:pPr>
        <w:jc w:val="both"/>
      </w:pPr>
      <w:r w:rsidRPr="00FB59EA">
        <w:t>«Объем грунта» - указывается лишний объем грунта, перевозку и стоимость размещения которого необходимо расценить дополнительно, исходя из необходимой дальности перевозки, характеристики и степени экологической загрязненности грунта.</w:t>
      </w:r>
    </w:p>
    <w:p w:rsidR="00FB59EA" w:rsidRPr="00FB59EA" w:rsidRDefault="00FB59EA" w:rsidP="002571B0">
      <w:pPr>
        <w:jc w:val="both"/>
      </w:pPr>
    </w:p>
    <w:p w:rsidR="00FB59EA" w:rsidRPr="00FB59EA" w:rsidRDefault="00FB59EA" w:rsidP="002571B0">
      <w:pPr>
        <w:jc w:val="both"/>
      </w:pPr>
      <w:r w:rsidRPr="00FB59EA">
        <w:t>Укрупненные показатели стоимости строительства инженерных сооружений составлены в ценах на 1 января 2000 года и учитывают полный комплекс строительно-монтажных работ, предусмотренных типовыми проектными решениями строительства этих сооружений.</w:t>
      </w:r>
    </w:p>
    <w:p w:rsidR="00FB59EA" w:rsidRPr="00FB59EA" w:rsidRDefault="00FB59EA" w:rsidP="002571B0">
      <w:pPr>
        <w:jc w:val="both"/>
      </w:pPr>
      <w:r w:rsidRPr="00FB59EA">
        <w:t xml:space="preserve">Согласно индексации изменения сметной стоимости прочих работ и затрат к уровню цен по состоянию на 01.01.2000 к </w:t>
      </w:r>
      <w:r w:rsidR="00742340">
        <w:t>3</w:t>
      </w:r>
      <w:r w:rsidRPr="00FB59EA">
        <w:t>-ому кварталу 202</w:t>
      </w:r>
      <w:r w:rsidR="00742340">
        <w:t>2</w:t>
      </w:r>
      <w:r w:rsidRPr="00FB59EA">
        <w:t xml:space="preserve"> года, индекс на строительные работы и затраты утвержден в размере Кинд.= </w:t>
      </w:r>
      <w:r w:rsidR="00742340">
        <w:t>10,</w:t>
      </w:r>
      <w:r w:rsidR="00F85986">
        <w:t>259</w:t>
      </w:r>
      <w:r w:rsidRPr="00FB59EA">
        <w:t>.</w:t>
      </w:r>
    </w:p>
    <w:p w:rsidR="00FB59EA" w:rsidRPr="00FB59EA" w:rsidRDefault="00FB59EA" w:rsidP="002571B0">
      <w:pPr>
        <w:jc w:val="both"/>
      </w:pPr>
      <w:r w:rsidRPr="00FB59EA">
        <w:t xml:space="preserve">Стоимость строительства газопровода от АГРС Льгов — ГРП ГК для теплоснабжения потребителей </w:t>
      </w:r>
      <w:r w:rsidR="004F3497">
        <w:t xml:space="preserve">Дичнянского сельсовета </w:t>
      </w:r>
      <w:r w:rsidR="004F3497" w:rsidRPr="00FB59EA">
        <w:t xml:space="preserve"> </w:t>
      </w:r>
      <w:r w:rsidRPr="00FB59EA">
        <w:t xml:space="preserve"> составляет:</w:t>
      </w:r>
    </w:p>
    <w:p w:rsidR="00FB59EA" w:rsidRPr="00FB59EA" w:rsidRDefault="00FB59EA" w:rsidP="002571B0">
      <w:pPr>
        <w:jc w:val="both"/>
      </w:pPr>
    </w:p>
    <w:p w:rsidR="00FB59EA" w:rsidRPr="00742340" w:rsidRDefault="00FB59EA" w:rsidP="00742340">
      <w:pPr>
        <w:jc w:val="center"/>
        <w:rPr>
          <w:b/>
        </w:rPr>
      </w:pPr>
      <w:r w:rsidRPr="00742340">
        <w:rPr>
          <w:b/>
        </w:rPr>
        <w:t xml:space="preserve">Сгаз.бмк = (Сп.м. х Кинд. х </w:t>
      </w:r>
      <w:r w:rsidR="004F3497" w:rsidRPr="00742340">
        <w:rPr>
          <w:b/>
          <w:lang w:val="en-US"/>
        </w:rPr>
        <w:t>L</w:t>
      </w:r>
      <w:r w:rsidRPr="00742340">
        <w:rPr>
          <w:b/>
        </w:rPr>
        <w:t>г)= (</w:t>
      </w:r>
      <w:r w:rsidR="00872C4A" w:rsidRPr="00742340">
        <w:rPr>
          <w:b/>
        </w:rPr>
        <w:t>973</w:t>
      </w:r>
      <w:r w:rsidRPr="00742340">
        <w:rPr>
          <w:b/>
        </w:rPr>
        <w:t xml:space="preserve"> х </w:t>
      </w:r>
      <w:r w:rsidR="004F3497" w:rsidRPr="00742340">
        <w:rPr>
          <w:b/>
        </w:rPr>
        <w:t>10,</w:t>
      </w:r>
      <w:r w:rsidR="00F85986">
        <w:rPr>
          <w:b/>
        </w:rPr>
        <w:t>259</w:t>
      </w:r>
      <w:r w:rsidR="004F3497" w:rsidRPr="00742340">
        <w:rPr>
          <w:b/>
        </w:rPr>
        <w:t xml:space="preserve"> </w:t>
      </w:r>
      <w:r w:rsidRPr="00742340">
        <w:rPr>
          <w:b/>
        </w:rPr>
        <w:t>х 3</w:t>
      </w:r>
      <w:r w:rsidR="00872C4A" w:rsidRPr="00742340">
        <w:rPr>
          <w:b/>
        </w:rPr>
        <w:t>3</w:t>
      </w:r>
      <w:r w:rsidRPr="00742340">
        <w:rPr>
          <w:b/>
        </w:rPr>
        <w:t xml:space="preserve">000) = </w:t>
      </w:r>
      <w:r w:rsidR="00872C4A" w:rsidRPr="00742340">
        <w:rPr>
          <w:b/>
        </w:rPr>
        <w:t>3</w:t>
      </w:r>
      <w:r w:rsidR="00F85986">
        <w:rPr>
          <w:b/>
        </w:rPr>
        <w:t>29430</w:t>
      </w:r>
      <w:r w:rsidRPr="00742340">
        <w:rPr>
          <w:b/>
        </w:rPr>
        <w:t>млн. рублей.</w:t>
      </w:r>
    </w:p>
    <w:p w:rsidR="00FB59EA" w:rsidRPr="00FB59EA" w:rsidRDefault="00FB59EA" w:rsidP="002571B0">
      <w:pPr>
        <w:jc w:val="both"/>
      </w:pPr>
    </w:p>
    <w:p w:rsidR="00FB59EA" w:rsidRPr="00FB59EA" w:rsidRDefault="00FB59EA" w:rsidP="002571B0">
      <w:pPr>
        <w:jc w:val="both"/>
      </w:pPr>
      <w:r w:rsidRPr="00FB59EA">
        <w:t xml:space="preserve">Таким образом, стоимость строительства газопровода от АГРС Льгов до ГК теплоснабжения потребителей </w:t>
      </w:r>
      <w:r w:rsidR="004F3497">
        <w:t xml:space="preserve">Дичнянского сельсовета </w:t>
      </w:r>
      <w:r w:rsidR="004F3497" w:rsidRPr="00FB59EA">
        <w:t xml:space="preserve"> </w:t>
      </w:r>
      <w:r w:rsidRPr="00FB59EA">
        <w:t xml:space="preserve"> составляет </w:t>
      </w:r>
      <w:r w:rsidR="004F3497" w:rsidRPr="004F3497">
        <w:t>3</w:t>
      </w:r>
      <w:r w:rsidR="00F85986">
        <w:t>29430</w:t>
      </w:r>
      <w:r w:rsidRPr="00FB59EA">
        <w:t xml:space="preserve"> млн. рублей.</w:t>
      </w:r>
    </w:p>
    <w:p w:rsidR="000C16B4" w:rsidRDefault="000C16B4" w:rsidP="000C16B4">
      <w:pPr>
        <w:jc w:val="both"/>
        <w:rPr>
          <w:b/>
        </w:rPr>
      </w:pPr>
    </w:p>
    <w:p w:rsidR="000C16B4" w:rsidRDefault="000C16B4" w:rsidP="000C16B4">
      <w:pPr>
        <w:jc w:val="both"/>
        <w:rPr>
          <w:b/>
        </w:rPr>
      </w:pPr>
      <w:r>
        <w:rPr>
          <w:b/>
        </w:rPr>
        <w:t>12.</w:t>
      </w:r>
      <w:r w:rsidR="002A07A3">
        <w:rPr>
          <w:b/>
        </w:rPr>
        <w:t>5</w:t>
      </w:r>
      <w:r>
        <w:rPr>
          <w:b/>
        </w:rPr>
        <w:t>.</w:t>
      </w:r>
      <w:r w:rsidRPr="000C16B4">
        <w:rPr>
          <w:b/>
        </w:rPr>
        <w:t xml:space="preserve"> </w:t>
      </w:r>
      <w:r>
        <w:rPr>
          <w:b/>
        </w:rPr>
        <w:t>Итоговая о</w:t>
      </w:r>
      <w:r w:rsidRPr="006E2838">
        <w:rPr>
          <w:b/>
        </w:rPr>
        <w:t xml:space="preserve">ценка необходимых финансовых потребностей для реализации проектов по строительству и реконструкции источников тепловой энергии  и тепловых </w:t>
      </w:r>
      <w:r>
        <w:rPr>
          <w:b/>
        </w:rPr>
        <w:t xml:space="preserve"> и газовых </w:t>
      </w:r>
      <w:r w:rsidRPr="006E2838">
        <w:rPr>
          <w:b/>
        </w:rPr>
        <w:t>сетей</w:t>
      </w:r>
      <w:r>
        <w:rPr>
          <w:b/>
        </w:rPr>
        <w:t xml:space="preserve"> </w:t>
      </w:r>
    </w:p>
    <w:p w:rsidR="000C16B4" w:rsidRPr="00C74E09" w:rsidRDefault="000C16B4" w:rsidP="000C16B4">
      <w:pPr>
        <w:jc w:val="both"/>
        <w:rPr>
          <w:b/>
        </w:rPr>
      </w:pPr>
      <w:r>
        <w:rPr>
          <w:b/>
        </w:rPr>
        <w:t>12.</w:t>
      </w:r>
      <w:r w:rsidR="002A07A3">
        <w:rPr>
          <w:b/>
        </w:rPr>
        <w:t>5</w:t>
      </w:r>
      <w:r>
        <w:rPr>
          <w:b/>
        </w:rPr>
        <w:t>.1.</w:t>
      </w:r>
      <w:r w:rsidRPr="000C16B4">
        <w:rPr>
          <w:b/>
        </w:rPr>
        <w:t xml:space="preserve"> </w:t>
      </w:r>
      <w:r>
        <w:rPr>
          <w:b/>
        </w:rPr>
        <w:t>Итоговая о</w:t>
      </w:r>
      <w:r w:rsidRPr="006E2838">
        <w:rPr>
          <w:b/>
        </w:rPr>
        <w:t xml:space="preserve">ценка необходимых финансовых потребностей для реализации проектов по строительству и реконструкции источников тепловой энергии  и тепловых </w:t>
      </w:r>
      <w:r>
        <w:rPr>
          <w:b/>
        </w:rPr>
        <w:t xml:space="preserve"> и газовых </w:t>
      </w:r>
      <w:r w:rsidRPr="006E2838">
        <w:rPr>
          <w:b/>
        </w:rPr>
        <w:t>сетей</w:t>
      </w:r>
      <w:r>
        <w:rPr>
          <w:b/>
        </w:rPr>
        <w:t xml:space="preserve"> по варианту 2</w:t>
      </w:r>
    </w:p>
    <w:p w:rsidR="00FB59EA" w:rsidRPr="00FB59EA" w:rsidRDefault="00FB59EA" w:rsidP="00C74E09">
      <w:pPr>
        <w:jc w:val="both"/>
        <w:rPr>
          <w:rFonts w:eastAsia="TimesNewRomanPS-BoldMT"/>
        </w:rPr>
      </w:pPr>
    </w:p>
    <w:p w:rsidR="006427E5" w:rsidRDefault="006427E5" w:rsidP="006427E5">
      <w:pPr>
        <w:jc w:val="both"/>
        <w:rPr>
          <w:b/>
        </w:rPr>
      </w:pPr>
      <w:r w:rsidRPr="00C74E09">
        <w:rPr>
          <w:b/>
        </w:rPr>
        <w:t>Таблица  12.1</w:t>
      </w:r>
      <w:r w:rsidR="00076F37">
        <w:rPr>
          <w:b/>
        </w:rPr>
        <w:t>5</w:t>
      </w:r>
      <w:r w:rsidRPr="00C74E09">
        <w:rPr>
          <w:b/>
        </w:rPr>
        <w:t xml:space="preserve">. Итоговые </w:t>
      </w:r>
      <w:r w:rsidRPr="00C74E09">
        <w:rPr>
          <w:rFonts w:eastAsia="TimesNewRomanPS-BoldMT"/>
          <w:b/>
        </w:rPr>
        <w:t>финансовые потребности строительства и реконструкции источников тепловой энергии,  тепловых и газовых сетей</w:t>
      </w:r>
      <w:r w:rsidRPr="00C74E09">
        <w:rPr>
          <w:b/>
        </w:rPr>
        <w:t xml:space="preserve"> по варианту  №</w:t>
      </w:r>
      <w:r>
        <w:rPr>
          <w:b/>
        </w:rPr>
        <w:t>2</w:t>
      </w:r>
      <w:r w:rsidR="0045331E">
        <w:rPr>
          <w:b/>
        </w:rPr>
        <w:t xml:space="preserve"> (приоритетный вариант)</w:t>
      </w:r>
    </w:p>
    <w:tbl>
      <w:tblPr>
        <w:tblW w:w="9832" w:type="dxa"/>
        <w:jc w:val="center"/>
        <w:tblLook w:val="04A0" w:firstRow="1" w:lastRow="0" w:firstColumn="1" w:lastColumn="0" w:noHBand="0" w:noVBand="1"/>
      </w:tblPr>
      <w:tblGrid>
        <w:gridCol w:w="665"/>
        <w:gridCol w:w="4616"/>
        <w:gridCol w:w="1342"/>
        <w:gridCol w:w="3209"/>
      </w:tblGrid>
      <w:tr w:rsidR="0045331E" w:rsidRPr="009B405E" w:rsidTr="009B405E">
        <w:trPr>
          <w:trHeight w:val="900"/>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Наименование  проектов</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Финансовые потребности, тыс.руб.</w:t>
            </w:r>
          </w:p>
        </w:tc>
        <w:tc>
          <w:tcPr>
            <w:tcW w:w="3209" w:type="dxa"/>
            <w:tcBorders>
              <w:top w:val="single" w:sz="4" w:space="0" w:color="auto"/>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Источники финансирования</w:t>
            </w:r>
          </w:p>
        </w:tc>
      </w:tr>
      <w:tr w:rsidR="0045331E" w:rsidRPr="009B405E" w:rsidTr="00F22FA0">
        <w:trPr>
          <w:trHeight w:val="417"/>
          <w:jc w:val="center"/>
        </w:trPr>
        <w:tc>
          <w:tcPr>
            <w:tcW w:w="98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rFonts w:eastAsia="Arial,Bold"/>
                <w:color w:val="000000"/>
                <w:sz w:val="20"/>
              </w:rPr>
              <w:t>Предложения по новому строительству и реконструкции тепловых сетей и сооружений на них</w:t>
            </w:r>
          </w:p>
        </w:tc>
      </w:tr>
      <w:tr w:rsidR="0045331E" w:rsidRPr="009B405E" w:rsidTr="009B405E">
        <w:trPr>
          <w:trHeight w:val="699"/>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F22FA0">
            <w:pPr>
              <w:rPr>
                <w:color w:val="000000"/>
                <w:sz w:val="20"/>
              </w:rPr>
            </w:pPr>
            <w:r w:rsidRPr="009B405E">
              <w:rPr>
                <w:color w:val="000000"/>
                <w:sz w:val="20"/>
              </w:rPr>
              <w:t>Строительство  газовых сетей  высокого давления   от  АГРС Льгов до  села Дичня (33км диаметром 150мм)</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F22FA0">
            <w:pPr>
              <w:rPr>
                <w:color w:val="000000"/>
                <w:sz w:val="20"/>
              </w:rPr>
            </w:pPr>
            <w:r w:rsidRPr="009B405E">
              <w:rPr>
                <w:color w:val="000000"/>
                <w:sz w:val="20"/>
              </w:rPr>
              <w:t>3</w:t>
            </w:r>
            <w:r w:rsidR="00F22FA0">
              <w:rPr>
                <w:color w:val="000000"/>
                <w:sz w:val="20"/>
                <w:lang w:val="en-US"/>
              </w:rPr>
              <w:t>29430</w:t>
            </w:r>
          </w:p>
        </w:tc>
        <w:tc>
          <w:tcPr>
            <w:tcW w:w="3209"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ПАО "Росэнергоатом", бюджет Курской области</w:t>
            </w:r>
          </w:p>
        </w:tc>
      </w:tr>
      <w:tr w:rsidR="0045331E" w:rsidRPr="009B405E" w:rsidTr="009B405E">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r w:rsidRPr="009B405E">
              <w:rPr>
                <w:color w:val="000000"/>
                <w:sz w:val="20"/>
              </w:rPr>
              <w:t>2</w:t>
            </w: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F22FA0">
            <w:pPr>
              <w:rPr>
                <w:color w:val="000000"/>
                <w:sz w:val="20"/>
              </w:rPr>
            </w:pPr>
            <w:r w:rsidRPr="009B405E">
              <w:rPr>
                <w:color w:val="000000"/>
                <w:sz w:val="20"/>
              </w:rPr>
              <w:t>Реконструкция тепловых сетей, подлежащих замене в связи с исчерпанием эксплуатационного ресурса</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45331E">
            <w:pPr>
              <w:rPr>
                <w:color w:val="000000"/>
                <w:sz w:val="20"/>
              </w:rPr>
            </w:pPr>
            <w:r w:rsidRPr="009B405E">
              <w:rPr>
                <w:color w:val="000000"/>
                <w:sz w:val="20"/>
              </w:rPr>
              <w:t>71706,2</w:t>
            </w:r>
          </w:p>
        </w:tc>
        <w:tc>
          <w:tcPr>
            <w:tcW w:w="3209"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бюджет Курской области</w:t>
            </w:r>
          </w:p>
        </w:tc>
      </w:tr>
      <w:tr w:rsidR="0045331E" w:rsidRPr="009B405E" w:rsidTr="009B405E">
        <w:trPr>
          <w:trHeight w:val="43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Итого финансовых потребностей, тыс. руб.</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F22FA0">
            <w:pPr>
              <w:rPr>
                <w:color w:val="000000"/>
                <w:sz w:val="20"/>
              </w:rPr>
            </w:pPr>
            <w:r w:rsidRPr="009B405E">
              <w:rPr>
                <w:color w:val="000000"/>
                <w:sz w:val="20"/>
              </w:rPr>
              <w:t>40</w:t>
            </w:r>
            <w:r w:rsidR="00F22FA0">
              <w:rPr>
                <w:color w:val="000000"/>
                <w:sz w:val="20"/>
                <w:lang w:val="en-US"/>
              </w:rPr>
              <w:t>1136.2</w:t>
            </w:r>
          </w:p>
        </w:tc>
        <w:tc>
          <w:tcPr>
            <w:tcW w:w="3209"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45331E">
            <w:pPr>
              <w:rPr>
                <w:color w:val="000000"/>
                <w:sz w:val="20"/>
              </w:rPr>
            </w:pPr>
            <w:r w:rsidRPr="009B405E">
              <w:rPr>
                <w:color w:val="000000"/>
                <w:sz w:val="20"/>
              </w:rPr>
              <w:t> </w:t>
            </w:r>
          </w:p>
        </w:tc>
      </w:tr>
      <w:tr w:rsidR="0045331E" w:rsidRPr="009B405E" w:rsidTr="00F22FA0">
        <w:trPr>
          <w:trHeight w:val="579"/>
          <w:jc w:val="center"/>
        </w:trPr>
        <w:tc>
          <w:tcPr>
            <w:tcW w:w="98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Предложения по новому строительству, реконструкции и техническому перевооружению источников тепловой энергии</w:t>
            </w:r>
          </w:p>
        </w:tc>
      </w:tr>
      <w:tr w:rsidR="0045331E" w:rsidRPr="009B405E" w:rsidTr="009B405E">
        <w:trPr>
          <w:trHeight w:val="46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F22FA0">
            <w:pPr>
              <w:rPr>
                <w:color w:val="000000"/>
                <w:sz w:val="20"/>
              </w:rPr>
            </w:pPr>
            <w:r w:rsidRPr="009B405E">
              <w:rPr>
                <w:color w:val="000000"/>
                <w:sz w:val="20"/>
              </w:rPr>
              <w:t>Строите</w:t>
            </w:r>
            <w:r w:rsidR="00FD25E5" w:rsidRPr="009B405E">
              <w:rPr>
                <w:color w:val="000000"/>
                <w:sz w:val="20"/>
              </w:rPr>
              <w:t xml:space="preserve">льство  котельной  мощностью </w:t>
            </w:r>
            <w:r w:rsidR="009B405E" w:rsidRPr="009B405E">
              <w:rPr>
                <w:color w:val="000000"/>
                <w:sz w:val="20"/>
                <w:lang w:val="en-US"/>
              </w:rPr>
              <w:t>6.5</w:t>
            </w:r>
            <w:r w:rsidRPr="009B405E">
              <w:rPr>
                <w:color w:val="000000"/>
                <w:sz w:val="20"/>
              </w:rPr>
              <w:t>Мвт</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9B405E">
            <w:pPr>
              <w:rPr>
                <w:color w:val="000000"/>
                <w:sz w:val="20"/>
              </w:rPr>
            </w:pPr>
            <w:r w:rsidRPr="009B405E">
              <w:rPr>
                <w:color w:val="000000"/>
                <w:sz w:val="20"/>
              </w:rPr>
              <w:t>3</w:t>
            </w:r>
            <w:r w:rsidR="009B405E" w:rsidRPr="009B405E">
              <w:rPr>
                <w:color w:val="000000"/>
                <w:sz w:val="20"/>
                <w:lang w:val="en-US"/>
              </w:rPr>
              <w:t>2491</w:t>
            </w:r>
          </w:p>
        </w:tc>
        <w:tc>
          <w:tcPr>
            <w:tcW w:w="3209"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ПАО "Росэнергоатом", бюджет Курской области</w:t>
            </w:r>
          </w:p>
        </w:tc>
      </w:tr>
      <w:tr w:rsidR="0045331E" w:rsidRPr="009B405E" w:rsidTr="009B405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Всего финансовых потребностей, тыс. руб.</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F22FA0">
            <w:pPr>
              <w:rPr>
                <w:color w:val="000000"/>
                <w:sz w:val="20"/>
              </w:rPr>
            </w:pPr>
            <w:r w:rsidRPr="009B405E">
              <w:rPr>
                <w:color w:val="000000"/>
                <w:sz w:val="20"/>
              </w:rPr>
              <w:t>4</w:t>
            </w:r>
            <w:r w:rsidR="009B405E" w:rsidRPr="009B405E">
              <w:rPr>
                <w:color w:val="000000"/>
                <w:sz w:val="20"/>
                <w:lang w:val="en-US"/>
              </w:rPr>
              <w:t>3</w:t>
            </w:r>
            <w:r w:rsidR="00F22FA0">
              <w:rPr>
                <w:color w:val="000000"/>
                <w:sz w:val="20"/>
                <w:lang w:val="en-US"/>
              </w:rPr>
              <w:t>3627.2</w:t>
            </w:r>
          </w:p>
        </w:tc>
        <w:tc>
          <w:tcPr>
            <w:tcW w:w="3209"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45331E">
            <w:pPr>
              <w:rPr>
                <w:color w:val="000000"/>
                <w:sz w:val="20"/>
              </w:rPr>
            </w:pPr>
            <w:r w:rsidRPr="009B405E">
              <w:rPr>
                <w:color w:val="000000"/>
                <w:sz w:val="20"/>
              </w:rPr>
              <w:t> </w:t>
            </w:r>
          </w:p>
        </w:tc>
      </w:tr>
    </w:tbl>
    <w:p w:rsidR="0045331E" w:rsidRDefault="0045331E" w:rsidP="006427E5">
      <w:pPr>
        <w:jc w:val="both"/>
        <w:rPr>
          <w:b/>
        </w:rPr>
      </w:pPr>
    </w:p>
    <w:p w:rsidR="0045331E" w:rsidRPr="00C74E09" w:rsidRDefault="0045331E" w:rsidP="006427E5">
      <w:pPr>
        <w:jc w:val="both"/>
        <w:rPr>
          <w:b/>
        </w:rPr>
      </w:pPr>
    </w:p>
    <w:p w:rsidR="000C16B4" w:rsidRPr="00C74E09" w:rsidRDefault="000C16B4" w:rsidP="000C16B4">
      <w:pPr>
        <w:jc w:val="both"/>
        <w:rPr>
          <w:b/>
        </w:rPr>
      </w:pPr>
      <w:r>
        <w:rPr>
          <w:b/>
        </w:rPr>
        <w:lastRenderedPageBreak/>
        <w:t>12.</w:t>
      </w:r>
      <w:r w:rsidR="002A07A3">
        <w:rPr>
          <w:b/>
        </w:rPr>
        <w:t>5</w:t>
      </w:r>
      <w:r>
        <w:rPr>
          <w:b/>
        </w:rPr>
        <w:t>.</w:t>
      </w:r>
      <w:r w:rsidR="002A07A3">
        <w:rPr>
          <w:b/>
        </w:rPr>
        <w:t>2</w:t>
      </w:r>
      <w:r>
        <w:rPr>
          <w:b/>
        </w:rPr>
        <w:t>.</w:t>
      </w:r>
      <w:r w:rsidRPr="000C16B4">
        <w:rPr>
          <w:b/>
        </w:rPr>
        <w:t xml:space="preserve"> </w:t>
      </w:r>
      <w:r>
        <w:rPr>
          <w:b/>
        </w:rPr>
        <w:t>Итоговая о</w:t>
      </w:r>
      <w:r w:rsidRPr="006E2838">
        <w:rPr>
          <w:b/>
        </w:rPr>
        <w:t xml:space="preserve">ценка необходимых финансовых потребностей для реализации проектов по строительству и реконструкции источников тепловой энергии  и тепловых </w:t>
      </w:r>
      <w:r>
        <w:rPr>
          <w:b/>
        </w:rPr>
        <w:t xml:space="preserve">  </w:t>
      </w:r>
      <w:r w:rsidRPr="006E2838">
        <w:rPr>
          <w:b/>
        </w:rPr>
        <w:t>сетей</w:t>
      </w:r>
      <w:r>
        <w:rPr>
          <w:b/>
        </w:rPr>
        <w:t xml:space="preserve"> по варианту 3</w:t>
      </w:r>
    </w:p>
    <w:p w:rsidR="00FB59EA" w:rsidRDefault="00FB59EA" w:rsidP="00C74E09">
      <w:pPr>
        <w:jc w:val="both"/>
      </w:pPr>
    </w:p>
    <w:p w:rsidR="006427E5" w:rsidRPr="00C74E09" w:rsidRDefault="006427E5" w:rsidP="006427E5">
      <w:pPr>
        <w:jc w:val="both"/>
        <w:rPr>
          <w:b/>
        </w:rPr>
      </w:pPr>
      <w:r w:rsidRPr="00C74E09">
        <w:rPr>
          <w:b/>
        </w:rPr>
        <w:t>Таблица  12.1</w:t>
      </w:r>
      <w:r w:rsidR="00076F37">
        <w:rPr>
          <w:b/>
        </w:rPr>
        <w:t>6</w:t>
      </w:r>
      <w:r w:rsidRPr="00C74E09">
        <w:rPr>
          <w:b/>
        </w:rPr>
        <w:t xml:space="preserve">. Итоговые </w:t>
      </w:r>
      <w:r w:rsidRPr="00C74E09">
        <w:rPr>
          <w:rFonts w:eastAsia="TimesNewRomanPS-BoldMT"/>
          <w:b/>
        </w:rPr>
        <w:t>финансовые потребности строительства и реконструкции источников тепловой энергии,  тепловых и газовых сетей</w:t>
      </w:r>
      <w:r w:rsidRPr="00C74E09">
        <w:rPr>
          <w:b/>
        </w:rPr>
        <w:t xml:space="preserve"> по варианту  №</w:t>
      </w:r>
      <w:r>
        <w:rPr>
          <w:b/>
        </w:rPr>
        <w:t>3</w:t>
      </w:r>
    </w:p>
    <w:tbl>
      <w:tblPr>
        <w:tblW w:w="10006" w:type="dxa"/>
        <w:jc w:val="center"/>
        <w:tblLook w:val="00A0" w:firstRow="1" w:lastRow="0" w:firstColumn="1" w:lastColumn="0" w:noHBand="0" w:noVBand="0"/>
      </w:tblPr>
      <w:tblGrid>
        <w:gridCol w:w="1146"/>
        <w:gridCol w:w="6114"/>
        <w:gridCol w:w="2746"/>
      </w:tblGrid>
      <w:tr w:rsidR="006427E5" w:rsidRPr="00FB59EA" w:rsidTr="0076178D">
        <w:trPr>
          <w:trHeight w:val="577"/>
          <w:jc w:val="center"/>
        </w:trPr>
        <w:tc>
          <w:tcPr>
            <w:tcW w:w="1146"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Группа проектов</w:t>
            </w:r>
          </w:p>
        </w:tc>
        <w:tc>
          <w:tcPr>
            <w:tcW w:w="6114"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Наименование  проектов</w:t>
            </w:r>
          </w:p>
        </w:tc>
        <w:tc>
          <w:tcPr>
            <w:tcW w:w="2746"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Финансовые потребности, тыс.руб.</w:t>
            </w:r>
          </w:p>
        </w:tc>
      </w:tr>
      <w:tr w:rsidR="006427E5" w:rsidRPr="00FB59EA" w:rsidTr="0076178D">
        <w:trPr>
          <w:trHeight w:val="268"/>
          <w:jc w:val="center"/>
        </w:trPr>
        <w:tc>
          <w:tcPr>
            <w:tcW w:w="10006" w:type="dxa"/>
            <w:gridSpan w:val="3"/>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rPr>
                <w:rFonts w:eastAsia="Arial,Bold"/>
              </w:rPr>
              <w:t>Предложения по новому строительству и реконструкции тепловых сетей и сооружений на них</w:t>
            </w:r>
          </w:p>
        </w:tc>
      </w:tr>
      <w:tr w:rsidR="006427E5" w:rsidRPr="00FB59EA" w:rsidTr="0076178D">
        <w:trPr>
          <w:trHeight w:val="615"/>
          <w:jc w:val="center"/>
        </w:trPr>
        <w:tc>
          <w:tcPr>
            <w:tcW w:w="11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6427E5" w:rsidP="0076178D">
            <w:pPr>
              <w:jc w:val="center"/>
            </w:pPr>
            <w:r w:rsidRPr="00FB59EA">
              <w:t>04</w:t>
            </w:r>
          </w:p>
        </w:tc>
        <w:tc>
          <w:tcPr>
            <w:tcW w:w="6114"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Реконструкция тепловых сетей, подлежащих замене в связи с исчерпанием эксплуатационного ресурса</w:t>
            </w:r>
          </w:p>
        </w:tc>
        <w:tc>
          <w:tcPr>
            <w:tcW w:w="27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1A6925" w:rsidP="001A6925">
            <w:pPr>
              <w:jc w:val="center"/>
            </w:pPr>
            <w:r>
              <w:rPr>
                <w:rFonts w:ascii="Calibri" w:hAnsi="Calibri" w:cs="Calibri"/>
                <w:color w:val="000000"/>
                <w:sz w:val="22"/>
                <w:szCs w:val="22"/>
              </w:rPr>
              <w:t>37933</w:t>
            </w:r>
          </w:p>
        </w:tc>
      </w:tr>
      <w:tr w:rsidR="006427E5" w:rsidRPr="00FB59EA" w:rsidTr="0076178D">
        <w:trPr>
          <w:trHeight w:val="394"/>
          <w:jc w:val="center"/>
        </w:trPr>
        <w:tc>
          <w:tcPr>
            <w:tcW w:w="11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6427E5" w:rsidP="0076178D">
            <w:pPr>
              <w:jc w:val="center"/>
            </w:pPr>
          </w:p>
        </w:tc>
        <w:tc>
          <w:tcPr>
            <w:tcW w:w="6114"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Итого финансовых потребностей, тыс. руб.</w:t>
            </w:r>
          </w:p>
        </w:tc>
        <w:tc>
          <w:tcPr>
            <w:tcW w:w="27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1A6925" w:rsidP="00870A63">
            <w:pPr>
              <w:jc w:val="center"/>
            </w:pPr>
            <w:r>
              <w:t>37933</w:t>
            </w:r>
          </w:p>
        </w:tc>
      </w:tr>
    </w:tbl>
    <w:p w:rsidR="006427E5" w:rsidRPr="00FB59EA" w:rsidRDefault="006427E5" w:rsidP="00C74E09">
      <w:pPr>
        <w:jc w:val="both"/>
      </w:pPr>
    </w:p>
    <w:p w:rsidR="00FB59EA" w:rsidRPr="00FB59EA" w:rsidRDefault="00FB59EA" w:rsidP="00FB59EA">
      <w:r w:rsidRPr="00FB59EA">
        <w:t xml:space="preserve">Виды работ  по реконструкции тепловых сетей  для </w:t>
      </w:r>
      <w:r w:rsidR="00AA5A79">
        <w:t xml:space="preserve">первых двух </w:t>
      </w:r>
      <w:r w:rsidRPr="00FB59EA">
        <w:t xml:space="preserve"> вариа</w:t>
      </w:r>
      <w:r w:rsidR="00C74E09">
        <w:t>нтов   одинаковы.</w:t>
      </w:r>
    </w:p>
    <w:p w:rsidR="00FB59EA" w:rsidRPr="00FB59EA" w:rsidRDefault="00FB59EA" w:rsidP="00FB59EA"/>
    <w:p w:rsidR="000C16B4" w:rsidRPr="00FB59EA" w:rsidRDefault="000C16B4" w:rsidP="000C16B4">
      <w:pPr>
        <w:jc w:val="both"/>
      </w:pPr>
      <w:r w:rsidRPr="00FB59EA">
        <w:t xml:space="preserve">Следует учесть, что обеспечить теплоснабжение потребителей </w:t>
      </w:r>
      <w:r w:rsidR="00076F37">
        <w:rPr>
          <w:rFonts w:eastAsia="TimesNewRomanPSMT"/>
        </w:rPr>
        <w:t>Дичнянского сельсовета</w:t>
      </w:r>
      <w:r w:rsidR="00076F37" w:rsidRPr="00FB59EA">
        <w:rPr>
          <w:rFonts w:eastAsia="TimesNewRomanPSMT"/>
        </w:rPr>
        <w:t xml:space="preserve"> </w:t>
      </w:r>
      <w:r w:rsidRPr="00FB59EA">
        <w:t xml:space="preserve"> от   </w:t>
      </w:r>
      <w:r w:rsidR="00076F37">
        <w:t xml:space="preserve">блочно-модульной </w:t>
      </w:r>
      <w:r w:rsidRPr="00FB59EA">
        <w:t xml:space="preserve">котельной возможно при условии строительства газопровода «АГРС Льгов — ГРП </w:t>
      </w:r>
      <w:r w:rsidR="00076F37">
        <w:t>Б</w:t>
      </w:r>
      <w:r w:rsidRPr="00FB59EA">
        <w:t xml:space="preserve">МК </w:t>
      </w:r>
      <w:r w:rsidR="00076F37">
        <w:t>с.Дичня</w:t>
      </w:r>
      <w:r w:rsidRPr="00FB59EA">
        <w:t>» протяженностью ориентировочно 3</w:t>
      </w:r>
      <w:r w:rsidR="00076F37">
        <w:t>3</w:t>
      </w:r>
      <w:r w:rsidRPr="00FB59EA">
        <w:t xml:space="preserve">000 метров, условным диаметром </w:t>
      </w:r>
      <w:r w:rsidR="00076F37">
        <w:t>150</w:t>
      </w:r>
      <w:r w:rsidRPr="00FB59EA">
        <w:t xml:space="preserve"> мм. Целесообразно включить строительство газопровода «АГРС Льгов — ГРП ПМК </w:t>
      </w:r>
      <w:r>
        <w:rPr>
          <w:lang w:val="en-US"/>
        </w:rPr>
        <w:t>c</w:t>
      </w:r>
      <w:r>
        <w:t>.Дичня</w:t>
      </w:r>
      <w:r w:rsidRPr="00FB59EA">
        <w:t>» в действующую Программу газификации Курской области, финансируемую за счет федерального бюджета.</w:t>
      </w:r>
    </w:p>
    <w:p w:rsidR="000C16B4" w:rsidRPr="00FB59EA" w:rsidRDefault="000C16B4" w:rsidP="000C16B4"/>
    <w:p w:rsidR="00076F37" w:rsidRPr="00FB59EA" w:rsidRDefault="00076F37" w:rsidP="00076F37">
      <w:pPr>
        <w:jc w:val="both"/>
        <w:rPr>
          <w:rFonts w:eastAsia="TimesNewRomanPSMT"/>
        </w:rPr>
      </w:pPr>
      <w:r w:rsidRPr="00FB59EA">
        <w:rPr>
          <w:rFonts w:eastAsia="TimesNewRomanPSMT"/>
        </w:rPr>
        <w:t>Схемой предусмотрены следующие источники возврата инвестиций:</w:t>
      </w:r>
    </w:p>
    <w:p w:rsidR="00076F37" w:rsidRPr="004F3497" w:rsidRDefault="00076F37" w:rsidP="008142CE">
      <w:pPr>
        <w:pStyle w:val="a3"/>
        <w:numPr>
          <w:ilvl w:val="0"/>
          <w:numId w:val="33"/>
        </w:numPr>
        <w:jc w:val="both"/>
        <w:rPr>
          <w:rFonts w:eastAsia="TimesNewRomanPSMT"/>
        </w:rPr>
      </w:pPr>
      <w:r w:rsidRPr="004F3497">
        <w:rPr>
          <w:rFonts w:eastAsia="TimesNewRomanPSMT"/>
        </w:rPr>
        <w:t>Амортизационные отчисления;</w:t>
      </w:r>
    </w:p>
    <w:p w:rsidR="00076F37" w:rsidRPr="004F3497" w:rsidRDefault="00076F37" w:rsidP="008142CE">
      <w:pPr>
        <w:pStyle w:val="a3"/>
        <w:numPr>
          <w:ilvl w:val="0"/>
          <w:numId w:val="33"/>
        </w:numPr>
        <w:jc w:val="both"/>
        <w:rPr>
          <w:rFonts w:eastAsia="TimesNewRomanPSMT"/>
        </w:rPr>
      </w:pPr>
      <w:r w:rsidRPr="004F3497">
        <w:rPr>
          <w:rFonts w:eastAsia="TimesNewRomanPSMT"/>
        </w:rPr>
        <w:t>Прибыль организации за счет реализации дополнительных объемов тепловой энергии;</w:t>
      </w:r>
    </w:p>
    <w:p w:rsidR="00076F37" w:rsidRPr="004F3497" w:rsidRDefault="00076F37" w:rsidP="008142CE">
      <w:pPr>
        <w:pStyle w:val="a3"/>
        <w:numPr>
          <w:ilvl w:val="0"/>
          <w:numId w:val="33"/>
        </w:numPr>
        <w:jc w:val="both"/>
        <w:rPr>
          <w:rFonts w:eastAsia="TimesNewRomanPSMT"/>
        </w:rPr>
      </w:pPr>
      <w:r w:rsidRPr="004F3497">
        <w:rPr>
          <w:rFonts w:eastAsia="TimesNewRomanPSMT"/>
        </w:rPr>
        <w:t>Экономия денежных средств за счет эксплуатационных затрат;</w:t>
      </w:r>
    </w:p>
    <w:p w:rsidR="00076F37" w:rsidRPr="004F3497" w:rsidRDefault="00076F37" w:rsidP="008142CE">
      <w:pPr>
        <w:pStyle w:val="a3"/>
        <w:numPr>
          <w:ilvl w:val="0"/>
          <w:numId w:val="33"/>
        </w:numPr>
        <w:jc w:val="both"/>
        <w:rPr>
          <w:rFonts w:eastAsia="TimesNewRomanPSMT"/>
        </w:rPr>
      </w:pPr>
      <w:r w:rsidRPr="004F3497">
        <w:rPr>
          <w:rFonts w:eastAsia="TimesNewRomanPSMT"/>
        </w:rPr>
        <w:t>Централизованные финансовые ресурсы за счёт строительства  АЭС-2</w:t>
      </w:r>
      <w:r w:rsidRPr="00FB59EA">
        <w:t xml:space="preserve">  по программе  АО «концерн «Росэнергоатом»</w:t>
      </w:r>
      <w:r w:rsidRPr="004F3497">
        <w:rPr>
          <w:rFonts w:eastAsia="TimesNewRomanPSMT"/>
        </w:rPr>
        <w:t>;</w:t>
      </w:r>
    </w:p>
    <w:p w:rsidR="00076F37" w:rsidRPr="00FB59EA" w:rsidRDefault="00076F37" w:rsidP="008142CE">
      <w:pPr>
        <w:pStyle w:val="a3"/>
        <w:numPr>
          <w:ilvl w:val="0"/>
          <w:numId w:val="33"/>
        </w:numPr>
        <w:jc w:val="both"/>
      </w:pPr>
      <w:r w:rsidRPr="00FB59EA">
        <w:t>Действующая Программа газификации Курской области, финансируемая за счет средств специальной надбавки к тарифам на транспортировку газа по газораспределительным сетям;</w:t>
      </w:r>
    </w:p>
    <w:p w:rsidR="00076F37" w:rsidRPr="00FB59EA" w:rsidRDefault="00076F37" w:rsidP="008142CE">
      <w:pPr>
        <w:pStyle w:val="a3"/>
        <w:numPr>
          <w:ilvl w:val="0"/>
          <w:numId w:val="33"/>
        </w:numPr>
        <w:jc w:val="both"/>
      </w:pPr>
      <w:r>
        <w:t>Областной и городской бюджет К</w:t>
      </w:r>
      <w:r w:rsidRPr="00FB59EA">
        <w:t xml:space="preserve">урской области и  </w:t>
      </w:r>
      <w:r>
        <w:t>Курчатовского района</w:t>
      </w:r>
      <w:r w:rsidRPr="00FB59EA">
        <w:t>.</w:t>
      </w:r>
    </w:p>
    <w:p w:rsidR="00076F37" w:rsidRPr="00FB59EA" w:rsidRDefault="00076F37" w:rsidP="00076F37">
      <w:pPr>
        <w:jc w:val="both"/>
        <w:rPr>
          <w:rFonts w:eastAsia="TimesNewRomanPSMT"/>
        </w:rPr>
      </w:pPr>
    </w:p>
    <w:p w:rsidR="00076F37" w:rsidRPr="00FB59EA" w:rsidRDefault="00076F37" w:rsidP="00076F37">
      <w:pPr>
        <w:jc w:val="both"/>
        <w:rPr>
          <w:rFonts w:eastAsia="TimesNewRomanPSMT"/>
        </w:rPr>
      </w:pPr>
      <w:r w:rsidRPr="00FB59EA">
        <w:rPr>
          <w:rFonts w:eastAsia="TimesNewRomanPSMT"/>
        </w:rPr>
        <w:t xml:space="preserve">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платёжеспособность. </w:t>
      </w:r>
    </w:p>
    <w:p w:rsidR="00076F37" w:rsidRPr="00FB59EA" w:rsidRDefault="00076F37" w:rsidP="00076F37">
      <w:pPr>
        <w:jc w:val="both"/>
      </w:pPr>
      <w:r w:rsidRPr="00FB59EA">
        <w:rPr>
          <w:rFonts w:eastAsia="TimesNewRomanPSMT"/>
        </w:rPr>
        <w:t>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rsidR="00FB59EA" w:rsidRPr="00FB59EA" w:rsidRDefault="00FB59EA" w:rsidP="00FB59EA">
      <w:pPr>
        <w:rPr>
          <w:rFonts w:eastAsia="TimesNewRomanPS-BoldMT"/>
        </w:rPr>
      </w:pPr>
    </w:p>
    <w:p w:rsidR="00FB59EA" w:rsidRPr="006E2838" w:rsidRDefault="00022DA5" w:rsidP="00FB59EA">
      <w:pPr>
        <w:rPr>
          <w:b/>
        </w:rPr>
      </w:pPr>
      <w:r>
        <w:rPr>
          <w:rFonts w:eastAsia="TimesNewRomanPS-BoldMT"/>
          <w:b/>
        </w:rPr>
        <w:t>12</w:t>
      </w:r>
      <w:r w:rsidR="00FB59EA" w:rsidRPr="006E2838">
        <w:rPr>
          <w:rFonts w:eastAsia="TimesNewRomanPS-BoldMT"/>
          <w:b/>
        </w:rPr>
        <w:t>.</w:t>
      </w:r>
      <w:r w:rsidR="002A07A3">
        <w:rPr>
          <w:rFonts w:eastAsia="TimesNewRomanPS-BoldMT"/>
          <w:b/>
        </w:rPr>
        <w:t>6</w:t>
      </w:r>
      <w:r w:rsidR="00FB59EA" w:rsidRPr="006E2838">
        <w:rPr>
          <w:rFonts w:eastAsia="TimesNewRomanPS-BoldMT"/>
          <w:b/>
        </w:rPr>
        <w:t>. Расчеты эффективности инвестиций в строительство и реконструкцию источников тепловой энергии и тепловых сетей для разных вариантов финансирования</w:t>
      </w:r>
    </w:p>
    <w:p w:rsidR="00FB59EA" w:rsidRPr="00FB59EA" w:rsidRDefault="00FB59EA" w:rsidP="00FB59EA">
      <w:pPr>
        <w:rPr>
          <w:rFonts w:eastAsia="TimesNewRomanPSMT"/>
        </w:rPr>
      </w:pPr>
    </w:p>
    <w:p w:rsidR="00FB59EA" w:rsidRPr="00FB59EA" w:rsidRDefault="00FB59EA" w:rsidP="00022DA5">
      <w:pPr>
        <w:jc w:val="both"/>
        <w:rPr>
          <w:rFonts w:eastAsia="TimesNewRomanPSMT"/>
        </w:rPr>
      </w:pPr>
      <w:r w:rsidRPr="00FB59EA">
        <w:rPr>
          <w:rFonts w:eastAsia="TimesNewRomanPSMT"/>
        </w:rPr>
        <w:t xml:space="preserve">Оценка эффективности инвестиций в развитие систем централизованного теплоснабжения </w:t>
      </w:r>
      <w:r w:rsidR="00841476">
        <w:rPr>
          <w:rFonts w:eastAsia="TimesNewRomanPSMT"/>
        </w:rPr>
        <w:t>Дичнянского сельсовета</w:t>
      </w:r>
      <w:r w:rsidRPr="00FB59EA">
        <w:rPr>
          <w:rFonts w:eastAsia="TimesNewRomanPSMT"/>
        </w:rPr>
        <w:t xml:space="preserve"> выполнена в соответствии с «Методическими рекомендациями по оценке эффективности инвестиционных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w:t>
      </w:r>
    </w:p>
    <w:p w:rsidR="00FB59EA" w:rsidRPr="00FB59EA" w:rsidRDefault="00FB59EA" w:rsidP="00022DA5">
      <w:pPr>
        <w:jc w:val="both"/>
        <w:rPr>
          <w:rFonts w:eastAsia="TimesNewRomanPSMT"/>
        </w:rPr>
      </w:pPr>
      <w:r w:rsidRPr="00FB59EA">
        <w:rPr>
          <w:rFonts w:eastAsia="TimesNewRomanPSMT"/>
        </w:rPr>
        <w:t>Основными критериями оценки эффективности инвестиций являются:</w:t>
      </w:r>
    </w:p>
    <w:p w:rsidR="00FB59EA" w:rsidRPr="00FB59EA" w:rsidRDefault="00FB59EA" w:rsidP="00022DA5">
      <w:pPr>
        <w:jc w:val="both"/>
        <w:rPr>
          <w:rFonts w:eastAsia="TimesNewRomanPSMT"/>
        </w:rPr>
      </w:pPr>
      <w:r w:rsidRPr="00FB59EA">
        <w:rPr>
          <w:rFonts w:eastAsia="SymbolMT"/>
        </w:rPr>
        <w:t xml:space="preserve">• </w:t>
      </w:r>
      <w:r w:rsidRPr="00FB59EA">
        <w:rPr>
          <w:rFonts w:eastAsia="TimesNewRomanPSMT"/>
        </w:rPr>
        <w:t xml:space="preserve">чистый дисконтированный доход (NPV) характеризует интегральный эффект от реализации проекта и определяется, как величина, полученная дисконтированием разницы между всеми </w:t>
      </w:r>
      <w:r w:rsidRPr="00FB59EA">
        <w:rPr>
          <w:rFonts w:eastAsia="TimesNewRomanPSMT"/>
        </w:rPr>
        <w:lastRenderedPageBreak/>
        <w:t>годовыми оттоками и притоками реальных денег, накапливаемых в течение горизонта планирования.</w:t>
      </w:r>
    </w:p>
    <w:p w:rsidR="00FB59EA" w:rsidRPr="00FB59EA" w:rsidRDefault="00FB59EA" w:rsidP="00022DA5">
      <w:pPr>
        <w:jc w:val="both"/>
        <w:rPr>
          <w:rFonts w:eastAsia="TimesNewRomanPSMT"/>
        </w:rPr>
      </w:pPr>
      <w:r w:rsidRPr="00FB59EA">
        <w:rPr>
          <w:rFonts w:eastAsia="SymbolMT"/>
        </w:rPr>
        <w:t xml:space="preserve">• </w:t>
      </w:r>
      <w:r w:rsidRPr="00FB59EA">
        <w:rPr>
          <w:rFonts w:eastAsia="TimesNewRomanPSMT"/>
        </w:rPr>
        <w:t>внутренняя норма прибыли проекта (IRR) – это ставка дисконтирования, при которой дисконтированная стоимость притоков реальных денег равна дисконтированной стоимости оттоков.</w:t>
      </w:r>
    </w:p>
    <w:p w:rsidR="00FB59EA" w:rsidRPr="00FB59EA" w:rsidRDefault="00FB59EA" w:rsidP="00022DA5">
      <w:pPr>
        <w:jc w:val="both"/>
        <w:rPr>
          <w:rFonts w:eastAsia="TimesNewRomanPSMT"/>
        </w:rPr>
      </w:pPr>
      <w:r w:rsidRPr="00FB59EA">
        <w:rPr>
          <w:rFonts w:eastAsia="TimesNewRomanPSMT"/>
        </w:rPr>
        <w:t xml:space="preserve"> Другими словами, это ставка дисконтирования, при которой NPV=0, т.е. норма прибыли на располагаемые инвестиционные ресурсы.</w:t>
      </w:r>
    </w:p>
    <w:p w:rsidR="00FB59EA" w:rsidRPr="00FB59EA" w:rsidRDefault="00FB59EA" w:rsidP="00022DA5">
      <w:pPr>
        <w:jc w:val="both"/>
        <w:rPr>
          <w:rFonts w:eastAsia="TimesNewRomanPSMT"/>
        </w:rPr>
      </w:pPr>
      <w:r w:rsidRPr="00FB59EA">
        <w:rPr>
          <w:rFonts w:eastAsia="TimesNewRomanPSMT"/>
        </w:rPr>
        <w:t>Срок окупаемости служит для определения степени рисков реализации проекта и ликвидности инвестиций. Различают простой срок окупаемости и дисконтированный.</w:t>
      </w:r>
    </w:p>
    <w:p w:rsidR="00FB59EA" w:rsidRPr="00FB59EA" w:rsidRDefault="00FB59EA" w:rsidP="00022DA5">
      <w:pPr>
        <w:jc w:val="both"/>
      </w:pPr>
      <w:r w:rsidRPr="00FB59EA">
        <w:rPr>
          <w:rFonts w:eastAsia="TimesNewRomanPSMT"/>
        </w:rPr>
        <w:t>Простой срок окупаемости (PP) – это период времени, по окончании которого чистый объем поступлений (доходов) перекрывает объем инвестиций (расходов) в проект, и соответствует периоду, при котором накопительное значение чистого потока наличности изменяется с отрицательного на положительное.</w:t>
      </w:r>
    </w:p>
    <w:p w:rsidR="00FB59EA" w:rsidRPr="00FB59EA" w:rsidRDefault="00FB59EA" w:rsidP="00022DA5">
      <w:pPr>
        <w:jc w:val="both"/>
        <w:rPr>
          <w:rFonts w:eastAsia="TimesNewRomanPSMT"/>
        </w:rPr>
      </w:pPr>
      <w:r w:rsidRPr="00FB59EA">
        <w:rPr>
          <w:rFonts w:eastAsia="TimesNewRomanPSMT"/>
        </w:rPr>
        <w:t>В Прогнозе МЭР РФ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FB59EA" w:rsidRPr="00FB59EA" w:rsidRDefault="00FB59EA" w:rsidP="00022DA5">
      <w:pPr>
        <w:jc w:val="both"/>
        <w:rPr>
          <w:rFonts w:eastAsia="TimesNewRomanPSMT"/>
        </w:rPr>
      </w:pPr>
      <w:r w:rsidRPr="00FB59EA">
        <w:rPr>
          <w:rFonts w:eastAsia="TimesNewRomanPSMT"/>
        </w:rP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w:t>
      </w:r>
    </w:p>
    <w:p w:rsidR="00FB59EA" w:rsidRPr="00FB59EA" w:rsidRDefault="00FB59EA" w:rsidP="00022DA5">
      <w:pPr>
        <w:jc w:val="both"/>
        <w:rPr>
          <w:rFonts w:eastAsia="TimesNewRomanPSMT"/>
        </w:rPr>
      </w:pPr>
    </w:p>
    <w:p w:rsidR="00FB59EA" w:rsidRPr="00FB59EA" w:rsidRDefault="00FB59EA" w:rsidP="00022DA5">
      <w:pPr>
        <w:jc w:val="both"/>
        <w:rPr>
          <w:rFonts w:eastAsia="TimesNewRomanPSMT"/>
        </w:rPr>
      </w:pPr>
      <w:r w:rsidRPr="00FB59EA">
        <w:rPr>
          <w:rFonts w:eastAsia="TimesNewRomanPSMT"/>
        </w:rPr>
        <w:t>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w:t>
      </w:r>
    </w:p>
    <w:p w:rsidR="00FB59EA" w:rsidRPr="00FB59EA" w:rsidRDefault="00FB59EA" w:rsidP="00022DA5">
      <w:pPr>
        <w:jc w:val="both"/>
        <w:rPr>
          <w:rFonts w:eastAsia="TimesNewRomanPSMT"/>
        </w:rPr>
      </w:pPr>
    </w:p>
    <w:p w:rsidR="00FB59EA" w:rsidRPr="00FB59EA" w:rsidRDefault="00FB59EA" w:rsidP="00022DA5">
      <w:pPr>
        <w:jc w:val="both"/>
        <w:rPr>
          <w:rFonts w:eastAsia="TimesNewRomanPSMT"/>
        </w:rPr>
      </w:pPr>
      <w:r w:rsidRPr="00FB59EA">
        <w:rPr>
          <w:rFonts w:eastAsia="TimesNewRomanPSMT"/>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накопления частного бизнеса, созданием масштабного не сырьевого экспортного сектора и значительным притоком иностранного капитала.</w:t>
      </w:r>
    </w:p>
    <w:p w:rsidR="00FB59EA" w:rsidRPr="00FB59EA" w:rsidRDefault="00FB59EA" w:rsidP="00022DA5">
      <w:pPr>
        <w:jc w:val="both"/>
        <w:rPr>
          <w:rFonts w:eastAsia="TimesNewRomanPSMT"/>
        </w:rPr>
      </w:pPr>
      <w:r w:rsidRPr="00FB59EA">
        <w:rPr>
          <w:rFonts w:eastAsia="TimesNewRomanPSMT"/>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FB59EA" w:rsidRPr="00FB59EA" w:rsidRDefault="00FB59EA" w:rsidP="00FB59EA"/>
    <w:p w:rsidR="00FB59EA" w:rsidRPr="006E2838" w:rsidRDefault="00022DA5" w:rsidP="00FB59EA">
      <w:pPr>
        <w:rPr>
          <w:b/>
        </w:rPr>
      </w:pPr>
      <w:r>
        <w:rPr>
          <w:b/>
        </w:rPr>
        <w:t>12</w:t>
      </w:r>
      <w:r w:rsidR="00FB59EA" w:rsidRPr="006E2838">
        <w:rPr>
          <w:b/>
        </w:rPr>
        <w:t>.</w:t>
      </w:r>
      <w:r w:rsidR="002A07A3">
        <w:rPr>
          <w:b/>
        </w:rPr>
        <w:t>7</w:t>
      </w:r>
      <w:r w:rsidR="00FB59EA" w:rsidRPr="006E2838">
        <w:rPr>
          <w:b/>
        </w:rPr>
        <w:t>. Потребность в инвестициях и источники финансирования</w:t>
      </w:r>
    </w:p>
    <w:p w:rsidR="006E2838" w:rsidRDefault="00FB59EA" w:rsidP="00FB59EA">
      <w:r w:rsidRPr="00FB59EA">
        <w:t xml:space="preserve">     </w:t>
      </w:r>
    </w:p>
    <w:p w:rsidR="00FB59EA" w:rsidRPr="00FB59EA" w:rsidRDefault="00FB59EA" w:rsidP="00022DA5">
      <w:pPr>
        <w:jc w:val="both"/>
      </w:pPr>
      <w:r w:rsidRPr="00FB59EA">
        <w:t>Общий объ</w:t>
      </w:r>
      <w:r w:rsidRPr="00FB59EA">
        <w:rPr>
          <w:rFonts w:eastAsia="CambriaMath"/>
        </w:rPr>
        <w:t>ё</w:t>
      </w:r>
      <w:r w:rsidRPr="00FB59EA">
        <w:t>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w:t>
      </w:r>
      <w:r w:rsidRPr="00FB59EA">
        <w:rPr>
          <w:rFonts w:eastAsia="CambriaMath"/>
        </w:rPr>
        <w:t>ё</w:t>
      </w:r>
      <w:r w:rsidRPr="00FB59EA">
        <w:t>т за</w:t>
      </w:r>
      <w:r w:rsidRPr="00FB59EA">
        <w:rPr>
          <w:rFonts w:eastAsia="CambriaMath"/>
        </w:rPr>
        <w:t>ё</w:t>
      </w:r>
      <w:r w:rsidRPr="00FB59EA">
        <w:t>мных средств).</w:t>
      </w:r>
    </w:p>
    <w:p w:rsidR="00FB59EA" w:rsidRPr="00FB59EA" w:rsidRDefault="00FB59EA" w:rsidP="00022DA5">
      <w:pPr>
        <w:jc w:val="both"/>
      </w:pPr>
      <w:r w:rsidRPr="00FB59EA">
        <w:t xml:space="preserve">    Капитальные вложения по вариантам Схемы определены в сметных ценах 2021г.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w:t>
      </w:r>
    </w:p>
    <w:p w:rsidR="00FB59EA" w:rsidRDefault="00FB59EA" w:rsidP="00022DA5">
      <w:pPr>
        <w:jc w:val="both"/>
        <w:rPr>
          <w:rFonts w:eastAsia="Arial,Bold"/>
        </w:rPr>
      </w:pPr>
      <w:r w:rsidRPr="00FB59EA">
        <w:rPr>
          <w:rFonts w:eastAsia="Arial,Bold"/>
        </w:rPr>
        <w:t xml:space="preserve">Структура финансовых потребностей в новое строительство и реконструкцию тепловых сетей и   источников тепла представлена в таблице </w:t>
      </w:r>
      <w:r w:rsidR="00022DA5">
        <w:rPr>
          <w:rFonts w:eastAsia="Arial,Bold"/>
        </w:rPr>
        <w:t>12</w:t>
      </w:r>
      <w:r w:rsidRPr="00FB59EA">
        <w:rPr>
          <w:rFonts w:eastAsia="Arial,Bold"/>
        </w:rPr>
        <w:t>.1</w:t>
      </w:r>
      <w:r w:rsidR="0069207C">
        <w:rPr>
          <w:rFonts w:eastAsia="Arial,Bold"/>
        </w:rPr>
        <w:t>7</w:t>
      </w:r>
      <w:r w:rsidRPr="00FB59EA">
        <w:rPr>
          <w:rFonts w:eastAsia="Arial,Bold"/>
        </w:rPr>
        <w:t>.</w:t>
      </w:r>
    </w:p>
    <w:p w:rsidR="00A23F04" w:rsidRDefault="00A23F04" w:rsidP="00022DA5">
      <w:pPr>
        <w:jc w:val="both"/>
        <w:rPr>
          <w:rFonts w:eastAsia="Arial,Bold"/>
        </w:rPr>
      </w:pPr>
    </w:p>
    <w:p w:rsidR="00A23F04" w:rsidRDefault="00A23F04" w:rsidP="00022DA5">
      <w:pPr>
        <w:jc w:val="both"/>
        <w:rPr>
          <w:rFonts w:eastAsia="Arial,Bold"/>
        </w:rPr>
      </w:pPr>
    </w:p>
    <w:p w:rsidR="00A23F04" w:rsidRDefault="00A23F04" w:rsidP="00022DA5">
      <w:pPr>
        <w:jc w:val="both"/>
        <w:rPr>
          <w:rFonts w:eastAsia="Arial,Bold"/>
        </w:rPr>
      </w:pPr>
    </w:p>
    <w:p w:rsidR="00A23F04" w:rsidRDefault="00A23F04" w:rsidP="00022DA5">
      <w:pPr>
        <w:jc w:val="both"/>
        <w:rPr>
          <w:rFonts w:eastAsia="Arial,Bold"/>
        </w:rPr>
      </w:pPr>
    </w:p>
    <w:p w:rsidR="00A23F04" w:rsidRPr="00FB59EA" w:rsidRDefault="00A23F04" w:rsidP="00022DA5">
      <w:pPr>
        <w:jc w:val="both"/>
        <w:rPr>
          <w:rFonts w:eastAsia="Arial,Bold"/>
        </w:rPr>
      </w:pPr>
    </w:p>
    <w:p w:rsidR="00FB59EA" w:rsidRPr="00FB59EA" w:rsidRDefault="00FB59EA" w:rsidP="00FB59EA"/>
    <w:p w:rsidR="00FB59EA" w:rsidRDefault="00FB59EA" w:rsidP="00022DA5">
      <w:pPr>
        <w:jc w:val="both"/>
        <w:rPr>
          <w:rFonts w:eastAsia="Arial,Bold"/>
          <w:b/>
        </w:rPr>
      </w:pPr>
      <w:r w:rsidRPr="00022DA5">
        <w:rPr>
          <w:rFonts w:eastAsia="Arial,Bold"/>
          <w:b/>
        </w:rPr>
        <w:lastRenderedPageBreak/>
        <w:t xml:space="preserve">Таблица </w:t>
      </w:r>
      <w:r w:rsidR="00022DA5" w:rsidRPr="00022DA5">
        <w:rPr>
          <w:rFonts w:eastAsia="Arial,Bold"/>
          <w:b/>
        </w:rPr>
        <w:t>12</w:t>
      </w:r>
      <w:r w:rsidRPr="00022DA5">
        <w:rPr>
          <w:rFonts w:eastAsia="Arial,Bold"/>
          <w:b/>
        </w:rPr>
        <w:t>.1</w:t>
      </w:r>
      <w:r w:rsidR="00076F37">
        <w:rPr>
          <w:rFonts w:eastAsia="Arial,Bold"/>
          <w:b/>
        </w:rPr>
        <w:t>7</w:t>
      </w:r>
      <w:r w:rsidRPr="00022DA5">
        <w:rPr>
          <w:rFonts w:eastAsia="Arial,Bold"/>
          <w:b/>
        </w:rPr>
        <w:t>. Суммарные финансовые потребности в новое строительство и реконструкцию тепловых сетей и сооружений на них</w:t>
      </w:r>
      <w:r w:rsidR="002E0C55">
        <w:rPr>
          <w:rFonts w:eastAsia="Arial,Bold"/>
          <w:b/>
        </w:rPr>
        <w:t>,</w:t>
      </w:r>
      <w:r w:rsidRPr="00022DA5">
        <w:rPr>
          <w:rFonts w:eastAsia="Arial,Bold"/>
          <w:b/>
        </w:rPr>
        <w:t xml:space="preserve"> строительство котельных </w:t>
      </w:r>
      <w:r w:rsidR="004E2276">
        <w:rPr>
          <w:rFonts w:eastAsia="Arial,Bold"/>
          <w:b/>
        </w:rPr>
        <w:t xml:space="preserve"> по приоритетному варианту </w:t>
      </w:r>
      <w:r w:rsidRPr="00022DA5">
        <w:rPr>
          <w:rFonts w:eastAsia="Arial,Bold"/>
          <w:b/>
        </w:rPr>
        <w:t>на период 202</w:t>
      </w:r>
      <w:r w:rsidR="00841476">
        <w:rPr>
          <w:rFonts w:eastAsia="Arial,Bold"/>
          <w:b/>
        </w:rPr>
        <w:t>3</w:t>
      </w:r>
      <w:r w:rsidRPr="00022DA5">
        <w:rPr>
          <w:rFonts w:eastAsia="Arial,Bold"/>
          <w:b/>
        </w:rPr>
        <w:t>-20</w:t>
      </w:r>
      <w:r w:rsidR="00841476">
        <w:rPr>
          <w:rFonts w:eastAsia="Arial,Bold"/>
          <w:b/>
        </w:rPr>
        <w:t>32</w:t>
      </w:r>
      <w:r w:rsidRPr="00022DA5">
        <w:rPr>
          <w:rFonts w:eastAsia="Arial,Bold"/>
          <w:b/>
        </w:rPr>
        <w:t>г</w:t>
      </w:r>
      <w:r w:rsidR="002E0C55">
        <w:rPr>
          <w:rFonts w:eastAsia="Arial,Bold"/>
          <w:b/>
        </w:rPr>
        <w:t>.г.</w:t>
      </w:r>
    </w:p>
    <w:tbl>
      <w:tblPr>
        <w:tblW w:w="9777" w:type="dxa"/>
        <w:jc w:val="center"/>
        <w:tblLook w:val="04A0" w:firstRow="1" w:lastRow="0" w:firstColumn="1" w:lastColumn="0" w:noHBand="0" w:noVBand="1"/>
      </w:tblPr>
      <w:tblGrid>
        <w:gridCol w:w="637"/>
        <w:gridCol w:w="2750"/>
        <w:gridCol w:w="1219"/>
        <w:gridCol w:w="1418"/>
        <w:gridCol w:w="1332"/>
        <w:gridCol w:w="2421"/>
      </w:tblGrid>
      <w:tr w:rsidR="0013384C" w:rsidRPr="00CD4CEA" w:rsidTr="007F0146">
        <w:trPr>
          <w:trHeight w:val="300"/>
          <w:jc w:val="center"/>
        </w:trPr>
        <w:tc>
          <w:tcPr>
            <w:tcW w:w="6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w:t>
            </w:r>
          </w:p>
        </w:tc>
        <w:tc>
          <w:tcPr>
            <w:tcW w:w="27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Наименование  проектов</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Финансовые потребности, тыс.руб.</w:t>
            </w:r>
          </w:p>
        </w:tc>
        <w:tc>
          <w:tcPr>
            <w:tcW w:w="24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384C" w:rsidRPr="00CD4CEA" w:rsidRDefault="0013384C" w:rsidP="0013384C">
            <w:pPr>
              <w:rPr>
                <w:color w:val="000000"/>
                <w:sz w:val="22"/>
                <w:szCs w:val="22"/>
              </w:rPr>
            </w:pPr>
            <w:r w:rsidRPr="00CD4CEA">
              <w:rPr>
                <w:color w:val="000000"/>
                <w:sz w:val="22"/>
                <w:szCs w:val="22"/>
              </w:rPr>
              <w:t>Источники финансирования</w:t>
            </w:r>
          </w:p>
        </w:tc>
      </w:tr>
      <w:tr w:rsidR="0013384C" w:rsidRPr="00CD4CEA" w:rsidTr="007F0146">
        <w:trPr>
          <w:trHeight w:val="300"/>
          <w:jc w:val="center"/>
        </w:trPr>
        <w:tc>
          <w:tcPr>
            <w:tcW w:w="637" w:type="dxa"/>
            <w:vMerge/>
            <w:tcBorders>
              <w:top w:val="single" w:sz="4" w:space="0" w:color="auto"/>
              <w:left w:val="single" w:sz="4" w:space="0" w:color="auto"/>
              <w:bottom w:val="single" w:sz="4" w:space="0" w:color="000000"/>
              <w:right w:val="single" w:sz="4" w:space="0" w:color="auto"/>
            </w:tcBorders>
            <w:vAlign w:val="center"/>
            <w:hideMark/>
          </w:tcPr>
          <w:p w:rsidR="0013384C" w:rsidRPr="00CD4CEA" w:rsidRDefault="0013384C" w:rsidP="0013384C">
            <w:pPr>
              <w:jc w:val="center"/>
              <w:rPr>
                <w:color w:val="000000"/>
                <w:sz w:val="22"/>
                <w:szCs w:val="22"/>
              </w:rPr>
            </w:pPr>
          </w:p>
        </w:tc>
        <w:tc>
          <w:tcPr>
            <w:tcW w:w="2750" w:type="dxa"/>
            <w:vMerge/>
            <w:tcBorders>
              <w:top w:val="single" w:sz="4" w:space="0" w:color="auto"/>
              <w:left w:val="single" w:sz="4" w:space="0" w:color="auto"/>
              <w:bottom w:val="single" w:sz="4" w:space="0" w:color="000000"/>
              <w:right w:val="single" w:sz="4" w:space="0" w:color="auto"/>
            </w:tcBorders>
            <w:vAlign w:val="center"/>
            <w:hideMark/>
          </w:tcPr>
          <w:p w:rsidR="0013384C" w:rsidRPr="00CD4CEA" w:rsidRDefault="0013384C" w:rsidP="0013384C">
            <w:pPr>
              <w:jc w:val="center"/>
              <w:rPr>
                <w:color w:val="000000"/>
                <w:sz w:val="22"/>
                <w:szCs w:val="22"/>
              </w:rPr>
            </w:pPr>
          </w:p>
        </w:tc>
        <w:tc>
          <w:tcPr>
            <w:tcW w:w="1219" w:type="dxa"/>
            <w:tcBorders>
              <w:top w:val="nil"/>
              <w:left w:val="nil"/>
              <w:bottom w:val="single" w:sz="4" w:space="0" w:color="auto"/>
              <w:right w:val="nil"/>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2023-2027</w:t>
            </w:r>
          </w:p>
        </w:tc>
        <w:tc>
          <w:tcPr>
            <w:tcW w:w="1418" w:type="dxa"/>
            <w:tcBorders>
              <w:top w:val="nil"/>
              <w:left w:val="nil"/>
              <w:bottom w:val="single" w:sz="4" w:space="0" w:color="auto"/>
              <w:right w:val="nil"/>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2028-2032</w:t>
            </w:r>
          </w:p>
        </w:tc>
        <w:tc>
          <w:tcPr>
            <w:tcW w:w="1332" w:type="dxa"/>
            <w:tcBorders>
              <w:top w:val="nil"/>
              <w:left w:val="nil"/>
              <w:bottom w:val="single" w:sz="4" w:space="0" w:color="auto"/>
              <w:right w:val="single" w:sz="4" w:space="0" w:color="auto"/>
            </w:tcBorders>
            <w:shd w:val="clear" w:color="auto" w:fill="auto"/>
            <w:vAlign w:val="center"/>
            <w:hideMark/>
          </w:tcPr>
          <w:p w:rsidR="0013384C" w:rsidRPr="00CD4CEA" w:rsidRDefault="0013384C" w:rsidP="002E0C55">
            <w:pPr>
              <w:jc w:val="center"/>
              <w:rPr>
                <w:color w:val="000000"/>
                <w:sz w:val="22"/>
                <w:szCs w:val="22"/>
              </w:rPr>
            </w:pPr>
            <w:r w:rsidRPr="00CD4CEA">
              <w:rPr>
                <w:color w:val="000000"/>
                <w:sz w:val="22"/>
                <w:szCs w:val="22"/>
              </w:rPr>
              <w:t>Итого</w:t>
            </w:r>
          </w:p>
        </w:tc>
        <w:tc>
          <w:tcPr>
            <w:tcW w:w="2421" w:type="dxa"/>
            <w:vMerge/>
            <w:tcBorders>
              <w:top w:val="single" w:sz="4" w:space="0" w:color="auto"/>
              <w:left w:val="single" w:sz="4" w:space="0" w:color="auto"/>
              <w:bottom w:val="single" w:sz="4" w:space="0" w:color="000000"/>
              <w:right w:val="single" w:sz="4" w:space="0" w:color="auto"/>
            </w:tcBorders>
            <w:vAlign w:val="center"/>
            <w:hideMark/>
          </w:tcPr>
          <w:p w:rsidR="0013384C" w:rsidRPr="00CD4CEA" w:rsidRDefault="0013384C" w:rsidP="0013384C">
            <w:pPr>
              <w:rPr>
                <w:color w:val="000000"/>
                <w:sz w:val="22"/>
                <w:szCs w:val="22"/>
              </w:rPr>
            </w:pPr>
          </w:p>
        </w:tc>
      </w:tr>
      <w:tr w:rsidR="0013384C" w:rsidRPr="00CD4CEA" w:rsidTr="0013384C">
        <w:trPr>
          <w:trHeight w:val="510"/>
          <w:jc w:val="center"/>
        </w:trPr>
        <w:tc>
          <w:tcPr>
            <w:tcW w:w="97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rFonts w:eastAsia="Arial,Bold"/>
                <w:color w:val="000000"/>
                <w:sz w:val="22"/>
                <w:szCs w:val="22"/>
              </w:rPr>
              <w:t xml:space="preserve">Предложения по новому строительству и реконструкции тепловых </w:t>
            </w:r>
            <w:r w:rsidR="00F85986">
              <w:rPr>
                <w:rFonts w:eastAsia="Arial,Bold"/>
                <w:color w:val="000000"/>
                <w:sz w:val="22"/>
                <w:szCs w:val="22"/>
              </w:rPr>
              <w:t xml:space="preserve"> и газовых </w:t>
            </w:r>
            <w:r w:rsidRPr="00CD4CEA">
              <w:rPr>
                <w:rFonts w:eastAsia="Arial,Bold"/>
                <w:color w:val="000000"/>
                <w:sz w:val="22"/>
                <w:szCs w:val="22"/>
              </w:rPr>
              <w:t>сетей и сооружений на них</w:t>
            </w:r>
          </w:p>
        </w:tc>
      </w:tr>
      <w:tr w:rsidR="006F09AC" w:rsidRPr="00CD4CEA" w:rsidTr="007F0146">
        <w:trPr>
          <w:trHeight w:val="132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6F09AC" w:rsidRPr="00CD4CEA" w:rsidRDefault="006F09AC" w:rsidP="00205E9D">
            <w:pPr>
              <w:jc w:val="center"/>
              <w:rPr>
                <w:color w:val="000000"/>
                <w:sz w:val="22"/>
                <w:szCs w:val="22"/>
              </w:rPr>
            </w:pPr>
            <w:r>
              <w:rPr>
                <w:color w:val="000000"/>
                <w:sz w:val="22"/>
                <w:szCs w:val="22"/>
              </w:rPr>
              <w:t>04</w:t>
            </w:r>
          </w:p>
        </w:tc>
        <w:tc>
          <w:tcPr>
            <w:tcW w:w="2750" w:type="dxa"/>
            <w:tcBorders>
              <w:top w:val="nil"/>
              <w:left w:val="nil"/>
              <w:bottom w:val="single" w:sz="4" w:space="0" w:color="auto"/>
              <w:right w:val="single" w:sz="4" w:space="0" w:color="auto"/>
            </w:tcBorders>
            <w:shd w:val="clear" w:color="auto" w:fill="auto"/>
            <w:vAlign w:val="center"/>
            <w:hideMark/>
          </w:tcPr>
          <w:p w:rsidR="006F09AC" w:rsidRPr="00CD4CEA" w:rsidRDefault="006F09AC" w:rsidP="00205E9D">
            <w:pPr>
              <w:jc w:val="center"/>
              <w:rPr>
                <w:color w:val="000000"/>
                <w:sz w:val="22"/>
                <w:szCs w:val="22"/>
              </w:rPr>
            </w:pPr>
            <w:r w:rsidRPr="00CD4CEA">
              <w:rPr>
                <w:color w:val="000000"/>
                <w:sz w:val="22"/>
                <w:szCs w:val="22"/>
              </w:rPr>
              <w:t>Строительство  газовых сетей  высокого давления   от  АГРС Льгов до  села Дичня (33км диаметром 150мм)</w:t>
            </w:r>
          </w:p>
        </w:tc>
        <w:tc>
          <w:tcPr>
            <w:tcW w:w="1219" w:type="dxa"/>
            <w:tcBorders>
              <w:top w:val="nil"/>
              <w:left w:val="nil"/>
              <w:bottom w:val="single" w:sz="4" w:space="0" w:color="auto"/>
              <w:right w:val="single" w:sz="4" w:space="0" w:color="auto"/>
            </w:tcBorders>
            <w:shd w:val="clear" w:color="auto" w:fill="auto"/>
            <w:noWrap/>
            <w:vAlign w:val="center"/>
            <w:hideMark/>
          </w:tcPr>
          <w:p w:rsidR="006F09AC" w:rsidRDefault="006F09AC" w:rsidP="00205E9D">
            <w:pPr>
              <w:jc w:val="center"/>
              <w:rPr>
                <w:rFonts w:ascii="Calibri" w:hAnsi="Calibri" w:cs="Calibri"/>
                <w:color w:val="000000"/>
                <w:sz w:val="20"/>
              </w:rPr>
            </w:pPr>
            <w:r>
              <w:rPr>
                <w:color w:val="000000"/>
                <w:sz w:val="20"/>
              </w:rPr>
              <w:t>329429,7</w:t>
            </w:r>
          </w:p>
        </w:tc>
        <w:tc>
          <w:tcPr>
            <w:tcW w:w="1418" w:type="dxa"/>
            <w:tcBorders>
              <w:top w:val="nil"/>
              <w:left w:val="nil"/>
              <w:bottom w:val="single" w:sz="4" w:space="0" w:color="auto"/>
              <w:right w:val="single" w:sz="4" w:space="0" w:color="auto"/>
            </w:tcBorders>
            <w:shd w:val="clear" w:color="auto" w:fill="auto"/>
            <w:noWrap/>
            <w:vAlign w:val="center"/>
            <w:hideMark/>
          </w:tcPr>
          <w:p w:rsidR="006F09AC" w:rsidRPr="00CD4CEA" w:rsidRDefault="006F09AC" w:rsidP="00205E9D">
            <w:pPr>
              <w:jc w:val="center"/>
              <w:rPr>
                <w:color w:val="000000"/>
                <w:sz w:val="22"/>
                <w:szCs w:val="22"/>
              </w:rPr>
            </w:pPr>
            <w:r w:rsidRPr="00CD4CEA">
              <w:rPr>
                <w:color w:val="000000"/>
                <w:sz w:val="22"/>
                <w:szCs w:val="22"/>
              </w:rPr>
              <w:t>0</w:t>
            </w:r>
          </w:p>
        </w:tc>
        <w:tc>
          <w:tcPr>
            <w:tcW w:w="1332" w:type="dxa"/>
            <w:tcBorders>
              <w:top w:val="nil"/>
              <w:left w:val="nil"/>
              <w:bottom w:val="single" w:sz="4" w:space="0" w:color="auto"/>
              <w:right w:val="single" w:sz="4" w:space="0" w:color="auto"/>
            </w:tcBorders>
            <w:shd w:val="clear" w:color="auto" w:fill="auto"/>
            <w:noWrap/>
            <w:vAlign w:val="center"/>
            <w:hideMark/>
          </w:tcPr>
          <w:p w:rsidR="006F09AC" w:rsidRDefault="006F09AC" w:rsidP="00205E9D">
            <w:pPr>
              <w:jc w:val="center"/>
              <w:rPr>
                <w:rFonts w:ascii="Calibri" w:hAnsi="Calibri" w:cs="Calibri"/>
                <w:color w:val="000000"/>
                <w:sz w:val="20"/>
              </w:rPr>
            </w:pPr>
            <w:r>
              <w:rPr>
                <w:color w:val="000000"/>
                <w:sz w:val="20"/>
              </w:rPr>
              <w:t>329429,7</w:t>
            </w:r>
          </w:p>
        </w:tc>
        <w:tc>
          <w:tcPr>
            <w:tcW w:w="2421" w:type="dxa"/>
            <w:tcBorders>
              <w:top w:val="nil"/>
              <w:left w:val="nil"/>
              <w:bottom w:val="single" w:sz="4" w:space="0" w:color="auto"/>
              <w:right w:val="single" w:sz="4" w:space="0" w:color="auto"/>
            </w:tcBorders>
            <w:shd w:val="clear" w:color="auto" w:fill="auto"/>
            <w:vAlign w:val="center"/>
            <w:hideMark/>
          </w:tcPr>
          <w:p w:rsidR="006F09AC" w:rsidRPr="00CD4CEA" w:rsidRDefault="006F09AC" w:rsidP="00205E9D">
            <w:pPr>
              <w:jc w:val="center"/>
              <w:rPr>
                <w:color w:val="000000"/>
                <w:sz w:val="22"/>
                <w:szCs w:val="22"/>
              </w:rPr>
            </w:pPr>
            <w:r w:rsidRPr="00CD4CEA">
              <w:rPr>
                <w:color w:val="000000"/>
                <w:sz w:val="22"/>
                <w:szCs w:val="22"/>
              </w:rPr>
              <w:t>ПАО "Росэнергоатом", бюджет Курской области</w:t>
            </w:r>
          </w:p>
        </w:tc>
      </w:tr>
      <w:tr w:rsidR="00F85986" w:rsidRPr="00CD4CEA" w:rsidTr="007F0146">
        <w:trPr>
          <w:trHeight w:val="45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F85986" w:rsidRPr="00CD4CEA" w:rsidRDefault="00F85986" w:rsidP="00205E9D">
            <w:pPr>
              <w:jc w:val="center"/>
              <w:rPr>
                <w:color w:val="000000"/>
                <w:sz w:val="22"/>
                <w:szCs w:val="22"/>
              </w:rPr>
            </w:pPr>
            <w:r>
              <w:rPr>
                <w:color w:val="000000"/>
                <w:sz w:val="22"/>
                <w:szCs w:val="22"/>
              </w:rPr>
              <w:t>04</w:t>
            </w:r>
          </w:p>
        </w:tc>
        <w:tc>
          <w:tcPr>
            <w:tcW w:w="2750" w:type="dxa"/>
            <w:tcBorders>
              <w:top w:val="nil"/>
              <w:left w:val="nil"/>
              <w:bottom w:val="single" w:sz="4" w:space="0" w:color="auto"/>
              <w:right w:val="single" w:sz="4" w:space="0" w:color="auto"/>
            </w:tcBorders>
            <w:shd w:val="clear" w:color="auto" w:fill="auto"/>
            <w:vAlign w:val="center"/>
            <w:hideMark/>
          </w:tcPr>
          <w:p w:rsidR="00F85986" w:rsidRPr="00CD4CEA" w:rsidRDefault="00F85986" w:rsidP="00205E9D">
            <w:pPr>
              <w:jc w:val="center"/>
              <w:rPr>
                <w:color w:val="000000"/>
                <w:sz w:val="22"/>
                <w:szCs w:val="22"/>
              </w:rPr>
            </w:pPr>
            <w:r w:rsidRPr="00CD4CEA">
              <w:rPr>
                <w:color w:val="000000"/>
                <w:sz w:val="22"/>
                <w:szCs w:val="22"/>
              </w:rPr>
              <w:t>Реконструкция тепловых сетей, подлежащих замене в связи с исчерпанием эксплуатационного ресурса</w:t>
            </w:r>
          </w:p>
        </w:tc>
        <w:tc>
          <w:tcPr>
            <w:tcW w:w="1219" w:type="dxa"/>
            <w:tcBorders>
              <w:top w:val="nil"/>
              <w:left w:val="nil"/>
              <w:bottom w:val="single" w:sz="4" w:space="0" w:color="auto"/>
              <w:right w:val="single" w:sz="4" w:space="0" w:color="auto"/>
            </w:tcBorders>
            <w:shd w:val="clear" w:color="auto" w:fill="auto"/>
            <w:noWrap/>
            <w:vAlign w:val="center"/>
            <w:hideMark/>
          </w:tcPr>
          <w:p w:rsidR="00F85986" w:rsidRDefault="00F85986" w:rsidP="00205E9D">
            <w:pPr>
              <w:jc w:val="center"/>
              <w:rPr>
                <w:color w:val="000000"/>
                <w:sz w:val="20"/>
              </w:rPr>
            </w:pPr>
            <w:r>
              <w:rPr>
                <w:rFonts w:ascii="Calibri" w:hAnsi="Calibri" w:cs="Calibri"/>
                <w:color w:val="000000"/>
                <w:sz w:val="20"/>
              </w:rPr>
              <w:t>62323,8</w:t>
            </w:r>
          </w:p>
        </w:tc>
        <w:tc>
          <w:tcPr>
            <w:tcW w:w="1418" w:type="dxa"/>
            <w:tcBorders>
              <w:top w:val="nil"/>
              <w:left w:val="nil"/>
              <w:bottom w:val="single" w:sz="4" w:space="0" w:color="auto"/>
              <w:right w:val="single" w:sz="4" w:space="0" w:color="auto"/>
            </w:tcBorders>
            <w:shd w:val="clear" w:color="auto" w:fill="auto"/>
            <w:noWrap/>
            <w:vAlign w:val="center"/>
            <w:hideMark/>
          </w:tcPr>
          <w:p w:rsidR="00F85986" w:rsidRPr="00CD4CEA" w:rsidRDefault="00F85986" w:rsidP="00205E9D">
            <w:pPr>
              <w:jc w:val="center"/>
              <w:rPr>
                <w:color w:val="000000"/>
                <w:sz w:val="22"/>
                <w:szCs w:val="22"/>
              </w:rPr>
            </w:pPr>
            <w:r w:rsidRPr="00CD4CEA">
              <w:rPr>
                <w:color w:val="000000"/>
                <w:sz w:val="22"/>
                <w:szCs w:val="22"/>
              </w:rPr>
              <w:t>9382,4</w:t>
            </w:r>
          </w:p>
        </w:tc>
        <w:tc>
          <w:tcPr>
            <w:tcW w:w="1332" w:type="dxa"/>
            <w:tcBorders>
              <w:top w:val="nil"/>
              <w:left w:val="nil"/>
              <w:bottom w:val="single" w:sz="4" w:space="0" w:color="auto"/>
              <w:right w:val="single" w:sz="4" w:space="0" w:color="auto"/>
            </w:tcBorders>
            <w:shd w:val="clear" w:color="auto" w:fill="auto"/>
            <w:noWrap/>
            <w:vAlign w:val="center"/>
            <w:hideMark/>
          </w:tcPr>
          <w:p w:rsidR="00F85986" w:rsidRPr="00CD4CEA" w:rsidRDefault="00F85986" w:rsidP="00205E9D">
            <w:pPr>
              <w:jc w:val="center"/>
              <w:rPr>
                <w:color w:val="000000"/>
                <w:sz w:val="22"/>
                <w:szCs w:val="22"/>
              </w:rPr>
            </w:pPr>
            <w:r w:rsidRPr="00CD4CEA">
              <w:rPr>
                <w:color w:val="000000"/>
                <w:sz w:val="22"/>
                <w:szCs w:val="22"/>
              </w:rPr>
              <w:t>71706,2</w:t>
            </w:r>
          </w:p>
        </w:tc>
        <w:tc>
          <w:tcPr>
            <w:tcW w:w="2421" w:type="dxa"/>
            <w:tcBorders>
              <w:top w:val="nil"/>
              <w:left w:val="nil"/>
              <w:bottom w:val="single" w:sz="4" w:space="0" w:color="auto"/>
              <w:right w:val="single" w:sz="4" w:space="0" w:color="auto"/>
            </w:tcBorders>
            <w:shd w:val="clear" w:color="auto" w:fill="auto"/>
            <w:vAlign w:val="center"/>
            <w:hideMark/>
          </w:tcPr>
          <w:p w:rsidR="00F85986" w:rsidRPr="00CD4CEA" w:rsidRDefault="00F85986" w:rsidP="00205E9D">
            <w:pPr>
              <w:jc w:val="center"/>
              <w:rPr>
                <w:color w:val="000000"/>
                <w:sz w:val="22"/>
                <w:szCs w:val="22"/>
              </w:rPr>
            </w:pPr>
            <w:r>
              <w:rPr>
                <w:color w:val="000000"/>
                <w:sz w:val="22"/>
                <w:szCs w:val="22"/>
              </w:rPr>
              <w:t>Б</w:t>
            </w:r>
            <w:r w:rsidRPr="00CD4CEA">
              <w:rPr>
                <w:color w:val="000000"/>
                <w:sz w:val="22"/>
                <w:szCs w:val="22"/>
              </w:rPr>
              <w:t>юджет Курской области</w:t>
            </w:r>
          </w:p>
        </w:tc>
      </w:tr>
      <w:tr w:rsidR="00205E9D" w:rsidRPr="00CD4CEA" w:rsidTr="007F0146">
        <w:trPr>
          <w:trHeight w:val="78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205E9D" w:rsidRPr="00CD4CEA" w:rsidRDefault="00205E9D" w:rsidP="00205E9D">
            <w:pPr>
              <w:jc w:val="center"/>
              <w:rPr>
                <w:color w:val="000000"/>
                <w:sz w:val="22"/>
                <w:szCs w:val="22"/>
              </w:rPr>
            </w:pPr>
          </w:p>
        </w:tc>
        <w:tc>
          <w:tcPr>
            <w:tcW w:w="2750" w:type="dxa"/>
            <w:tcBorders>
              <w:top w:val="nil"/>
              <w:left w:val="nil"/>
              <w:bottom w:val="single" w:sz="4" w:space="0" w:color="auto"/>
              <w:right w:val="single" w:sz="4" w:space="0" w:color="auto"/>
            </w:tcBorders>
            <w:shd w:val="clear" w:color="auto" w:fill="auto"/>
            <w:vAlign w:val="center"/>
            <w:hideMark/>
          </w:tcPr>
          <w:p w:rsidR="00205E9D" w:rsidRPr="00CD4CEA" w:rsidRDefault="00205E9D" w:rsidP="00205E9D">
            <w:pPr>
              <w:jc w:val="center"/>
              <w:rPr>
                <w:color w:val="000000"/>
                <w:sz w:val="22"/>
                <w:szCs w:val="22"/>
              </w:rPr>
            </w:pPr>
            <w:r w:rsidRPr="00CD4CEA">
              <w:rPr>
                <w:color w:val="000000"/>
                <w:sz w:val="22"/>
                <w:szCs w:val="22"/>
              </w:rPr>
              <w:t>Итого финансовых потребностей, тыс. руб.</w:t>
            </w:r>
          </w:p>
        </w:tc>
        <w:tc>
          <w:tcPr>
            <w:tcW w:w="1219" w:type="dxa"/>
            <w:tcBorders>
              <w:top w:val="nil"/>
              <w:left w:val="nil"/>
              <w:bottom w:val="single" w:sz="4" w:space="0" w:color="auto"/>
              <w:right w:val="single" w:sz="4" w:space="0" w:color="auto"/>
            </w:tcBorders>
            <w:shd w:val="clear" w:color="auto" w:fill="auto"/>
            <w:noWrap/>
            <w:vAlign w:val="center"/>
            <w:hideMark/>
          </w:tcPr>
          <w:p w:rsidR="00205E9D" w:rsidRDefault="00205E9D" w:rsidP="00205E9D">
            <w:pPr>
              <w:jc w:val="center"/>
              <w:rPr>
                <w:color w:val="000000"/>
                <w:sz w:val="22"/>
                <w:szCs w:val="22"/>
              </w:rPr>
            </w:pPr>
            <w:r>
              <w:rPr>
                <w:color w:val="000000"/>
                <w:sz w:val="22"/>
                <w:szCs w:val="22"/>
              </w:rPr>
              <w:t>391753,5</w:t>
            </w:r>
          </w:p>
        </w:tc>
        <w:tc>
          <w:tcPr>
            <w:tcW w:w="1418" w:type="dxa"/>
            <w:tcBorders>
              <w:top w:val="nil"/>
              <w:left w:val="nil"/>
              <w:bottom w:val="single" w:sz="4" w:space="0" w:color="auto"/>
              <w:right w:val="single" w:sz="4" w:space="0" w:color="auto"/>
            </w:tcBorders>
            <w:shd w:val="clear" w:color="auto" w:fill="auto"/>
            <w:noWrap/>
            <w:vAlign w:val="center"/>
            <w:hideMark/>
          </w:tcPr>
          <w:p w:rsidR="00205E9D" w:rsidRDefault="00205E9D" w:rsidP="00205E9D">
            <w:pPr>
              <w:jc w:val="center"/>
              <w:rPr>
                <w:color w:val="000000"/>
                <w:sz w:val="22"/>
                <w:szCs w:val="22"/>
              </w:rPr>
            </w:pPr>
            <w:r>
              <w:rPr>
                <w:color w:val="000000"/>
                <w:sz w:val="22"/>
                <w:szCs w:val="22"/>
              </w:rPr>
              <w:t>9382,4</w:t>
            </w:r>
          </w:p>
        </w:tc>
        <w:tc>
          <w:tcPr>
            <w:tcW w:w="1332" w:type="dxa"/>
            <w:tcBorders>
              <w:top w:val="nil"/>
              <w:left w:val="nil"/>
              <w:bottom w:val="single" w:sz="4" w:space="0" w:color="auto"/>
              <w:right w:val="single" w:sz="4" w:space="0" w:color="auto"/>
            </w:tcBorders>
            <w:shd w:val="clear" w:color="auto" w:fill="auto"/>
            <w:noWrap/>
            <w:vAlign w:val="center"/>
            <w:hideMark/>
          </w:tcPr>
          <w:p w:rsidR="00205E9D" w:rsidRDefault="00205E9D" w:rsidP="00205E9D">
            <w:pPr>
              <w:jc w:val="center"/>
              <w:rPr>
                <w:color w:val="000000"/>
                <w:sz w:val="22"/>
                <w:szCs w:val="22"/>
              </w:rPr>
            </w:pPr>
            <w:r>
              <w:rPr>
                <w:color w:val="000000"/>
                <w:sz w:val="22"/>
                <w:szCs w:val="22"/>
              </w:rPr>
              <w:t>401135,9</w:t>
            </w:r>
          </w:p>
        </w:tc>
        <w:tc>
          <w:tcPr>
            <w:tcW w:w="2421" w:type="dxa"/>
            <w:tcBorders>
              <w:top w:val="nil"/>
              <w:left w:val="nil"/>
              <w:bottom w:val="single" w:sz="4" w:space="0" w:color="auto"/>
              <w:right w:val="single" w:sz="4" w:space="0" w:color="auto"/>
            </w:tcBorders>
            <w:shd w:val="clear" w:color="auto" w:fill="auto"/>
            <w:noWrap/>
            <w:vAlign w:val="center"/>
            <w:hideMark/>
          </w:tcPr>
          <w:p w:rsidR="00205E9D" w:rsidRPr="00CD4CEA" w:rsidRDefault="00205E9D" w:rsidP="00205E9D">
            <w:pPr>
              <w:jc w:val="center"/>
              <w:rPr>
                <w:color w:val="000000"/>
                <w:sz w:val="22"/>
                <w:szCs w:val="22"/>
              </w:rPr>
            </w:pPr>
          </w:p>
        </w:tc>
      </w:tr>
      <w:tr w:rsidR="0013384C" w:rsidRPr="00CD4CEA" w:rsidTr="0013384C">
        <w:trPr>
          <w:trHeight w:val="705"/>
          <w:jc w:val="center"/>
        </w:trPr>
        <w:tc>
          <w:tcPr>
            <w:tcW w:w="977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3384C" w:rsidRPr="00CD4CEA" w:rsidRDefault="0013384C" w:rsidP="00205E9D">
            <w:pPr>
              <w:jc w:val="center"/>
              <w:rPr>
                <w:color w:val="000000"/>
                <w:sz w:val="22"/>
                <w:szCs w:val="22"/>
              </w:rPr>
            </w:pPr>
            <w:r w:rsidRPr="00CD4CEA">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13384C" w:rsidRPr="00CD4CEA" w:rsidTr="007F0146">
        <w:trPr>
          <w:trHeight w:val="465"/>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13384C" w:rsidRPr="00CD4CEA" w:rsidRDefault="0013384C" w:rsidP="00205E9D">
            <w:pPr>
              <w:jc w:val="center"/>
              <w:rPr>
                <w:color w:val="000000"/>
                <w:sz w:val="22"/>
                <w:szCs w:val="22"/>
              </w:rPr>
            </w:pPr>
            <w:r>
              <w:rPr>
                <w:color w:val="000000"/>
                <w:sz w:val="22"/>
                <w:szCs w:val="22"/>
              </w:rPr>
              <w:t>0</w:t>
            </w:r>
            <w:r w:rsidRPr="00CD4CEA">
              <w:rPr>
                <w:color w:val="000000"/>
                <w:sz w:val="22"/>
                <w:szCs w:val="22"/>
              </w:rPr>
              <w:t>1</w:t>
            </w:r>
          </w:p>
        </w:tc>
        <w:tc>
          <w:tcPr>
            <w:tcW w:w="2750" w:type="dxa"/>
            <w:tcBorders>
              <w:top w:val="nil"/>
              <w:left w:val="nil"/>
              <w:bottom w:val="single" w:sz="4" w:space="0" w:color="auto"/>
              <w:right w:val="single" w:sz="4" w:space="0" w:color="auto"/>
            </w:tcBorders>
            <w:shd w:val="clear" w:color="auto" w:fill="auto"/>
            <w:vAlign w:val="center"/>
            <w:hideMark/>
          </w:tcPr>
          <w:p w:rsidR="0013384C" w:rsidRPr="00CD4CEA" w:rsidRDefault="0013384C" w:rsidP="00205E9D">
            <w:pPr>
              <w:jc w:val="center"/>
              <w:rPr>
                <w:color w:val="000000"/>
                <w:sz w:val="22"/>
                <w:szCs w:val="22"/>
              </w:rPr>
            </w:pPr>
            <w:r w:rsidRPr="00CD4CEA">
              <w:rPr>
                <w:color w:val="000000"/>
                <w:sz w:val="22"/>
                <w:szCs w:val="22"/>
              </w:rPr>
              <w:t xml:space="preserve">Строительство  котельной  мощностью </w:t>
            </w:r>
            <w:r w:rsidR="00ED4702">
              <w:rPr>
                <w:color w:val="000000"/>
                <w:sz w:val="22"/>
                <w:szCs w:val="22"/>
              </w:rPr>
              <w:t>6,5</w:t>
            </w:r>
            <w:r w:rsidRPr="00CD4CEA">
              <w:rPr>
                <w:color w:val="000000"/>
                <w:sz w:val="22"/>
                <w:szCs w:val="22"/>
              </w:rPr>
              <w:t>Мвт</w:t>
            </w:r>
          </w:p>
        </w:tc>
        <w:tc>
          <w:tcPr>
            <w:tcW w:w="1219" w:type="dxa"/>
            <w:tcBorders>
              <w:top w:val="nil"/>
              <w:left w:val="nil"/>
              <w:bottom w:val="single" w:sz="4" w:space="0" w:color="auto"/>
              <w:right w:val="single" w:sz="4" w:space="0" w:color="auto"/>
            </w:tcBorders>
            <w:shd w:val="clear" w:color="auto" w:fill="auto"/>
            <w:noWrap/>
            <w:vAlign w:val="center"/>
            <w:hideMark/>
          </w:tcPr>
          <w:p w:rsidR="0013384C" w:rsidRPr="00CD4CEA" w:rsidRDefault="00AD594C" w:rsidP="00AD594C">
            <w:pPr>
              <w:jc w:val="center"/>
              <w:rPr>
                <w:color w:val="000000"/>
                <w:sz w:val="22"/>
                <w:szCs w:val="22"/>
              </w:rPr>
            </w:pPr>
            <w:r>
              <w:rPr>
                <w:color w:val="000000"/>
                <w:sz w:val="22"/>
                <w:szCs w:val="22"/>
                <w:lang w:val="en-US"/>
              </w:rPr>
              <w:t>32191</w:t>
            </w:r>
          </w:p>
        </w:tc>
        <w:tc>
          <w:tcPr>
            <w:tcW w:w="1418" w:type="dxa"/>
            <w:tcBorders>
              <w:top w:val="nil"/>
              <w:left w:val="nil"/>
              <w:bottom w:val="single" w:sz="4" w:space="0" w:color="auto"/>
              <w:right w:val="single" w:sz="4" w:space="0" w:color="auto"/>
            </w:tcBorders>
            <w:shd w:val="clear" w:color="auto" w:fill="auto"/>
            <w:noWrap/>
            <w:vAlign w:val="center"/>
            <w:hideMark/>
          </w:tcPr>
          <w:p w:rsidR="0013384C" w:rsidRPr="00CD4CEA" w:rsidRDefault="0013384C" w:rsidP="00205E9D">
            <w:pPr>
              <w:jc w:val="center"/>
              <w:rPr>
                <w:color w:val="000000"/>
                <w:sz w:val="22"/>
                <w:szCs w:val="22"/>
              </w:rPr>
            </w:pPr>
            <w:r w:rsidRPr="00CD4CEA">
              <w:rPr>
                <w:color w:val="000000"/>
                <w:sz w:val="22"/>
                <w:szCs w:val="22"/>
              </w:rPr>
              <w:t>0</w:t>
            </w:r>
          </w:p>
        </w:tc>
        <w:tc>
          <w:tcPr>
            <w:tcW w:w="1332" w:type="dxa"/>
            <w:tcBorders>
              <w:top w:val="nil"/>
              <w:left w:val="nil"/>
              <w:bottom w:val="single" w:sz="4" w:space="0" w:color="auto"/>
              <w:right w:val="single" w:sz="4" w:space="0" w:color="auto"/>
            </w:tcBorders>
            <w:shd w:val="clear" w:color="auto" w:fill="auto"/>
            <w:noWrap/>
            <w:vAlign w:val="center"/>
            <w:hideMark/>
          </w:tcPr>
          <w:p w:rsidR="0013384C" w:rsidRPr="00CD4CEA" w:rsidRDefault="00AD594C" w:rsidP="00AD594C">
            <w:pPr>
              <w:jc w:val="center"/>
              <w:rPr>
                <w:color w:val="000000"/>
                <w:sz w:val="22"/>
                <w:szCs w:val="22"/>
              </w:rPr>
            </w:pPr>
            <w:r>
              <w:rPr>
                <w:color w:val="000000"/>
                <w:sz w:val="22"/>
                <w:szCs w:val="22"/>
                <w:lang w:val="en-US"/>
              </w:rPr>
              <w:t>32181</w:t>
            </w:r>
          </w:p>
        </w:tc>
        <w:tc>
          <w:tcPr>
            <w:tcW w:w="2421" w:type="dxa"/>
            <w:tcBorders>
              <w:top w:val="nil"/>
              <w:left w:val="nil"/>
              <w:bottom w:val="single" w:sz="4" w:space="0" w:color="auto"/>
              <w:right w:val="single" w:sz="4" w:space="0" w:color="auto"/>
            </w:tcBorders>
            <w:shd w:val="clear" w:color="auto" w:fill="auto"/>
            <w:vAlign w:val="center"/>
            <w:hideMark/>
          </w:tcPr>
          <w:p w:rsidR="0013384C" w:rsidRPr="00CD4CEA" w:rsidRDefault="0013384C" w:rsidP="00205E9D">
            <w:pPr>
              <w:jc w:val="center"/>
              <w:rPr>
                <w:color w:val="000000"/>
                <w:sz w:val="22"/>
                <w:szCs w:val="22"/>
              </w:rPr>
            </w:pPr>
            <w:r w:rsidRPr="00CD4CEA">
              <w:rPr>
                <w:color w:val="000000"/>
                <w:sz w:val="22"/>
                <w:szCs w:val="22"/>
              </w:rPr>
              <w:t>ПАО "Росэнергоатом", бюджет Курской области</w:t>
            </w:r>
          </w:p>
        </w:tc>
      </w:tr>
      <w:tr w:rsidR="00205E9D" w:rsidRPr="00CD4CEA" w:rsidTr="007F0146">
        <w:trPr>
          <w:trHeight w:val="30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205E9D" w:rsidRPr="00CD4CEA" w:rsidRDefault="00205E9D" w:rsidP="00205E9D">
            <w:pPr>
              <w:jc w:val="center"/>
              <w:rPr>
                <w:color w:val="000000"/>
                <w:sz w:val="22"/>
                <w:szCs w:val="22"/>
              </w:rPr>
            </w:pPr>
          </w:p>
        </w:tc>
        <w:tc>
          <w:tcPr>
            <w:tcW w:w="2750" w:type="dxa"/>
            <w:tcBorders>
              <w:top w:val="nil"/>
              <w:left w:val="nil"/>
              <w:bottom w:val="single" w:sz="4" w:space="0" w:color="auto"/>
              <w:right w:val="single" w:sz="4" w:space="0" w:color="auto"/>
            </w:tcBorders>
            <w:shd w:val="clear" w:color="auto" w:fill="auto"/>
            <w:vAlign w:val="center"/>
            <w:hideMark/>
          </w:tcPr>
          <w:p w:rsidR="00205E9D" w:rsidRPr="00CD4CEA" w:rsidRDefault="00205E9D" w:rsidP="00205E9D">
            <w:pPr>
              <w:jc w:val="center"/>
              <w:rPr>
                <w:color w:val="000000"/>
                <w:sz w:val="22"/>
                <w:szCs w:val="22"/>
              </w:rPr>
            </w:pPr>
            <w:r w:rsidRPr="00CD4CEA">
              <w:rPr>
                <w:color w:val="000000"/>
                <w:sz w:val="22"/>
                <w:szCs w:val="22"/>
              </w:rPr>
              <w:t>Всего финансовых потребностей, тыс. руб.</w:t>
            </w:r>
          </w:p>
        </w:tc>
        <w:tc>
          <w:tcPr>
            <w:tcW w:w="1219" w:type="dxa"/>
            <w:tcBorders>
              <w:top w:val="nil"/>
              <w:left w:val="nil"/>
              <w:bottom w:val="single" w:sz="4" w:space="0" w:color="auto"/>
              <w:right w:val="single" w:sz="4" w:space="0" w:color="auto"/>
            </w:tcBorders>
            <w:shd w:val="clear" w:color="auto" w:fill="auto"/>
            <w:noWrap/>
            <w:vAlign w:val="center"/>
            <w:hideMark/>
          </w:tcPr>
          <w:p w:rsidR="00205E9D" w:rsidRDefault="00205E9D" w:rsidP="00AD594C">
            <w:pPr>
              <w:jc w:val="center"/>
              <w:rPr>
                <w:color w:val="000000"/>
                <w:sz w:val="22"/>
                <w:szCs w:val="22"/>
              </w:rPr>
            </w:pPr>
            <w:r>
              <w:rPr>
                <w:color w:val="000000"/>
                <w:sz w:val="22"/>
                <w:szCs w:val="22"/>
              </w:rPr>
              <w:t>4</w:t>
            </w:r>
            <w:r w:rsidR="00AD594C">
              <w:rPr>
                <w:color w:val="000000"/>
                <w:sz w:val="22"/>
                <w:szCs w:val="22"/>
                <w:lang w:val="en-US"/>
              </w:rPr>
              <w:t>23944.5</w:t>
            </w:r>
          </w:p>
        </w:tc>
        <w:tc>
          <w:tcPr>
            <w:tcW w:w="1418" w:type="dxa"/>
            <w:tcBorders>
              <w:top w:val="nil"/>
              <w:left w:val="nil"/>
              <w:bottom w:val="single" w:sz="4" w:space="0" w:color="auto"/>
              <w:right w:val="single" w:sz="4" w:space="0" w:color="auto"/>
            </w:tcBorders>
            <w:shd w:val="clear" w:color="auto" w:fill="auto"/>
            <w:noWrap/>
            <w:vAlign w:val="center"/>
            <w:hideMark/>
          </w:tcPr>
          <w:p w:rsidR="00205E9D" w:rsidRDefault="00205E9D" w:rsidP="00205E9D">
            <w:pPr>
              <w:jc w:val="center"/>
              <w:rPr>
                <w:color w:val="000000"/>
                <w:sz w:val="22"/>
                <w:szCs w:val="22"/>
              </w:rPr>
            </w:pPr>
            <w:r>
              <w:rPr>
                <w:color w:val="000000"/>
                <w:sz w:val="22"/>
                <w:szCs w:val="22"/>
              </w:rPr>
              <w:t>9382,4</w:t>
            </w:r>
          </w:p>
        </w:tc>
        <w:tc>
          <w:tcPr>
            <w:tcW w:w="1332" w:type="dxa"/>
            <w:tcBorders>
              <w:top w:val="nil"/>
              <w:left w:val="nil"/>
              <w:bottom w:val="single" w:sz="4" w:space="0" w:color="auto"/>
              <w:right w:val="single" w:sz="4" w:space="0" w:color="auto"/>
            </w:tcBorders>
            <w:shd w:val="clear" w:color="auto" w:fill="auto"/>
            <w:noWrap/>
            <w:vAlign w:val="center"/>
            <w:hideMark/>
          </w:tcPr>
          <w:p w:rsidR="00205E9D" w:rsidRDefault="00205E9D" w:rsidP="00AD594C">
            <w:pPr>
              <w:jc w:val="center"/>
              <w:rPr>
                <w:color w:val="000000"/>
                <w:sz w:val="22"/>
                <w:szCs w:val="22"/>
              </w:rPr>
            </w:pPr>
            <w:r>
              <w:rPr>
                <w:color w:val="000000"/>
                <w:sz w:val="22"/>
                <w:szCs w:val="22"/>
              </w:rPr>
              <w:t>4</w:t>
            </w:r>
            <w:r w:rsidR="00AD594C">
              <w:rPr>
                <w:color w:val="000000"/>
                <w:sz w:val="22"/>
                <w:szCs w:val="22"/>
                <w:lang w:val="en-US"/>
              </w:rPr>
              <w:t>33317</w:t>
            </w:r>
          </w:p>
        </w:tc>
        <w:tc>
          <w:tcPr>
            <w:tcW w:w="2421" w:type="dxa"/>
            <w:tcBorders>
              <w:top w:val="nil"/>
              <w:left w:val="nil"/>
              <w:bottom w:val="single" w:sz="4" w:space="0" w:color="auto"/>
              <w:right w:val="single" w:sz="4" w:space="0" w:color="auto"/>
            </w:tcBorders>
            <w:shd w:val="clear" w:color="auto" w:fill="auto"/>
            <w:noWrap/>
            <w:vAlign w:val="center"/>
            <w:hideMark/>
          </w:tcPr>
          <w:p w:rsidR="00205E9D" w:rsidRPr="00CD4CEA" w:rsidRDefault="00205E9D" w:rsidP="00205E9D">
            <w:pPr>
              <w:jc w:val="center"/>
              <w:rPr>
                <w:color w:val="000000"/>
                <w:sz w:val="22"/>
                <w:szCs w:val="22"/>
              </w:rPr>
            </w:pPr>
          </w:p>
        </w:tc>
      </w:tr>
    </w:tbl>
    <w:p w:rsidR="0013384C" w:rsidRPr="00FB59EA" w:rsidRDefault="0013384C" w:rsidP="0013384C"/>
    <w:p w:rsidR="0045331E" w:rsidRDefault="0045331E" w:rsidP="00AD594C">
      <w:pPr>
        <w:jc w:val="center"/>
        <w:rPr>
          <w:rFonts w:eastAsia="Arial,Bold"/>
          <w:b/>
        </w:rPr>
      </w:pPr>
    </w:p>
    <w:p w:rsidR="00FB59EA" w:rsidRPr="00FB59EA" w:rsidRDefault="00FB59EA" w:rsidP="00022DA5">
      <w:pPr>
        <w:jc w:val="both"/>
      </w:pPr>
      <w:r w:rsidRPr="00FB59EA">
        <w:t xml:space="preserve">    Финансовые потребности в реализацию проектов группы 04 приведены в </w:t>
      </w:r>
      <w:r w:rsidRPr="0069207C">
        <w:t xml:space="preserve">таблице </w:t>
      </w:r>
      <w:r w:rsidR="00022DA5" w:rsidRPr="0069207C">
        <w:t>12</w:t>
      </w:r>
      <w:r w:rsidRPr="0069207C">
        <w:t>.1</w:t>
      </w:r>
      <w:r w:rsidR="0069207C" w:rsidRPr="0069207C">
        <w:t>7</w:t>
      </w:r>
      <w:r w:rsidRPr="00AD594C">
        <w:rPr>
          <w:highlight w:val="yellow"/>
        </w:rPr>
        <w:t>.</w:t>
      </w:r>
      <w:r w:rsidRPr="00FB59EA">
        <w:t xml:space="preserve"> Полная сметная стоимость этой группы проектов составит </w:t>
      </w:r>
      <w:r w:rsidR="0013384C" w:rsidRPr="00CD4CEA">
        <w:rPr>
          <w:color w:val="000000"/>
          <w:sz w:val="22"/>
          <w:szCs w:val="22"/>
        </w:rPr>
        <w:t>4</w:t>
      </w:r>
      <w:r w:rsidR="00205E9D">
        <w:rPr>
          <w:color w:val="000000"/>
          <w:sz w:val="22"/>
          <w:szCs w:val="22"/>
        </w:rPr>
        <w:t>01135,9</w:t>
      </w:r>
      <w:r w:rsidRPr="00FB59EA">
        <w:t>тыс.руб. в ценах в соответствии с индексами- дефляторами. Проекты должны быть реализованы в течение 202</w:t>
      </w:r>
      <w:r w:rsidR="0013384C">
        <w:t>3</w:t>
      </w:r>
      <w:r w:rsidRPr="00FB59EA">
        <w:t>-20</w:t>
      </w:r>
      <w:r w:rsidR="0013384C">
        <w:t>32</w:t>
      </w:r>
      <w:r w:rsidRPr="00FB59EA">
        <w:t xml:space="preserve"> года.</w:t>
      </w:r>
    </w:p>
    <w:p w:rsidR="00FB59EA" w:rsidRPr="00FB59EA" w:rsidRDefault="00FB59EA" w:rsidP="00022DA5">
      <w:pPr>
        <w:jc w:val="both"/>
      </w:pPr>
      <w:r w:rsidRPr="00FB59EA">
        <w:t xml:space="preserve">    Финансовые потребности в реализацию проектов для </w:t>
      </w:r>
      <w:r w:rsidR="00EB47A6">
        <w:rPr>
          <w:rFonts w:eastAsia="TimesNewRomanPSMT"/>
        </w:rPr>
        <w:t>Дичнянского сельсовета</w:t>
      </w:r>
      <w:r w:rsidR="00EB47A6" w:rsidRPr="00FB59EA">
        <w:rPr>
          <w:rFonts w:eastAsia="TimesNewRomanPSMT"/>
        </w:rPr>
        <w:t xml:space="preserve"> </w:t>
      </w:r>
      <w:r w:rsidR="00EB47A6" w:rsidRPr="00FB59EA">
        <w:t xml:space="preserve"> </w:t>
      </w:r>
      <w:r w:rsidRPr="00FB59EA">
        <w:t xml:space="preserve"> группы 01. приведены в таблице </w:t>
      </w:r>
      <w:r w:rsidR="00022DA5">
        <w:t>12</w:t>
      </w:r>
      <w:r w:rsidRPr="00FB59EA">
        <w:t xml:space="preserve">.12. Полная сметная стоимость этой группы проектов составит </w:t>
      </w:r>
      <w:r w:rsidR="00AD594C" w:rsidRPr="00AD594C">
        <w:t>32191</w:t>
      </w:r>
      <w:r w:rsidRPr="00FB59EA">
        <w:t>тыс. руб. в ценах в соответствии с индексами- дефляторами. Проекты должны быть реализованы в течение 202</w:t>
      </w:r>
      <w:r w:rsidR="0013384C">
        <w:t>3</w:t>
      </w:r>
      <w:r w:rsidRPr="00FB59EA">
        <w:t>-20</w:t>
      </w:r>
      <w:r w:rsidR="0013384C">
        <w:t>32</w:t>
      </w:r>
      <w:r w:rsidRPr="00FB59EA">
        <w:t xml:space="preserve"> года. Их завершение позволит обеспечить теплоснабжение потребителей (новых и существующих) в зоне действия энергоисточника тепловой энергии.</w:t>
      </w:r>
    </w:p>
    <w:p w:rsidR="00FB59EA" w:rsidRPr="00FB59EA" w:rsidRDefault="00FB59EA" w:rsidP="00022DA5">
      <w:pPr>
        <w:jc w:val="both"/>
      </w:pPr>
      <w:r w:rsidRPr="00FB59EA">
        <w:t xml:space="preserve">     Первоочередность реализации этих проектов диктуется необходимостью создания устойчивого теплогидравлического режима и обеспечения возможности присоединения новых потребителей.</w:t>
      </w:r>
    </w:p>
    <w:p w:rsidR="00FB59EA" w:rsidRPr="001A5115" w:rsidRDefault="00FB59EA" w:rsidP="00022DA5">
      <w:pPr>
        <w:jc w:val="both"/>
        <w:rPr>
          <w:rFonts w:eastAsia="Arial,Bold"/>
          <w:szCs w:val="24"/>
        </w:rPr>
      </w:pPr>
      <w:r w:rsidRPr="00FB59EA">
        <w:rPr>
          <w:rFonts w:eastAsia="Arial,Bold"/>
        </w:rPr>
        <w:t xml:space="preserve">      </w:t>
      </w:r>
      <w:r w:rsidRPr="001A5115">
        <w:rPr>
          <w:rFonts w:eastAsia="Arial,Bold"/>
          <w:szCs w:val="24"/>
        </w:rPr>
        <w:t xml:space="preserve">В таблице </w:t>
      </w:r>
      <w:r w:rsidR="00022DA5" w:rsidRPr="001A5115">
        <w:rPr>
          <w:rFonts w:eastAsia="Arial,Bold"/>
          <w:szCs w:val="24"/>
        </w:rPr>
        <w:t>12</w:t>
      </w:r>
      <w:r w:rsidRPr="001A5115">
        <w:rPr>
          <w:rFonts w:eastAsia="Arial,Bold"/>
          <w:szCs w:val="24"/>
        </w:rPr>
        <w:t>.1</w:t>
      </w:r>
      <w:r w:rsidR="0069207C">
        <w:rPr>
          <w:rFonts w:eastAsia="Arial,Bold"/>
          <w:szCs w:val="24"/>
        </w:rPr>
        <w:t>7</w:t>
      </w:r>
      <w:r w:rsidRPr="001A5115">
        <w:rPr>
          <w:rFonts w:eastAsia="Arial,Bold"/>
          <w:szCs w:val="24"/>
        </w:rPr>
        <w:t xml:space="preserve"> представлены суммарные финансовые потребности в новое строительство и реконструкцию тепловых сетей и сооружений на них на период 202</w:t>
      </w:r>
      <w:r w:rsidR="0013384C" w:rsidRPr="001A5115">
        <w:rPr>
          <w:rFonts w:eastAsia="Arial,Bold"/>
          <w:szCs w:val="24"/>
        </w:rPr>
        <w:t>3</w:t>
      </w:r>
      <w:r w:rsidRPr="001A5115">
        <w:rPr>
          <w:rFonts w:eastAsia="Arial,Bold"/>
          <w:szCs w:val="24"/>
        </w:rPr>
        <w:t>-20</w:t>
      </w:r>
      <w:r w:rsidR="0013384C" w:rsidRPr="001A5115">
        <w:rPr>
          <w:rFonts w:eastAsia="Arial,Bold"/>
          <w:szCs w:val="24"/>
        </w:rPr>
        <w:t>32</w:t>
      </w:r>
      <w:r w:rsidRPr="001A5115">
        <w:rPr>
          <w:rFonts w:eastAsia="Arial,Bold"/>
          <w:szCs w:val="24"/>
        </w:rPr>
        <w:t xml:space="preserve"> года общей стоимостью </w:t>
      </w:r>
      <w:r w:rsidR="00EB47A6" w:rsidRPr="001A5115">
        <w:rPr>
          <w:color w:val="000000"/>
          <w:szCs w:val="24"/>
        </w:rPr>
        <w:t>4</w:t>
      </w:r>
      <w:r w:rsidR="00AD594C" w:rsidRPr="0020066F">
        <w:rPr>
          <w:color w:val="000000"/>
          <w:szCs w:val="24"/>
        </w:rPr>
        <w:t>33317</w:t>
      </w:r>
      <w:r w:rsidRPr="001A5115">
        <w:rPr>
          <w:rFonts w:eastAsia="Arial,Bold"/>
          <w:szCs w:val="24"/>
        </w:rPr>
        <w:t xml:space="preserve"> тыс.руб.</w:t>
      </w:r>
    </w:p>
    <w:p w:rsidR="00FB59EA" w:rsidRPr="00FB59EA" w:rsidRDefault="00FB59EA" w:rsidP="00FB59EA"/>
    <w:p w:rsidR="00FB59EA" w:rsidRPr="006E2838" w:rsidRDefault="002B797D" w:rsidP="00FB59EA">
      <w:pPr>
        <w:rPr>
          <w:b/>
        </w:rPr>
      </w:pPr>
      <w:r>
        <w:rPr>
          <w:b/>
        </w:rPr>
        <w:t>12</w:t>
      </w:r>
      <w:r w:rsidR="00FB59EA" w:rsidRPr="006E2838">
        <w:rPr>
          <w:b/>
        </w:rPr>
        <w:t>.</w:t>
      </w:r>
      <w:r w:rsidR="002A07A3">
        <w:rPr>
          <w:b/>
        </w:rPr>
        <w:t>8</w:t>
      </w:r>
      <w:r w:rsidR="00312C03">
        <w:rPr>
          <w:b/>
        </w:rPr>
        <w:t>.</w:t>
      </w:r>
      <w:r w:rsidR="00FB59EA" w:rsidRPr="006E2838">
        <w:rPr>
          <w:b/>
        </w:rPr>
        <w:t xml:space="preserve"> Программа производства и реализации</w:t>
      </w:r>
    </w:p>
    <w:p w:rsidR="006E2838" w:rsidRDefault="006E2838" w:rsidP="00FB59EA"/>
    <w:p w:rsidR="00FB59EA" w:rsidRPr="00FB59EA" w:rsidRDefault="00FB59EA" w:rsidP="002B797D">
      <w:pPr>
        <w:jc w:val="both"/>
      </w:pPr>
      <w:r w:rsidRPr="00FB59EA">
        <w:t>Программа производства включает в себя:</w:t>
      </w:r>
    </w:p>
    <w:p w:rsidR="00FB59EA" w:rsidRPr="00FB59EA" w:rsidRDefault="002B797D" w:rsidP="002B797D">
      <w:pPr>
        <w:jc w:val="both"/>
      </w:pPr>
      <w:r>
        <w:t>-</w:t>
      </w:r>
      <w:r w:rsidR="00FB59EA" w:rsidRPr="00FB59EA">
        <w:t>Прирост производства теплоэнергии;</w:t>
      </w:r>
    </w:p>
    <w:p w:rsidR="00FB59EA" w:rsidRPr="00FB59EA" w:rsidRDefault="002B797D" w:rsidP="002B797D">
      <w:pPr>
        <w:jc w:val="both"/>
      </w:pPr>
      <w:r>
        <w:t>-</w:t>
      </w:r>
      <w:r w:rsidR="00FB59EA" w:rsidRPr="00FB59EA">
        <w:t>Прирост объёма передаваемой теплоэнергии и объём передаваемой тепловой энергии соответственно.</w:t>
      </w:r>
    </w:p>
    <w:p w:rsidR="00FB59EA" w:rsidRPr="00FB59EA" w:rsidRDefault="00FB59EA" w:rsidP="002B797D">
      <w:pPr>
        <w:jc w:val="both"/>
      </w:pPr>
    </w:p>
    <w:p w:rsidR="00FB59EA" w:rsidRPr="00FB59EA" w:rsidRDefault="00FB59EA" w:rsidP="002B797D">
      <w:pPr>
        <w:jc w:val="both"/>
      </w:pPr>
      <w:r w:rsidRPr="00FB59EA">
        <w:t xml:space="preserve">При определении платы за подключение к теплосетям </w:t>
      </w:r>
      <w:r w:rsidR="00EB47A6">
        <w:rPr>
          <w:rFonts w:eastAsia="TimesNewRomanPSMT"/>
        </w:rPr>
        <w:t>Дичнянского сельсовета</w:t>
      </w:r>
      <w:r w:rsidR="00EB47A6" w:rsidRPr="00FB59EA">
        <w:rPr>
          <w:rFonts w:eastAsia="TimesNewRomanPSMT"/>
        </w:rPr>
        <w:t xml:space="preserve"> </w:t>
      </w:r>
      <w:r w:rsidR="00EB47A6" w:rsidRPr="00FB59EA">
        <w:t xml:space="preserve"> </w:t>
      </w:r>
      <w:r w:rsidRPr="00FB59EA">
        <w:t xml:space="preserve"> по вариантам Схемы учитывались следующие параметры:</w:t>
      </w:r>
    </w:p>
    <w:p w:rsidR="00FB59EA" w:rsidRPr="00FB59EA" w:rsidRDefault="002B797D" w:rsidP="002B797D">
      <w:pPr>
        <w:jc w:val="both"/>
      </w:pPr>
      <w:r>
        <w:lastRenderedPageBreak/>
        <w:t>-</w:t>
      </w:r>
      <w:r w:rsidR="00FB59EA" w:rsidRPr="00FB59EA">
        <w:t>капвложения в теплосетевое хозяйство на каждый расчётный период;</w:t>
      </w:r>
    </w:p>
    <w:p w:rsidR="00FB59EA" w:rsidRPr="00FB59EA" w:rsidRDefault="002B797D" w:rsidP="002B797D">
      <w:pPr>
        <w:jc w:val="both"/>
      </w:pPr>
      <w:r>
        <w:t>-</w:t>
      </w:r>
      <w:r w:rsidR="00FB59EA" w:rsidRPr="00FB59EA">
        <w:t xml:space="preserve">прирост тепловой нагрузки на теплоисточниках, отпускающих тепло в тепловые сети </w:t>
      </w:r>
      <w:r w:rsidR="00EB47A6">
        <w:rPr>
          <w:rFonts w:eastAsia="TimesNewRomanPSMT"/>
        </w:rPr>
        <w:t>Дичнянского сельсовета</w:t>
      </w:r>
      <w:r w:rsidR="00FB59EA" w:rsidRPr="00FB59EA">
        <w:t>, по которым планируются мероприятия.</w:t>
      </w:r>
    </w:p>
    <w:p w:rsidR="00FB59EA" w:rsidRPr="00FB59EA" w:rsidRDefault="00FB59EA" w:rsidP="002B797D">
      <w:pPr>
        <w:jc w:val="both"/>
      </w:pPr>
    </w:p>
    <w:p w:rsidR="00FB59EA" w:rsidRPr="00FB59EA" w:rsidRDefault="00FB59EA" w:rsidP="002B797D">
      <w:pPr>
        <w:jc w:val="both"/>
      </w:pPr>
      <w:r w:rsidRPr="00FB59EA">
        <w:t xml:space="preserve">    В таблицах </w:t>
      </w:r>
      <w:r w:rsidR="002B797D">
        <w:t>12</w:t>
      </w:r>
      <w:r w:rsidRPr="00FB59EA">
        <w:t>.1</w:t>
      </w:r>
      <w:r w:rsidR="00AE1FCE">
        <w:t>8</w:t>
      </w:r>
      <w:r w:rsidRPr="00FB59EA">
        <w:t xml:space="preserve"> приведен прогноз платы за подключение к тепловым сетям </w:t>
      </w:r>
      <w:r w:rsidR="00EB47A6">
        <w:rPr>
          <w:rFonts w:eastAsia="TimesNewRomanPSMT"/>
        </w:rPr>
        <w:t>Дичнянского сельсовета</w:t>
      </w:r>
      <w:r w:rsidRPr="00FB59EA">
        <w:t>, сформированный на основе полученных объемов финансовых затрат в реализацию проектов по присоединению новых потребителей и прогноза прироста тепловой нагрузки в соответствующих зонах.</w:t>
      </w:r>
    </w:p>
    <w:p w:rsidR="00FB59EA" w:rsidRPr="00FB59EA" w:rsidRDefault="00FB59EA" w:rsidP="00FB59EA"/>
    <w:p w:rsidR="00FB59EA" w:rsidRPr="00084B60" w:rsidRDefault="00FB59EA" w:rsidP="002B797D">
      <w:pPr>
        <w:jc w:val="both"/>
        <w:rPr>
          <w:b/>
        </w:rPr>
      </w:pPr>
      <w:r w:rsidRPr="00084B60">
        <w:rPr>
          <w:b/>
        </w:rPr>
        <w:t xml:space="preserve">Таблица </w:t>
      </w:r>
      <w:r w:rsidR="002B797D" w:rsidRPr="00084B60">
        <w:rPr>
          <w:b/>
        </w:rPr>
        <w:t>12</w:t>
      </w:r>
      <w:r w:rsidRPr="00084B60">
        <w:rPr>
          <w:b/>
        </w:rPr>
        <w:t>.1</w:t>
      </w:r>
      <w:r w:rsidR="00AE1FCE" w:rsidRPr="00084B60">
        <w:rPr>
          <w:b/>
        </w:rPr>
        <w:t>8</w:t>
      </w:r>
      <w:r w:rsidRPr="00084B60">
        <w:rPr>
          <w:b/>
        </w:rPr>
        <w:t xml:space="preserve">. Прогноз платы за подключение к тепловым сетям </w:t>
      </w:r>
      <w:r w:rsidR="00EB47A6" w:rsidRPr="00084B60">
        <w:rPr>
          <w:rFonts w:eastAsia="TimesNewRomanPSMT"/>
          <w:b/>
        </w:rPr>
        <w:t xml:space="preserve">Дичнянского </w:t>
      </w:r>
      <w:proofErr w:type="gramStart"/>
      <w:r w:rsidR="00EB47A6" w:rsidRPr="00084B60">
        <w:rPr>
          <w:rFonts w:eastAsia="TimesNewRomanPSMT"/>
          <w:b/>
        </w:rPr>
        <w:t xml:space="preserve">сельсовета </w:t>
      </w:r>
      <w:r w:rsidR="00EB47A6" w:rsidRPr="00084B60">
        <w:rPr>
          <w:b/>
        </w:rPr>
        <w:t xml:space="preserve"> </w:t>
      </w:r>
      <w:r w:rsidRPr="00084B60">
        <w:rPr>
          <w:b/>
        </w:rPr>
        <w:t>без</w:t>
      </w:r>
      <w:proofErr w:type="gramEnd"/>
      <w:r w:rsidRPr="00084B60">
        <w:rPr>
          <w:b/>
        </w:rPr>
        <w:t xml:space="preserve"> учёта затрат </w:t>
      </w:r>
      <w:r w:rsidR="00EB47A6" w:rsidRPr="00084B60">
        <w:rPr>
          <w:b/>
        </w:rPr>
        <w:t>для</w:t>
      </w:r>
      <w:r w:rsidRPr="00084B60">
        <w:rPr>
          <w:b/>
        </w:rPr>
        <w:t xml:space="preserve"> </w:t>
      </w:r>
      <w:r w:rsidRPr="00084B60">
        <w:rPr>
          <w:rFonts w:eastAsia="Arial,Bold"/>
          <w:b/>
        </w:rPr>
        <w:t xml:space="preserve">газовых сетей  высокого давления </w:t>
      </w:r>
      <w:r w:rsidRPr="00084B60">
        <w:rPr>
          <w:b/>
        </w:rPr>
        <w:t xml:space="preserve">  </w:t>
      </w:r>
    </w:p>
    <w:p w:rsidR="00CD4CEA" w:rsidRDefault="00CD4CEA" w:rsidP="00FB59EA"/>
    <w:tbl>
      <w:tblPr>
        <w:tblW w:w="9777" w:type="dxa"/>
        <w:jc w:val="center"/>
        <w:tblLook w:val="04A0" w:firstRow="1" w:lastRow="0" w:firstColumn="1" w:lastColumn="0" w:noHBand="0" w:noVBand="1"/>
      </w:tblPr>
      <w:tblGrid>
        <w:gridCol w:w="637"/>
        <w:gridCol w:w="3827"/>
        <w:gridCol w:w="1276"/>
        <w:gridCol w:w="1138"/>
        <w:gridCol w:w="1041"/>
        <w:gridCol w:w="1858"/>
      </w:tblGrid>
      <w:tr w:rsidR="00CD4CEA" w:rsidRPr="00CD4CEA" w:rsidTr="00205932">
        <w:trPr>
          <w:trHeight w:val="300"/>
          <w:jc w:val="center"/>
        </w:trPr>
        <w:tc>
          <w:tcPr>
            <w:tcW w:w="6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4CEA" w:rsidRPr="00CD4CEA" w:rsidRDefault="00CD4CEA" w:rsidP="00CD4CEA">
            <w:pPr>
              <w:jc w:val="center"/>
              <w:rPr>
                <w:color w:val="000000"/>
                <w:sz w:val="22"/>
                <w:szCs w:val="22"/>
              </w:rPr>
            </w:pPr>
            <w:r w:rsidRPr="00CD4CEA">
              <w:rPr>
                <w:color w:val="000000"/>
                <w:sz w:val="22"/>
                <w:szCs w:val="22"/>
              </w:rPr>
              <w:t>№</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4CEA" w:rsidRPr="00CD4CEA" w:rsidRDefault="00CD4CEA" w:rsidP="00CD4CEA">
            <w:pPr>
              <w:jc w:val="center"/>
              <w:rPr>
                <w:color w:val="000000"/>
                <w:sz w:val="22"/>
                <w:szCs w:val="22"/>
              </w:rPr>
            </w:pPr>
            <w:r w:rsidRPr="00CD4CEA">
              <w:rPr>
                <w:color w:val="000000"/>
                <w:sz w:val="22"/>
                <w:szCs w:val="22"/>
              </w:rPr>
              <w:t>Наименование  проектов</w:t>
            </w:r>
          </w:p>
        </w:tc>
        <w:tc>
          <w:tcPr>
            <w:tcW w:w="3455" w:type="dxa"/>
            <w:gridSpan w:val="3"/>
            <w:tcBorders>
              <w:top w:val="single" w:sz="4" w:space="0" w:color="auto"/>
              <w:left w:val="nil"/>
              <w:bottom w:val="single" w:sz="4" w:space="0" w:color="auto"/>
              <w:right w:val="single" w:sz="4" w:space="0" w:color="000000"/>
            </w:tcBorders>
            <w:shd w:val="clear" w:color="auto" w:fill="auto"/>
            <w:vAlign w:val="center"/>
            <w:hideMark/>
          </w:tcPr>
          <w:p w:rsidR="00CD4CEA" w:rsidRPr="00CD4CEA" w:rsidRDefault="00CD4CEA" w:rsidP="00CD4CEA">
            <w:pPr>
              <w:jc w:val="center"/>
              <w:rPr>
                <w:color w:val="000000"/>
                <w:sz w:val="22"/>
                <w:szCs w:val="22"/>
              </w:rPr>
            </w:pPr>
            <w:r w:rsidRPr="00CD4CEA">
              <w:rPr>
                <w:color w:val="000000"/>
                <w:sz w:val="22"/>
                <w:szCs w:val="22"/>
              </w:rPr>
              <w:t>Финансовые потребности, тыс.руб.</w:t>
            </w:r>
          </w:p>
        </w:tc>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4CEA" w:rsidRPr="00CD4CEA" w:rsidRDefault="00CD4CEA" w:rsidP="00CD4CEA">
            <w:pPr>
              <w:rPr>
                <w:color w:val="000000"/>
                <w:sz w:val="22"/>
                <w:szCs w:val="22"/>
              </w:rPr>
            </w:pPr>
            <w:r w:rsidRPr="00CD4CEA">
              <w:rPr>
                <w:color w:val="000000"/>
                <w:sz w:val="22"/>
                <w:szCs w:val="22"/>
              </w:rPr>
              <w:t>Источники финансирования</w:t>
            </w:r>
          </w:p>
        </w:tc>
      </w:tr>
      <w:tr w:rsidR="00CD4CEA" w:rsidRPr="00CD4CEA" w:rsidTr="00205932">
        <w:trPr>
          <w:trHeight w:val="300"/>
          <w:jc w:val="center"/>
        </w:trPr>
        <w:tc>
          <w:tcPr>
            <w:tcW w:w="637" w:type="dxa"/>
            <w:vMerge/>
            <w:tcBorders>
              <w:top w:val="single" w:sz="4" w:space="0" w:color="auto"/>
              <w:left w:val="single" w:sz="4" w:space="0" w:color="auto"/>
              <w:bottom w:val="single" w:sz="4" w:space="0" w:color="000000"/>
              <w:right w:val="single" w:sz="4" w:space="0" w:color="auto"/>
            </w:tcBorders>
            <w:vAlign w:val="center"/>
            <w:hideMark/>
          </w:tcPr>
          <w:p w:rsidR="00CD4CEA" w:rsidRPr="00CD4CEA" w:rsidRDefault="00CD4CEA" w:rsidP="00CD4CEA">
            <w:pPr>
              <w:jc w:val="center"/>
              <w:rPr>
                <w:color w:val="000000"/>
                <w:sz w:val="22"/>
                <w:szCs w:val="22"/>
              </w:rPr>
            </w:pPr>
          </w:p>
        </w:tc>
        <w:tc>
          <w:tcPr>
            <w:tcW w:w="3827" w:type="dxa"/>
            <w:vMerge/>
            <w:tcBorders>
              <w:top w:val="single" w:sz="4" w:space="0" w:color="auto"/>
              <w:left w:val="single" w:sz="4" w:space="0" w:color="auto"/>
              <w:bottom w:val="single" w:sz="4" w:space="0" w:color="000000"/>
              <w:right w:val="single" w:sz="4" w:space="0" w:color="auto"/>
            </w:tcBorders>
            <w:vAlign w:val="center"/>
            <w:hideMark/>
          </w:tcPr>
          <w:p w:rsidR="00CD4CEA" w:rsidRPr="00CD4CEA" w:rsidRDefault="00CD4CEA" w:rsidP="00CD4CEA">
            <w:pPr>
              <w:jc w:val="center"/>
              <w:rPr>
                <w:color w:val="000000"/>
                <w:sz w:val="22"/>
                <w:szCs w:val="22"/>
              </w:rPr>
            </w:pPr>
          </w:p>
        </w:tc>
        <w:tc>
          <w:tcPr>
            <w:tcW w:w="1276" w:type="dxa"/>
            <w:tcBorders>
              <w:top w:val="nil"/>
              <w:left w:val="nil"/>
              <w:bottom w:val="single" w:sz="4" w:space="0" w:color="auto"/>
              <w:right w:val="nil"/>
            </w:tcBorders>
            <w:shd w:val="clear" w:color="auto" w:fill="auto"/>
            <w:vAlign w:val="center"/>
            <w:hideMark/>
          </w:tcPr>
          <w:p w:rsidR="00CD4CEA" w:rsidRPr="00CD4CEA" w:rsidRDefault="00CD4CEA" w:rsidP="00CD4CEA">
            <w:pPr>
              <w:jc w:val="center"/>
              <w:rPr>
                <w:color w:val="000000"/>
                <w:sz w:val="22"/>
                <w:szCs w:val="22"/>
              </w:rPr>
            </w:pPr>
            <w:r w:rsidRPr="00CD4CEA">
              <w:rPr>
                <w:color w:val="000000"/>
                <w:sz w:val="22"/>
                <w:szCs w:val="22"/>
              </w:rPr>
              <w:t>2023-2027</w:t>
            </w:r>
          </w:p>
        </w:tc>
        <w:tc>
          <w:tcPr>
            <w:tcW w:w="1138" w:type="dxa"/>
            <w:tcBorders>
              <w:top w:val="nil"/>
              <w:left w:val="nil"/>
              <w:bottom w:val="single" w:sz="4" w:space="0" w:color="auto"/>
              <w:right w:val="nil"/>
            </w:tcBorders>
            <w:shd w:val="clear" w:color="auto" w:fill="auto"/>
            <w:vAlign w:val="center"/>
            <w:hideMark/>
          </w:tcPr>
          <w:p w:rsidR="00CD4CEA" w:rsidRPr="00CD4CEA" w:rsidRDefault="00CD4CEA" w:rsidP="00CD4CEA">
            <w:pPr>
              <w:jc w:val="center"/>
              <w:rPr>
                <w:color w:val="000000"/>
                <w:sz w:val="22"/>
                <w:szCs w:val="22"/>
              </w:rPr>
            </w:pPr>
            <w:r w:rsidRPr="00CD4CEA">
              <w:rPr>
                <w:color w:val="000000"/>
                <w:sz w:val="22"/>
                <w:szCs w:val="22"/>
              </w:rPr>
              <w:t>2028-2032</w:t>
            </w:r>
          </w:p>
        </w:tc>
        <w:tc>
          <w:tcPr>
            <w:tcW w:w="1041" w:type="dxa"/>
            <w:tcBorders>
              <w:top w:val="nil"/>
              <w:left w:val="nil"/>
              <w:bottom w:val="single" w:sz="4" w:space="0" w:color="auto"/>
              <w:right w:val="single" w:sz="4" w:space="0" w:color="auto"/>
            </w:tcBorders>
            <w:shd w:val="clear" w:color="auto" w:fill="auto"/>
            <w:vAlign w:val="center"/>
            <w:hideMark/>
          </w:tcPr>
          <w:p w:rsidR="00CD4CEA" w:rsidRPr="00CD4CEA" w:rsidRDefault="00CD4CEA" w:rsidP="00CD4CEA">
            <w:pPr>
              <w:rPr>
                <w:color w:val="000000"/>
                <w:sz w:val="22"/>
                <w:szCs w:val="22"/>
              </w:rPr>
            </w:pPr>
            <w:r w:rsidRPr="00CD4CEA">
              <w:rPr>
                <w:color w:val="000000"/>
                <w:sz w:val="22"/>
                <w:szCs w:val="22"/>
              </w:rPr>
              <w:t>Итого</w:t>
            </w:r>
          </w:p>
        </w:tc>
        <w:tc>
          <w:tcPr>
            <w:tcW w:w="1858" w:type="dxa"/>
            <w:vMerge/>
            <w:tcBorders>
              <w:top w:val="single" w:sz="4" w:space="0" w:color="auto"/>
              <w:left w:val="single" w:sz="4" w:space="0" w:color="auto"/>
              <w:bottom w:val="single" w:sz="4" w:space="0" w:color="000000"/>
              <w:right w:val="single" w:sz="4" w:space="0" w:color="auto"/>
            </w:tcBorders>
            <w:vAlign w:val="center"/>
            <w:hideMark/>
          </w:tcPr>
          <w:p w:rsidR="00CD4CEA" w:rsidRPr="00CD4CEA" w:rsidRDefault="00CD4CEA" w:rsidP="00CD4CEA">
            <w:pPr>
              <w:rPr>
                <w:color w:val="000000"/>
                <w:sz w:val="22"/>
                <w:szCs w:val="22"/>
              </w:rPr>
            </w:pPr>
          </w:p>
        </w:tc>
      </w:tr>
      <w:tr w:rsidR="00CD4CEA" w:rsidRPr="00CD4CEA" w:rsidTr="00CD4CEA">
        <w:trPr>
          <w:trHeight w:val="510"/>
          <w:jc w:val="center"/>
        </w:trPr>
        <w:tc>
          <w:tcPr>
            <w:tcW w:w="977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D4CEA" w:rsidRPr="00CD4CEA" w:rsidRDefault="00CD4CEA" w:rsidP="00CD4CEA">
            <w:pPr>
              <w:jc w:val="center"/>
              <w:rPr>
                <w:color w:val="000000"/>
                <w:sz w:val="22"/>
                <w:szCs w:val="22"/>
              </w:rPr>
            </w:pPr>
            <w:r w:rsidRPr="00CD4CEA">
              <w:rPr>
                <w:rFonts w:eastAsia="Arial,Bold"/>
                <w:color w:val="000000"/>
                <w:sz w:val="22"/>
                <w:szCs w:val="22"/>
              </w:rPr>
              <w:t>Предложения по новому строительству и реконструкции тепловых сетей и сооружений на них</w:t>
            </w:r>
          </w:p>
        </w:tc>
      </w:tr>
      <w:tr w:rsidR="00CD4CEA" w:rsidRPr="00CD4CEA" w:rsidTr="00205932">
        <w:trPr>
          <w:trHeight w:val="45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CD4CEA" w:rsidRPr="00CD4CEA" w:rsidRDefault="00CD4CEA" w:rsidP="00CD4CEA">
            <w:pPr>
              <w:jc w:val="center"/>
              <w:rPr>
                <w:color w:val="000000"/>
                <w:sz w:val="22"/>
                <w:szCs w:val="22"/>
              </w:rPr>
            </w:pPr>
            <w:r w:rsidRPr="00CD4CEA">
              <w:rPr>
                <w:color w:val="000000"/>
                <w:sz w:val="22"/>
                <w:szCs w:val="22"/>
              </w:rPr>
              <w:t>2</w:t>
            </w:r>
          </w:p>
        </w:tc>
        <w:tc>
          <w:tcPr>
            <w:tcW w:w="3827" w:type="dxa"/>
            <w:tcBorders>
              <w:top w:val="nil"/>
              <w:left w:val="nil"/>
              <w:bottom w:val="single" w:sz="4" w:space="0" w:color="auto"/>
              <w:right w:val="single" w:sz="4" w:space="0" w:color="auto"/>
            </w:tcBorders>
            <w:shd w:val="clear" w:color="auto" w:fill="auto"/>
            <w:vAlign w:val="center"/>
            <w:hideMark/>
          </w:tcPr>
          <w:p w:rsidR="00CD4CEA" w:rsidRPr="00CD4CEA" w:rsidRDefault="00CD4CEA" w:rsidP="00ED4702">
            <w:pPr>
              <w:rPr>
                <w:color w:val="000000"/>
                <w:sz w:val="22"/>
                <w:szCs w:val="22"/>
              </w:rPr>
            </w:pPr>
            <w:r w:rsidRPr="00CD4CEA">
              <w:rPr>
                <w:color w:val="000000"/>
                <w:sz w:val="22"/>
                <w:szCs w:val="22"/>
              </w:rPr>
              <w:t>Реконструкция тепловых сетей, подлежащих замене в связи с исчерпанием эксплуатационного ресурса</w:t>
            </w:r>
          </w:p>
        </w:tc>
        <w:tc>
          <w:tcPr>
            <w:tcW w:w="1276" w:type="dxa"/>
            <w:tcBorders>
              <w:top w:val="nil"/>
              <w:left w:val="nil"/>
              <w:bottom w:val="single" w:sz="4" w:space="0" w:color="auto"/>
              <w:right w:val="single" w:sz="4" w:space="0" w:color="auto"/>
            </w:tcBorders>
            <w:shd w:val="clear" w:color="auto" w:fill="auto"/>
            <w:noWrap/>
            <w:vAlign w:val="center"/>
            <w:hideMark/>
          </w:tcPr>
          <w:p w:rsidR="00CD4CEA" w:rsidRPr="00CD4CEA" w:rsidRDefault="00CD4CEA" w:rsidP="00CD4CEA">
            <w:pPr>
              <w:jc w:val="center"/>
              <w:rPr>
                <w:color w:val="000000"/>
                <w:sz w:val="22"/>
                <w:szCs w:val="22"/>
              </w:rPr>
            </w:pPr>
            <w:r w:rsidRPr="00CD4CEA">
              <w:rPr>
                <w:color w:val="000000"/>
                <w:sz w:val="22"/>
                <w:szCs w:val="22"/>
              </w:rPr>
              <w:t>62324</w:t>
            </w:r>
          </w:p>
        </w:tc>
        <w:tc>
          <w:tcPr>
            <w:tcW w:w="1138" w:type="dxa"/>
            <w:tcBorders>
              <w:top w:val="nil"/>
              <w:left w:val="nil"/>
              <w:bottom w:val="single" w:sz="4" w:space="0" w:color="auto"/>
              <w:right w:val="single" w:sz="4" w:space="0" w:color="auto"/>
            </w:tcBorders>
            <w:shd w:val="clear" w:color="auto" w:fill="auto"/>
            <w:noWrap/>
            <w:vAlign w:val="center"/>
            <w:hideMark/>
          </w:tcPr>
          <w:p w:rsidR="00CD4CEA" w:rsidRPr="00CD4CEA" w:rsidRDefault="00CD4CEA" w:rsidP="00CD4CEA">
            <w:pPr>
              <w:jc w:val="center"/>
              <w:rPr>
                <w:color w:val="000000"/>
                <w:sz w:val="22"/>
                <w:szCs w:val="22"/>
              </w:rPr>
            </w:pPr>
            <w:r w:rsidRPr="00CD4CEA">
              <w:rPr>
                <w:color w:val="000000"/>
                <w:sz w:val="22"/>
                <w:szCs w:val="22"/>
              </w:rPr>
              <w:t>9382,4</w:t>
            </w:r>
          </w:p>
        </w:tc>
        <w:tc>
          <w:tcPr>
            <w:tcW w:w="1041" w:type="dxa"/>
            <w:tcBorders>
              <w:top w:val="nil"/>
              <w:left w:val="nil"/>
              <w:bottom w:val="single" w:sz="4" w:space="0" w:color="auto"/>
              <w:right w:val="single" w:sz="4" w:space="0" w:color="auto"/>
            </w:tcBorders>
            <w:shd w:val="clear" w:color="auto" w:fill="auto"/>
            <w:noWrap/>
            <w:vAlign w:val="center"/>
            <w:hideMark/>
          </w:tcPr>
          <w:p w:rsidR="00CD4CEA" w:rsidRPr="00CD4CEA" w:rsidRDefault="00CD4CEA" w:rsidP="00CD4CEA">
            <w:pPr>
              <w:rPr>
                <w:color w:val="000000"/>
                <w:sz w:val="22"/>
                <w:szCs w:val="22"/>
              </w:rPr>
            </w:pPr>
            <w:r w:rsidRPr="00CD4CEA">
              <w:rPr>
                <w:color w:val="000000"/>
                <w:sz w:val="22"/>
                <w:szCs w:val="22"/>
              </w:rPr>
              <w:t>71706,2</w:t>
            </w:r>
          </w:p>
        </w:tc>
        <w:tc>
          <w:tcPr>
            <w:tcW w:w="1858" w:type="dxa"/>
            <w:tcBorders>
              <w:top w:val="nil"/>
              <w:left w:val="nil"/>
              <w:bottom w:val="single" w:sz="4" w:space="0" w:color="auto"/>
              <w:right w:val="single" w:sz="4" w:space="0" w:color="auto"/>
            </w:tcBorders>
            <w:shd w:val="clear" w:color="auto" w:fill="auto"/>
            <w:vAlign w:val="center"/>
            <w:hideMark/>
          </w:tcPr>
          <w:p w:rsidR="00CD4CEA" w:rsidRPr="00CD4CEA" w:rsidRDefault="00CD4CEA" w:rsidP="00CD4CEA">
            <w:pPr>
              <w:rPr>
                <w:color w:val="000000"/>
                <w:sz w:val="22"/>
                <w:szCs w:val="22"/>
              </w:rPr>
            </w:pPr>
            <w:r>
              <w:rPr>
                <w:color w:val="000000"/>
                <w:sz w:val="22"/>
                <w:szCs w:val="22"/>
              </w:rPr>
              <w:t>Б</w:t>
            </w:r>
            <w:r w:rsidRPr="00CD4CEA">
              <w:rPr>
                <w:color w:val="000000"/>
                <w:sz w:val="22"/>
                <w:szCs w:val="22"/>
              </w:rPr>
              <w:t>юджет Курской области</w:t>
            </w:r>
          </w:p>
        </w:tc>
      </w:tr>
      <w:tr w:rsidR="00CD4CEA" w:rsidRPr="00CD4CEA" w:rsidTr="008C4F6D">
        <w:trPr>
          <w:trHeight w:val="705"/>
          <w:jc w:val="center"/>
        </w:trPr>
        <w:tc>
          <w:tcPr>
            <w:tcW w:w="977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D4CEA" w:rsidRPr="00CD4CEA" w:rsidRDefault="00CD4CEA" w:rsidP="00CD4CEA">
            <w:pPr>
              <w:jc w:val="center"/>
              <w:rPr>
                <w:color w:val="000000"/>
                <w:sz w:val="22"/>
                <w:szCs w:val="22"/>
              </w:rPr>
            </w:pPr>
            <w:r w:rsidRPr="00CD4CEA">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CD4CEA" w:rsidRPr="00CD4CEA" w:rsidTr="008C4F6D">
        <w:trPr>
          <w:trHeight w:val="465"/>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4CEA" w:rsidRPr="00CD4CEA" w:rsidRDefault="00CD4CEA" w:rsidP="00CD4CEA">
            <w:pPr>
              <w:jc w:val="center"/>
              <w:rPr>
                <w:color w:val="000000"/>
                <w:sz w:val="22"/>
                <w:szCs w:val="22"/>
              </w:rPr>
            </w:pPr>
            <w:r w:rsidRPr="00CD4CEA">
              <w:rPr>
                <w:color w:val="000000"/>
                <w:sz w:val="22"/>
                <w:szCs w:val="22"/>
              </w:rPr>
              <w:t>1</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D4CEA" w:rsidRPr="00CD4CEA" w:rsidRDefault="00CD4CEA" w:rsidP="00205E9D">
            <w:pPr>
              <w:rPr>
                <w:color w:val="000000"/>
                <w:sz w:val="22"/>
                <w:szCs w:val="22"/>
              </w:rPr>
            </w:pPr>
            <w:r w:rsidRPr="00CD4CEA">
              <w:rPr>
                <w:color w:val="000000"/>
                <w:sz w:val="22"/>
                <w:szCs w:val="22"/>
              </w:rPr>
              <w:t xml:space="preserve">Строительство  котельной  мощностью </w:t>
            </w:r>
            <w:r w:rsidR="00205E9D">
              <w:rPr>
                <w:color w:val="000000"/>
                <w:sz w:val="22"/>
                <w:szCs w:val="22"/>
              </w:rPr>
              <w:t>6</w:t>
            </w:r>
            <w:r w:rsidRPr="00CD4CEA">
              <w:rPr>
                <w:color w:val="000000"/>
                <w:sz w:val="22"/>
                <w:szCs w:val="22"/>
              </w:rPr>
              <w:t>,5Мвт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D4CEA" w:rsidRPr="00CD4CEA" w:rsidRDefault="00AD594C" w:rsidP="00AD594C">
            <w:pPr>
              <w:jc w:val="center"/>
              <w:rPr>
                <w:color w:val="000000"/>
                <w:sz w:val="22"/>
                <w:szCs w:val="22"/>
              </w:rPr>
            </w:pPr>
            <w:r>
              <w:rPr>
                <w:color w:val="000000"/>
                <w:sz w:val="22"/>
                <w:szCs w:val="22"/>
                <w:lang w:val="en-US"/>
              </w:rPr>
              <w:t>32191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CD4CEA" w:rsidRPr="00CD4CEA" w:rsidRDefault="00CD4CEA" w:rsidP="005B5C83">
            <w:pPr>
              <w:jc w:val="center"/>
              <w:rPr>
                <w:color w:val="000000"/>
                <w:sz w:val="22"/>
                <w:szCs w:val="22"/>
              </w:rPr>
            </w:pPr>
            <w:r w:rsidRPr="00CD4CEA">
              <w:rPr>
                <w:color w:val="000000"/>
                <w:sz w:val="22"/>
                <w:szCs w:val="22"/>
              </w:rPr>
              <w:t>0</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CD4CEA" w:rsidRPr="00CD4CEA" w:rsidRDefault="00AD594C" w:rsidP="00AD594C">
            <w:pPr>
              <w:jc w:val="center"/>
              <w:rPr>
                <w:color w:val="000000"/>
                <w:sz w:val="22"/>
                <w:szCs w:val="22"/>
              </w:rPr>
            </w:pPr>
            <w:r>
              <w:rPr>
                <w:color w:val="000000"/>
                <w:sz w:val="22"/>
                <w:szCs w:val="22"/>
                <w:lang w:val="en-US"/>
              </w:rPr>
              <w:t>32191</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CD4CEA" w:rsidRPr="00CD4CEA" w:rsidRDefault="00CD4CEA" w:rsidP="005B5C83">
            <w:pPr>
              <w:jc w:val="center"/>
              <w:rPr>
                <w:color w:val="000000"/>
                <w:sz w:val="22"/>
                <w:szCs w:val="22"/>
              </w:rPr>
            </w:pPr>
            <w:r w:rsidRPr="00CD4CEA">
              <w:rPr>
                <w:color w:val="000000"/>
                <w:sz w:val="22"/>
                <w:szCs w:val="22"/>
              </w:rPr>
              <w:t>ПАО "Росэнергоатом", бюджет Курской области</w:t>
            </w:r>
          </w:p>
        </w:tc>
      </w:tr>
      <w:tr w:rsidR="00CD4CEA" w:rsidRPr="00CD4CEA" w:rsidTr="008C4F6D">
        <w:trPr>
          <w:trHeight w:val="300"/>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4CEA" w:rsidRPr="00CD4CEA" w:rsidRDefault="00CD4CEA" w:rsidP="00CD4CEA">
            <w:pPr>
              <w:jc w:val="center"/>
              <w:rPr>
                <w:color w:val="000000"/>
                <w:sz w:val="22"/>
                <w:szCs w:val="22"/>
              </w:rPr>
            </w:pP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CD4CEA" w:rsidRPr="00CD4CEA" w:rsidRDefault="00CD4CEA" w:rsidP="00ED4702">
            <w:pPr>
              <w:rPr>
                <w:color w:val="000000"/>
                <w:sz w:val="22"/>
                <w:szCs w:val="22"/>
              </w:rPr>
            </w:pPr>
            <w:r w:rsidRPr="00CD4CEA">
              <w:rPr>
                <w:color w:val="000000"/>
                <w:sz w:val="22"/>
                <w:szCs w:val="22"/>
              </w:rPr>
              <w:t>Всего финансовых потребностей, тыс. руб.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D4CEA" w:rsidRPr="00CD4CEA" w:rsidRDefault="00481CE2" w:rsidP="00481CE2">
            <w:pPr>
              <w:jc w:val="center"/>
              <w:rPr>
                <w:color w:val="000000"/>
                <w:sz w:val="22"/>
                <w:szCs w:val="22"/>
              </w:rPr>
            </w:pPr>
            <w:r>
              <w:rPr>
                <w:color w:val="000000"/>
                <w:sz w:val="22"/>
                <w:szCs w:val="22"/>
                <w:lang w:val="en-US"/>
              </w:rPr>
              <w:t>94515</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CD4CEA" w:rsidRPr="00CD4CEA" w:rsidRDefault="00CD4CEA" w:rsidP="005B5C83">
            <w:pPr>
              <w:jc w:val="center"/>
              <w:rPr>
                <w:color w:val="000000"/>
                <w:sz w:val="22"/>
                <w:szCs w:val="22"/>
              </w:rPr>
            </w:pPr>
            <w:r w:rsidRPr="00CD4CEA">
              <w:rPr>
                <w:color w:val="000000"/>
                <w:sz w:val="22"/>
                <w:szCs w:val="22"/>
              </w:rPr>
              <w:t>9382,4</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CD4CEA" w:rsidRPr="00CD4CEA" w:rsidRDefault="00481CE2" w:rsidP="00481CE2">
            <w:pPr>
              <w:jc w:val="center"/>
              <w:rPr>
                <w:color w:val="000000"/>
                <w:sz w:val="22"/>
                <w:szCs w:val="22"/>
              </w:rPr>
            </w:pPr>
            <w:r>
              <w:rPr>
                <w:color w:val="000000"/>
                <w:sz w:val="22"/>
                <w:szCs w:val="22"/>
                <w:lang w:val="en-US"/>
              </w:rPr>
              <w:t>103897.2</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CD4CEA" w:rsidRPr="00CD4CEA" w:rsidRDefault="00CD4CEA" w:rsidP="005B5C83">
            <w:pPr>
              <w:jc w:val="center"/>
              <w:rPr>
                <w:color w:val="000000"/>
                <w:sz w:val="22"/>
                <w:szCs w:val="22"/>
              </w:rPr>
            </w:pPr>
          </w:p>
        </w:tc>
      </w:tr>
      <w:tr w:rsidR="002E0C55" w:rsidRPr="00CD4CEA" w:rsidTr="001A6925">
        <w:trPr>
          <w:trHeight w:val="300"/>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0C55" w:rsidRPr="00CD4CEA" w:rsidRDefault="002E0C55" w:rsidP="002E0C55">
            <w:pPr>
              <w:jc w:val="center"/>
              <w:rPr>
                <w:color w:val="000000"/>
                <w:sz w:val="22"/>
                <w:szCs w:val="22"/>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2E0C55" w:rsidRPr="00EB47A6" w:rsidRDefault="002E0C55" w:rsidP="002E0C55">
            <w:pPr>
              <w:rPr>
                <w:color w:val="000000"/>
                <w:sz w:val="22"/>
                <w:szCs w:val="22"/>
              </w:rPr>
            </w:pPr>
            <w:r>
              <w:t>Тепловая нагрузка потребителей тепловой энергии</w:t>
            </w:r>
            <w:r w:rsidRPr="00EB47A6">
              <w:t xml:space="preserve"> </w:t>
            </w:r>
            <w:r w:rsidRPr="00EB47A6">
              <w:rPr>
                <w:rFonts w:eastAsia="TimesNewRomanPSMT"/>
              </w:rPr>
              <w:t>Дичнянского сельсовета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E0C55" w:rsidRPr="001A6925" w:rsidRDefault="002E0C55" w:rsidP="005B5C83">
            <w:pPr>
              <w:jc w:val="center"/>
              <w:rPr>
                <w:color w:val="000000"/>
                <w:sz w:val="22"/>
                <w:szCs w:val="22"/>
              </w:rPr>
            </w:pPr>
            <w:r w:rsidRPr="001A6925">
              <w:rPr>
                <w:color w:val="000000"/>
                <w:sz w:val="22"/>
                <w:szCs w:val="22"/>
              </w:rPr>
              <w:t>4,2037</w:t>
            </w: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2E0C55" w:rsidRPr="001A6925" w:rsidRDefault="002E0C55" w:rsidP="005B5C83">
            <w:pPr>
              <w:jc w:val="center"/>
            </w:pPr>
            <w:r w:rsidRPr="001A6925">
              <w:rPr>
                <w:color w:val="000000"/>
                <w:sz w:val="22"/>
                <w:szCs w:val="22"/>
              </w:rPr>
              <w:t>4,2037</w:t>
            </w: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2E0C55" w:rsidRPr="001A6925" w:rsidRDefault="002E0C55" w:rsidP="005B5C83">
            <w:pPr>
              <w:jc w:val="center"/>
            </w:pPr>
            <w:r w:rsidRPr="001A6925">
              <w:rPr>
                <w:color w:val="000000"/>
                <w:sz w:val="22"/>
                <w:szCs w:val="22"/>
              </w:rPr>
              <w:t>4,2037</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2E0C55" w:rsidRPr="00CD4CEA" w:rsidRDefault="002E0C55" w:rsidP="005B5C83">
            <w:pPr>
              <w:jc w:val="center"/>
              <w:rPr>
                <w:color w:val="000000"/>
                <w:sz w:val="22"/>
                <w:szCs w:val="22"/>
              </w:rPr>
            </w:pPr>
          </w:p>
        </w:tc>
      </w:tr>
      <w:tr w:rsidR="00EB47A6" w:rsidRPr="00CD4CEA" w:rsidTr="008C4F6D">
        <w:trPr>
          <w:trHeight w:val="300"/>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47A6" w:rsidRPr="00CD4CEA" w:rsidRDefault="00EB47A6" w:rsidP="00CD4CEA">
            <w:pPr>
              <w:jc w:val="center"/>
              <w:rPr>
                <w:color w:val="000000"/>
                <w:sz w:val="22"/>
                <w:szCs w:val="22"/>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EB47A6" w:rsidRPr="00CD4CEA" w:rsidRDefault="00205932" w:rsidP="00ED4702">
            <w:pPr>
              <w:rPr>
                <w:color w:val="000000"/>
                <w:sz w:val="22"/>
                <w:szCs w:val="22"/>
              </w:rPr>
            </w:pPr>
            <w:r>
              <w:t>П</w:t>
            </w:r>
            <w:r w:rsidR="00480936">
              <w:t>лата</w:t>
            </w:r>
            <w:r w:rsidR="00480936" w:rsidRPr="00EB47A6">
              <w:t xml:space="preserve"> за подключение к тепловым сетям </w:t>
            </w:r>
            <w:r w:rsidR="00480936" w:rsidRPr="00EB47A6">
              <w:rPr>
                <w:rFonts w:eastAsia="TimesNewRomanPSMT"/>
              </w:rPr>
              <w:t>Дичнянского сельсовета</w:t>
            </w:r>
            <w:r w:rsidR="00480936" w:rsidRPr="00EB47A6">
              <w:t xml:space="preserve"> без учёта затрат для </w:t>
            </w:r>
            <w:r w:rsidR="00480936" w:rsidRPr="00EB47A6">
              <w:rPr>
                <w:rFonts w:eastAsia="Arial,Bold"/>
              </w:rPr>
              <w:t xml:space="preserve">газовых сетей  </w:t>
            </w:r>
            <w:r w:rsidR="00480936" w:rsidRPr="00EB47A6">
              <w:rPr>
                <w:rFonts w:eastAsia="TimesNewRomanPSMT"/>
              </w:rPr>
              <w:t xml:space="preserve"> </w:t>
            </w:r>
            <w:r w:rsidR="00480936" w:rsidRPr="00EB47A6">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B47A6" w:rsidRPr="00CD4CEA" w:rsidRDefault="00EB47A6" w:rsidP="005B5C83">
            <w:pPr>
              <w:jc w:val="center"/>
              <w:rPr>
                <w:color w:val="000000"/>
                <w:sz w:val="22"/>
                <w:szCs w:val="22"/>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EB47A6" w:rsidRPr="00CD4CEA" w:rsidRDefault="00EB47A6" w:rsidP="005B5C83">
            <w:pPr>
              <w:jc w:val="center"/>
              <w:rPr>
                <w:color w:val="000000"/>
                <w:sz w:val="22"/>
                <w:szCs w:val="22"/>
              </w:rPr>
            </w:pPr>
          </w:p>
        </w:tc>
        <w:tc>
          <w:tcPr>
            <w:tcW w:w="1041" w:type="dxa"/>
            <w:tcBorders>
              <w:top w:val="single" w:sz="4" w:space="0" w:color="auto"/>
              <w:left w:val="nil"/>
              <w:bottom w:val="single" w:sz="4" w:space="0" w:color="auto"/>
              <w:right w:val="single" w:sz="4" w:space="0" w:color="auto"/>
            </w:tcBorders>
            <w:shd w:val="clear" w:color="auto" w:fill="auto"/>
            <w:noWrap/>
            <w:vAlign w:val="center"/>
          </w:tcPr>
          <w:p w:rsidR="00EB47A6" w:rsidRPr="00CD4CEA" w:rsidRDefault="00480936" w:rsidP="00481CE2">
            <w:pPr>
              <w:jc w:val="center"/>
              <w:rPr>
                <w:color w:val="000000"/>
                <w:sz w:val="22"/>
                <w:szCs w:val="22"/>
              </w:rPr>
            </w:pPr>
            <w:r>
              <w:rPr>
                <w:color w:val="000000"/>
                <w:sz w:val="22"/>
                <w:szCs w:val="22"/>
              </w:rPr>
              <w:t>2</w:t>
            </w:r>
            <w:r w:rsidR="00481CE2">
              <w:rPr>
                <w:color w:val="000000"/>
                <w:sz w:val="22"/>
                <w:szCs w:val="22"/>
                <w:lang w:val="en-US"/>
              </w:rPr>
              <w:t>4715.6</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EB47A6" w:rsidRPr="00CD4CEA" w:rsidRDefault="00EB47A6" w:rsidP="005B5C83">
            <w:pPr>
              <w:jc w:val="center"/>
              <w:rPr>
                <w:color w:val="000000"/>
                <w:sz w:val="22"/>
                <w:szCs w:val="22"/>
              </w:rPr>
            </w:pPr>
          </w:p>
        </w:tc>
      </w:tr>
    </w:tbl>
    <w:p w:rsidR="00CD4CEA" w:rsidRPr="00FB59EA" w:rsidRDefault="00CD4CEA" w:rsidP="00FB59EA"/>
    <w:p w:rsidR="00FB59EA" w:rsidRPr="00FB59EA" w:rsidRDefault="00FB59EA" w:rsidP="002B797D">
      <w:pPr>
        <w:jc w:val="both"/>
      </w:pPr>
      <w:r w:rsidRPr="00FB59EA">
        <w:t xml:space="preserve">Расчетная плата за подключение к тепловым сетям новых потребителей, указанная в таблице </w:t>
      </w:r>
      <w:r w:rsidR="002B797D">
        <w:t>12</w:t>
      </w:r>
      <w:r w:rsidRPr="00FB59EA">
        <w:t>.1</w:t>
      </w:r>
      <w:r w:rsidR="00AE1FCE">
        <w:t>8</w:t>
      </w:r>
      <w:r w:rsidRPr="00FB59EA">
        <w:t xml:space="preserve">, имеет достаточно высокие значения. Это объясняется   высокими затратами на реконструкцию тепловых сетей, большим объёмом тепловых сетей, подлежащих замене в связи с исчерпанием эксплуатационного ресурса и   незначительным приростом тепловой нагрузки конкретно для </w:t>
      </w:r>
      <w:r w:rsidR="00EB47A6">
        <w:rPr>
          <w:rFonts w:eastAsia="TimesNewRomanPSMT"/>
        </w:rPr>
        <w:t>Дичнянского сельсовета</w:t>
      </w:r>
      <w:r w:rsidRPr="00FB59EA">
        <w:t xml:space="preserve">. </w:t>
      </w:r>
    </w:p>
    <w:p w:rsidR="00FB59EA" w:rsidRPr="00FB59EA" w:rsidRDefault="00FB59EA" w:rsidP="00FB59EA"/>
    <w:p w:rsidR="00352E32" w:rsidRPr="00C128F8" w:rsidRDefault="00352E32" w:rsidP="00352E32">
      <w:pPr>
        <w:rPr>
          <w:b/>
          <w:szCs w:val="24"/>
        </w:rPr>
      </w:pPr>
      <w:bookmarkStart w:id="34" w:name="_Toc41995462"/>
      <w:bookmarkStart w:id="35" w:name="_Toc40607760"/>
      <w:r w:rsidRPr="00C128F8">
        <w:rPr>
          <w:rFonts w:ascii="Arial Narrow" w:hAnsi="Arial Narrow"/>
          <w:b/>
          <w:sz w:val="28"/>
          <w:szCs w:val="28"/>
        </w:rPr>
        <w:t xml:space="preserve">Глава 13. Индикаторы развития системы теплоснабжения </w:t>
      </w:r>
      <w:r w:rsidR="00BB179D">
        <w:rPr>
          <w:rFonts w:ascii="Arial Narrow" w:hAnsi="Arial Narrow"/>
          <w:b/>
          <w:sz w:val="28"/>
          <w:szCs w:val="28"/>
        </w:rPr>
        <w:t>Дичнянского сельсовета</w:t>
      </w:r>
      <w:bookmarkEnd w:id="34"/>
      <w:r w:rsidRPr="00C128F8">
        <w:rPr>
          <w:rFonts w:ascii="Arial Narrow" w:hAnsi="Arial Narrow"/>
          <w:b/>
          <w:sz w:val="28"/>
          <w:szCs w:val="28"/>
        </w:rPr>
        <w:t xml:space="preserve">                                                                                                                                                                         </w:t>
      </w:r>
      <w:bookmarkStart w:id="36" w:name="_Toc41995463"/>
      <w:r w:rsidRPr="00C128F8">
        <w:rPr>
          <w:b/>
          <w:szCs w:val="24"/>
        </w:rPr>
        <w:t>13.1. Общие сведения</w:t>
      </w:r>
      <w:bookmarkEnd w:id="35"/>
      <w:bookmarkEnd w:id="36"/>
    </w:p>
    <w:p w:rsidR="00352E32" w:rsidRPr="00352E32" w:rsidRDefault="00352E32" w:rsidP="00D2472E">
      <w:pPr>
        <w:jc w:val="both"/>
      </w:pPr>
      <w:r w:rsidRPr="00352E32">
        <w:t xml:space="preserve">Индикаторы развития систем теплоснабжения  </w:t>
      </w:r>
      <w:r w:rsidR="00205932" w:rsidRPr="00EB47A6">
        <w:rPr>
          <w:rFonts w:eastAsia="TimesNewRomanPSMT"/>
        </w:rPr>
        <w:t>Дичнянского сельсовета</w:t>
      </w:r>
      <w:r w:rsidR="00205932" w:rsidRPr="00EB47A6">
        <w:t xml:space="preserve"> </w:t>
      </w:r>
      <w:r w:rsidRPr="00352E32">
        <w:t xml:space="preserve">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а именно:  </w:t>
      </w:r>
    </w:p>
    <w:p w:rsidR="009217EA" w:rsidRDefault="00352E32" w:rsidP="008142CE">
      <w:pPr>
        <w:pStyle w:val="a3"/>
        <w:numPr>
          <w:ilvl w:val="0"/>
          <w:numId w:val="23"/>
        </w:numPr>
        <w:jc w:val="both"/>
      </w:pPr>
      <w:r w:rsidRPr="00352E32">
        <w:t>количество прекращений подачи тепловой энергии, теплоносителя в результате технологических нарушений на тепловых сетях;</w:t>
      </w:r>
    </w:p>
    <w:p w:rsidR="009217EA" w:rsidRDefault="00352E32" w:rsidP="008142CE">
      <w:pPr>
        <w:pStyle w:val="a3"/>
        <w:numPr>
          <w:ilvl w:val="0"/>
          <w:numId w:val="23"/>
        </w:numPr>
        <w:jc w:val="both"/>
      </w:pPr>
      <w:r w:rsidRPr="00352E32">
        <w:t>количество прекращений подачи тепловой энергии, теплоносителя в результате технологических нарушений на источниках тепловой энергии;</w:t>
      </w:r>
    </w:p>
    <w:p w:rsidR="009217EA" w:rsidRDefault="00352E32" w:rsidP="008142CE">
      <w:pPr>
        <w:pStyle w:val="a3"/>
        <w:numPr>
          <w:ilvl w:val="0"/>
          <w:numId w:val="23"/>
        </w:numPr>
        <w:jc w:val="both"/>
      </w:pPr>
      <w:r w:rsidRPr="00352E32">
        <w:lastRenderedPageBreak/>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9217EA" w:rsidRDefault="00352E32" w:rsidP="008142CE">
      <w:pPr>
        <w:pStyle w:val="a3"/>
        <w:numPr>
          <w:ilvl w:val="0"/>
          <w:numId w:val="23"/>
        </w:numPr>
        <w:jc w:val="both"/>
      </w:pPr>
      <w:r w:rsidRPr="00352E32">
        <w:t>отношение величины технологических потерь тепловой энергии, теплоносителя к материальной характеристике тепловой сети;</w:t>
      </w:r>
    </w:p>
    <w:p w:rsidR="009217EA" w:rsidRDefault="00352E32" w:rsidP="008142CE">
      <w:pPr>
        <w:pStyle w:val="a3"/>
        <w:numPr>
          <w:ilvl w:val="0"/>
          <w:numId w:val="23"/>
        </w:numPr>
        <w:jc w:val="both"/>
      </w:pPr>
      <w:r w:rsidRPr="00352E32">
        <w:t>коэффициент использования установленной тепловой мощности;                                                            6. удельная материальная характеристика тепловых сетей, приведенная к расчетной тепловой нагрузке;</w:t>
      </w:r>
    </w:p>
    <w:p w:rsidR="009217EA" w:rsidRDefault="00352E32" w:rsidP="008142CE">
      <w:pPr>
        <w:pStyle w:val="a3"/>
        <w:numPr>
          <w:ilvl w:val="0"/>
          <w:numId w:val="23"/>
        </w:numPr>
        <w:jc w:val="both"/>
      </w:pPr>
      <w:r w:rsidRPr="00352E32">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9217EA" w:rsidRDefault="00352E32" w:rsidP="008142CE">
      <w:pPr>
        <w:pStyle w:val="a3"/>
        <w:numPr>
          <w:ilvl w:val="0"/>
          <w:numId w:val="23"/>
        </w:numPr>
        <w:jc w:val="both"/>
      </w:pPr>
      <w:r w:rsidRPr="00352E32">
        <w:t>доля отпуска тепловой энергии, осуществляемого потребителям по приборам учета, в общем объеме отпущенной тепловой энергии;</w:t>
      </w:r>
    </w:p>
    <w:p w:rsidR="009217EA" w:rsidRDefault="00352E32" w:rsidP="008142CE">
      <w:pPr>
        <w:pStyle w:val="a3"/>
        <w:numPr>
          <w:ilvl w:val="0"/>
          <w:numId w:val="23"/>
        </w:numPr>
        <w:jc w:val="both"/>
      </w:pPr>
      <w:r w:rsidRPr="00352E32">
        <w:t>средневзвешенный (по материальной характеристике) срок эксплуатации тепловых сетей (для каждой системы теплоснабжения);</w:t>
      </w:r>
    </w:p>
    <w:p w:rsidR="009217EA" w:rsidRDefault="00352E32" w:rsidP="008142CE">
      <w:pPr>
        <w:pStyle w:val="a3"/>
        <w:numPr>
          <w:ilvl w:val="0"/>
          <w:numId w:val="23"/>
        </w:numPr>
        <w:jc w:val="both"/>
      </w:pPr>
      <w:r w:rsidRPr="00352E32">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352E32" w:rsidRPr="00352E32" w:rsidRDefault="00352E32" w:rsidP="008142CE">
      <w:pPr>
        <w:pStyle w:val="a3"/>
        <w:numPr>
          <w:ilvl w:val="0"/>
          <w:numId w:val="23"/>
        </w:numPr>
        <w:jc w:val="both"/>
      </w:pPr>
      <w:r w:rsidRPr="00352E32">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rsidR="009217EA" w:rsidRDefault="00352E32" w:rsidP="00352E32">
      <w:pPr>
        <w:rPr>
          <w:b/>
        </w:rPr>
      </w:pPr>
      <w:bookmarkStart w:id="37" w:name="_Toc40607761"/>
      <w:bookmarkStart w:id="38" w:name="_Toc41995464"/>
      <w:r w:rsidRPr="009217EA">
        <w:rPr>
          <w:b/>
        </w:rPr>
        <w:t xml:space="preserve"> </w:t>
      </w:r>
    </w:p>
    <w:p w:rsidR="00352E32" w:rsidRPr="009217EA" w:rsidRDefault="00352E32" w:rsidP="00352E32">
      <w:pPr>
        <w:rPr>
          <w:rFonts w:eastAsia="Arial"/>
          <w:b/>
        </w:rPr>
      </w:pPr>
      <w:r w:rsidRPr="009217EA">
        <w:rPr>
          <w:rFonts w:eastAsia="Arial"/>
          <w:b/>
        </w:rPr>
        <w:t>13.2. Количество прекращений подачи тепловой энергии, теплоносителя в результате технологических нарушений на тепловых сетях</w:t>
      </w:r>
      <w:bookmarkEnd w:id="37"/>
      <w:bookmarkEnd w:id="38"/>
    </w:p>
    <w:p w:rsidR="00352E32" w:rsidRPr="00352E32" w:rsidRDefault="00352E32" w:rsidP="00352E32">
      <w:pPr>
        <w:rPr>
          <w:rFonts w:eastAsia="Arial"/>
        </w:rPr>
      </w:pPr>
    </w:p>
    <w:p w:rsidR="00352E32" w:rsidRDefault="004C7290" w:rsidP="009217EA">
      <w:pPr>
        <w:jc w:val="both"/>
        <w:rPr>
          <w:rFonts w:eastAsia="Arial"/>
        </w:rPr>
      </w:pPr>
      <w:r>
        <w:rPr>
          <w:noProof/>
        </w:rPr>
        <w:pict>
          <v:group id="Группа 8254" o:spid="_x0000_s1026" style="position:absolute;left:0;text-align:left;margin-left:55.2pt;margin-top:.25pt;width:484.9pt;height:27.6pt;z-index:-251656704;mso-position-horizontal-relative:page" coordsize="6158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" o:allowincell="f">
            <v:shape id="Shape 8255" o:spid="_x0000_s1027" style="position:absolute;width:61581;height:1752;visibility:visible" coordsize="6158103,175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" adj="0,,0" path="m,175209l,,6158103,r,175209l,175209xe" stroked="f">
              <v:stroke joinstyle="round"/>
              <v:formulas/>
              <v:path arrowok="t" o:connecttype="segments" textboxrect="0,0,6158103,175209"/>
            </v:shape>
            <v:shape id="Shape 8256" o:spid="_x0000_s1028" style="position:absolute;top:1752;width:61581;height:1755;visibility:visible" coordsize="6158103,175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" adj="0,,0" path="m,l,175564r6158103,l6158103,,,xe" stroked="f">
              <v:stroke joinstyle="round"/>
              <v:formulas/>
              <v:path arrowok="t" o:connecttype="segments" textboxrect="0,0,6158103,175564"/>
            </v:shape>
            <w10:wrap anchorx="page"/>
          </v:group>
        </w:pict>
      </w:r>
      <w:r w:rsidR="00352E32" w:rsidRPr="00352E32">
        <w:rPr>
          <w:rFonts w:eastAsia="Arial"/>
        </w:rPr>
        <w:t xml:space="preserve">Отказ – событие, заключающееся в нарушении работоспособного состояния объекта. Авария тепловых сетей – повреждение магистрального трубопровода тепловой сети, если в период отопительного сезона это привело к перерыву теплоснабжения объектов жилсоцкультбыта на срок 36 ч. и более.  В соответствии с </w:t>
      </w:r>
      <w:r w:rsidR="00A22185">
        <w:rPr>
          <w:rFonts w:eastAsia="Arial"/>
        </w:rPr>
        <w:t xml:space="preserve">предоставленными данными </w:t>
      </w:r>
      <w:r w:rsidR="00205932" w:rsidRPr="00EB47A6">
        <w:rPr>
          <w:rFonts w:eastAsia="TimesNewRomanPSMT"/>
        </w:rPr>
        <w:t>Дичнянского сельсовета</w:t>
      </w:r>
      <w:r w:rsidR="00205932" w:rsidRPr="00EB47A6">
        <w:t xml:space="preserve"> </w:t>
      </w:r>
      <w:r w:rsidR="00352E32" w:rsidRPr="00352E32">
        <w:rPr>
          <w:rFonts w:eastAsia="Arial"/>
        </w:rPr>
        <w:t>прекращений подачи тепловой энергии, теплоносителя в результате технологических нарушений на тепловых сетях не наблюдалось.</w:t>
      </w:r>
    </w:p>
    <w:p w:rsidR="0037527C" w:rsidRDefault="0037527C" w:rsidP="009217EA">
      <w:pPr>
        <w:jc w:val="both"/>
        <w:rPr>
          <w:rFonts w:eastAsia="Arial"/>
        </w:rPr>
      </w:pPr>
    </w:p>
    <w:p w:rsidR="00352E32" w:rsidRPr="009217EA" w:rsidRDefault="00352E32" w:rsidP="00433DF7">
      <w:pPr>
        <w:jc w:val="both"/>
        <w:rPr>
          <w:rFonts w:eastAsia="Arial"/>
          <w:b/>
        </w:rPr>
      </w:pPr>
      <w:bookmarkStart w:id="39" w:name="_Toc40607762"/>
      <w:bookmarkStart w:id="40" w:name="_Toc41995465"/>
      <w:r w:rsidRPr="009217EA">
        <w:rPr>
          <w:rFonts w:eastAsia="Arial"/>
          <w:b/>
        </w:rPr>
        <w:t>13.3. Количество прекращений подачи тепловой энергии, теплоносителя в результате технологических нарушений на источниках тепловой энергии</w:t>
      </w:r>
      <w:bookmarkEnd w:id="39"/>
      <w:bookmarkEnd w:id="40"/>
    </w:p>
    <w:p w:rsidR="00352E32" w:rsidRPr="00352E32" w:rsidRDefault="00352E32" w:rsidP="00352E32">
      <w:pPr>
        <w:rPr>
          <w:rFonts w:eastAsia="Arial"/>
        </w:rPr>
      </w:pPr>
    </w:p>
    <w:p w:rsidR="00352E32" w:rsidRDefault="00352E32" w:rsidP="009217EA">
      <w:pPr>
        <w:jc w:val="both"/>
        <w:rPr>
          <w:rFonts w:eastAsia="Arial"/>
        </w:rPr>
      </w:pPr>
      <w:r w:rsidRPr="00352E32">
        <w:rPr>
          <w:rFonts w:eastAsia="Arial"/>
        </w:rPr>
        <w:t xml:space="preserve">В соответствии с предоставленными данными </w:t>
      </w:r>
      <w:r w:rsidR="00205932" w:rsidRPr="00EB47A6">
        <w:rPr>
          <w:rFonts w:eastAsia="TimesNewRomanPSMT"/>
        </w:rPr>
        <w:t>Дичнянского сельсовета</w:t>
      </w:r>
      <w:r w:rsidR="00205932" w:rsidRPr="00EB47A6">
        <w:t xml:space="preserve"> </w:t>
      </w:r>
      <w:r w:rsidRPr="00352E32">
        <w:rPr>
          <w:rFonts w:eastAsia="Arial"/>
        </w:rPr>
        <w:t>прекращений и ограничений в подаче тепловой энергии до конечного потребителя, в процессе отказов оборудования на источнике теплоснабжения не наблюдалось.</w:t>
      </w:r>
    </w:p>
    <w:p w:rsidR="00212251" w:rsidRDefault="00212251" w:rsidP="009217EA">
      <w:pPr>
        <w:jc w:val="both"/>
        <w:rPr>
          <w:rFonts w:eastAsia="Arial"/>
        </w:rPr>
      </w:pPr>
    </w:p>
    <w:p w:rsidR="00352E32" w:rsidRPr="009217EA" w:rsidRDefault="00352E32" w:rsidP="00352E32">
      <w:pPr>
        <w:rPr>
          <w:rFonts w:eastAsia="Arial"/>
          <w:b/>
        </w:rPr>
      </w:pPr>
      <w:bookmarkStart w:id="41" w:name="_Toc40607763"/>
      <w:bookmarkStart w:id="42" w:name="_Toc41995466"/>
      <w:r w:rsidRPr="009217EA">
        <w:rPr>
          <w:rFonts w:eastAsia="Arial"/>
          <w:b/>
        </w:rPr>
        <w:t>13.4. Удельный расход условного топлива на единицу тепловой энергии, отпускаемой с коллекторов источников тепловой энергии</w:t>
      </w:r>
      <w:bookmarkEnd w:id="41"/>
      <w:bookmarkEnd w:id="42"/>
    </w:p>
    <w:p w:rsidR="009217EA" w:rsidRDefault="009217EA" w:rsidP="00352E32">
      <w:pPr>
        <w:rPr>
          <w:rFonts w:eastAsia="Arial"/>
        </w:rPr>
      </w:pPr>
    </w:p>
    <w:p w:rsidR="00352E32" w:rsidRDefault="00352E32" w:rsidP="00212251">
      <w:pPr>
        <w:jc w:val="both"/>
        <w:rPr>
          <w:rFonts w:eastAsia="Arial"/>
        </w:rPr>
      </w:pPr>
      <w:r w:rsidRPr="00352E32">
        <w:rPr>
          <w:rFonts w:eastAsia="Arial"/>
        </w:rPr>
        <w:t xml:space="preserve">Удельные расходы условного топлива на единицу тепловой энергии, отпускаемой с коллекторов источников тепловой энергии </w:t>
      </w:r>
      <w:r w:rsidR="00205932" w:rsidRPr="00EB47A6">
        <w:rPr>
          <w:rFonts w:eastAsia="TimesNewRomanPSMT"/>
        </w:rPr>
        <w:t>Дичнянского сельсовета</w:t>
      </w:r>
      <w:r w:rsidR="00205932" w:rsidRPr="00EB47A6">
        <w:t xml:space="preserve"> </w:t>
      </w:r>
      <w:r w:rsidRPr="00352E32">
        <w:rPr>
          <w:rFonts w:eastAsia="Arial"/>
        </w:rPr>
        <w:t>в период 202</w:t>
      </w:r>
      <w:r w:rsidR="00205932">
        <w:rPr>
          <w:rFonts w:eastAsia="Arial"/>
        </w:rPr>
        <w:t>3</w:t>
      </w:r>
      <w:r w:rsidRPr="00352E32">
        <w:rPr>
          <w:rFonts w:eastAsia="Arial"/>
        </w:rPr>
        <w:t xml:space="preserve"> – 20</w:t>
      </w:r>
      <w:r w:rsidR="00205932">
        <w:rPr>
          <w:rFonts w:eastAsia="Arial"/>
        </w:rPr>
        <w:t>32</w:t>
      </w:r>
      <w:r w:rsidRPr="00352E32">
        <w:rPr>
          <w:rFonts w:eastAsia="Arial"/>
        </w:rPr>
        <w:t xml:space="preserve"> гг. приведены в таблице 13.1.</w:t>
      </w:r>
    </w:p>
    <w:p w:rsidR="00A23F04" w:rsidRDefault="00A23F04" w:rsidP="00212251">
      <w:pPr>
        <w:jc w:val="both"/>
        <w:rPr>
          <w:rFonts w:eastAsia="Arial"/>
        </w:rPr>
      </w:pPr>
    </w:p>
    <w:p w:rsidR="00F152A7" w:rsidRDefault="00F152A7" w:rsidP="00212251">
      <w:pPr>
        <w:jc w:val="both"/>
        <w:rPr>
          <w:rFonts w:eastAsia="Arial"/>
        </w:rPr>
      </w:pPr>
    </w:p>
    <w:p w:rsidR="00352E32" w:rsidRPr="009217EA" w:rsidRDefault="00352E32" w:rsidP="00352E32">
      <w:pPr>
        <w:rPr>
          <w:rFonts w:eastAsia="Arial"/>
          <w:b/>
          <w:sz w:val="22"/>
          <w:szCs w:val="22"/>
        </w:rPr>
      </w:pPr>
      <w:r w:rsidRPr="009217EA">
        <w:rPr>
          <w:rFonts w:eastAsia="Arial"/>
          <w:b/>
          <w:sz w:val="22"/>
          <w:szCs w:val="22"/>
        </w:rPr>
        <w:lastRenderedPageBreak/>
        <w:t>Таблица 13.1. Результаты расчёта удельного расхода условного топлива на единицу тепловой энергии</w:t>
      </w:r>
    </w:p>
    <w:tbl>
      <w:tblPr>
        <w:tblW w:w="0" w:type="auto"/>
        <w:jc w:val="center"/>
        <w:tblLayout w:type="fixed"/>
        <w:tblCellMar>
          <w:left w:w="0" w:type="dxa"/>
          <w:right w:w="0" w:type="dxa"/>
        </w:tblCellMar>
        <w:tblLook w:val="0000" w:firstRow="0" w:lastRow="0" w:firstColumn="0" w:lastColumn="0" w:noHBand="0" w:noVBand="0"/>
      </w:tblPr>
      <w:tblGrid>
        <w:gridCol w:w="2418"/>
        <w:gridCol w:w="2084"/>
        <w:gridCol w:w="851"/>
        <w:gridCol w:w="850"/>
        <w:gridCol w:w="851"/>
        <w:gridCol w:w="850"/>
        <w:gridCol w:w="899"/>
        <w:gridCol w:w="964"/>
        <w:gridCol w:w="27"/>
      </w:tblGrid>
      <w:tr w:rsidR="00352E32" w:rsidRPr="009217EA" w:rsidTr="00205932">
        <w:trPr>
          <w:cantSplit/>
          <w:trHeight w:hRule="exact" w:val="433"/>
          <w:jc w:val="center"/>
        </w:trPr>
        <w:tc>
          <w:tcPr>
            <w:tcW w:w="2418"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205932" w:rsidRDefault="00352E32" w:rsidP="00205932">
            <w:pPr>
              <w:jc w:val="center"/>
              <w:rPr>
                <w:rFonts w:eastAsia="Arial"/>
                <w:sz w:val="20"/>
              </w:rPr>
            </w:pPr>
            <w:r w:rsidRPr="009217EA">
              <w:rPr>
                <w:rFonts w:eastAsia="Arial"/>
                <w:sz w:val="20"/>
              </w:rPr>
              <w:t>Источник тепловой</w:t>
            </w:r>
          </w:p>
          <w:p w:rsidR="00352E32" w:rsidRPr="009217EA" w:rsidRDefault="00352E32" w:rsidP="00205932">
            <w:pPr>
              <w:jc w:val="center"/>
              <w:rPr>
                <w:rFonts w:eastAsia="Arial"/>
                <w:sz w:val="20"/>
              </w:rPr>
            </w:pPr>
            <w:r w:rsidRPr="009217EA">
              <w:rPr>
                <w:rFonts w:eastAsia="Arial"/>
                <w:sz w:val="20"/>
              </w:rPr>
              <w:t>энергии</w:t>
            </w:r>
          </w:p>
        </w:tc>
        <w:tc>
          <w:tcPr>
            <w:tcW w:w="2084"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352E32" w:rsidRPr="009217EA" w:rsidRDefault="00352E32" w:rsidP="00352E32">
            <w:pPr>
              <w:rPr>
                <w:rFonts w:eastAsia="Arial"/>
                <w:sz w:val="20"/>
              </w:rPr>
            </w:pPr>
            <w:r w:rsidRPr="009217EA">
              <w:rPr>
                <w:rFonts w:eastAsia="Arial"/>
                <w:sz w:val="20"/>
              </w:rPr>
              <w:t>Отпуск тепловой энергии от источника (с учетом потерь в тепловых сетях), Гкал</w:t>
            </w:r>
          </w:p>
        </w:tc>
        <w:tc>
          <w:tcPr>
            <w:tcW w:w="5292"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9217EA">
            <w:pPr>
              <w:jc w:val="center"/>
              <w:rPr>
                <w:rFonts w:eastAsia="Arial"/>
                <w:sz w:val="20"/>
              </w:rPr>
            </w:pPr>
            <w:r w:rsidRPr="009217EA">
              <w:rPr>
                <w:rFonts w:eastAsia="Arial"/>
                <w:sz w:val="20"/>
              </w:rPr>
              <w:t>Расчетный годовой расход основного топлива т.у.т.</w:t>
            </w:r>
          </w:p>
        </w:tc>
      </w:tr>
      <w:tr w:rsidR="00352E32" w:rsidRPr="009217EA" w:rsidTr="00205932">
        <w:trPr>
          <w:cantSplit/>
          <w:trHeight w:hRule="exact" w:val="489"/>
          <w:jc w:val="center"/>
        </w:trPr>
        <w:tc>
          <w:tcPr>
            <w:tcW w:w="2418"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352E32">
            <w:pPr>
              <w:rPr>
                <w:sz w:val="20"/>
              </w:rPr>
            </w:pPr>
          </w:p>
        </w:tc>
        <w:tc>
          <w:tcPr>
            <w:tcW w:w="2084"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352E32">
            <w:pPr>
              <w:rPr>
                <w:sz w:val="20"/>
              </w:rPr>
            </w:pP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6</w:t>
            </w:r>
          </w:p>
        </w:tc>
        <w:tc>
          <w:tcPr>
            <w:tcW w:w="8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7</w:t>
            </w:r>
          </w:p>
        </w:tc>
        <w:tc>
          <w:tcPr>
            <w:tcW w:w="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B02E40">
            <w:pPr>
              <w:jc w:val="center"/>
              <w:rPr>
                <w:rFonts w:eastAsia="Arial"/>
                <w:sz w:val="20"/>
              </w:rPr>
            </w:pPr>
          </w:p>
        </w:tc>
      </w:tr>
      <w:tr w:rsidR="00481CE2" w:rsidRPr="009217EA" w:rsidTr="00481CE2">
        <w:trPr>
          <w:cantSplit/>
          <w:trHeight w:hRule="exact" w:val="786"/>
          <w:jc w:val="center"/>
        </w:trPr>
        <w:tc>
          <w:tcPr>
            <w:tcW w:w="2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rFonts w:eastAsia="Arial"/>
                <w:sz w:val="20"/>
              </w:rPr>
            </w:pPr>
            <w:r>
              <w:rPr>
                <w:rFonts w:eastAsia="TimesNewRomanPSMT"/>
              </w:rPr>
              <w:t xml:space="preserve">Котельная </w:t>
            </w:r>
            <w:r w:rsidRPr="00EB47A6">
              <w:rPr>
                <w:rFonts w:eastAsia="TimesNewRomanPSMT"/>
              </w:rPr>
              <w:t>Дичнянского сельсовета</w:t>
            </w:r>
            <w:r w:rsidRPr="00EB47A6">
              <w:t xml:space="preserve"> </w:t>
            </w:r>
          </w:p>
        </w:tc>
        <w:tc>
          <w:tcPr>
            <w:tcW w:w="2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rFonts w:eastAsia="Arial"/>
                <w:sz w:val="20"/>
              </w:rPr>
            </w:pPr>
            <w:r>
              <w:rPr>
                <w:sz w:val="20"/>
              </w:rPr>
              <w:t xml:space="preserve">Расчётная </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rFonts w:eastAsia="Arial"/>
                <w:sz w:val="20"/>
              </w:rPr>
            </w:pPr>
            <w:r w:rsidRPr="009217EA">
              <w:rPr>
                <w:rFonts w:eastAsia="Arial"/>
                <w:sz w:val="20"/>
              </w:rPr>
              <w:t>1</w:t>
            </w:r>
            <w:r>
              <w:rPr>
                <w:rFonts w:eastAsia="Arial"/>
                <w:sz w:val="20"/>
              </w:rPr>
              <w:t>53,</w:t>
            </w:r>
            <w:r>
              <w:rPr>
                <w:rFonts w:eastAsia="Arial"/>
                <w:sz w:val="20"/>
                <w:lang w:val="en-US"/>
              </w:rPr>
              <w:t>61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8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81CE2" w:rsidRDefault="00481CE2" w:rsidP="00481CE2"/>
        </w:tc>
      </w:tr>
    </w:tbl>
    <w:p w:rsidR="00352E32" w:rsidRPr="00352E32" w:rsidRDefault="00352E32" w:rsidP="00352E32"/>
    <w:p w:rsidR="00352E32" w:rsidRPr="009217EA" w:rsidRDefault="00352E32" w:rsidP="00352E32">
      <w:pPr>
        <w:rPr>
          <w:rFonts w:eastAsia="Arial"/>
          <w:b/>
        </w:rPr>
      </w:pPr>
      <w:bookmarkStart w:id="43" w:name="_Toc40607764"/>
      <w:bookmarkStart w:id="44" w:name="_Toc41995467"/>
      <w:r w:rsidRPr="009217EA">
        <w:rPr>
          <w:rFonts w:eastAsia="Arial"/>
          <w:b/>
        </w:rPr>
        <w:t>13.5. Отношение величины технологических потерь тепловой энергии, теплоносителя к материальной характеристике тепловой сети</w:t>
      </w:r>
      <w:bookmarkEnd w:id="43"/>
      <w:bookmarkEnd w:id="44"/>
    </w:p>
    <w:p w:rsidR="00352E32" w:rsidRPr="00352E32" w:rsidRDefault="00352E32" w:rsidP="00352E32">
      <w:pPr>
        <w:rPr>
          <w:rFonts w:eastAsia="Arial"/>
        </w:rPr>
      </w:pPr>
    </w:p>
    <w:p w:rsidR="00352E32" w:rsidRPr="00352E32" w:rsidRDefault="00352E32" w:rsidP="009217EA">
      <w:pPr>
        <w:jc w:val="both"/>
        <w:rPr>
          <w:rFonts w:eastAsia="Arial"/>
        </w:rPr>
      </w:pPr>
      <w:r w:rsidRPr="00352E32">
        <w:rPr>
          <w:rFonts w:eastAsia="Arial"/>
        </w:rPr>
        <w:t>К показателям энергетической эффективности объектов теплоснабжения относятся;</w:t>
      </w:r>
    </w:p>
    <w:p w:rsidR="00352E32" w:rsidRPr="00352E32" w:rsidRDefault="00352E32" w:rsidP="009217EA">
      <w:pPr>
        <w:jc w:val="both"/>
        <w:rPr>
          <w:rFonts w:eastAsia="Arial"/>
        </w:rPr>
      </w:pPr>
      <w:r w:rsidRPr="00352E32">
        <w:rPr>
          <w:rFonts w:eastAsia="Arial"/>
        </w:rPr>
        <w:t xml:space="preserve">а) удельный расход топлива </w:t>
      </w:r>
      <w:r w:rsidR="00205932">
        <w:rPr>
          <w:rFonts w:eastAsia="Arial"/>
        </w:rPr>
        <w:t xml:space="preserve">(расчётный) </w:t>
      </w:r>
      <w:r w:rsidRPr="00352E32">
        <w:rPr>
          <w:rFonts w:eastAsia="Arial"/>
        </w:rPr>
        <w:t xml:space="preserve">на производство единицы тепловой энергии, отпускаемой с коллекторов источников тепловой энергии - q = </w:t>
      </w:r>
      <w:r w:rsidR="00205932">
        <w:rPr>
          <w:rFonts w:eastAsia="Arial"/>
        </w:rPr>
        <w:t>15</w:t>
      </w:r>
      <w:r w:rsidR="00481CE2" w:rsidRPr="00481CE2">
        <w:rPr>
          <w:rFonts w:eastAsia="Arial"/>
        </w:rPr>
        <w:t>3.61</w:t>
      </w:r>
      <w:r w:rsidRPr="00352E32">
        <w:rPr>
          <w:rFonts w:eastAsia="Arial"/>
        </w:rPr>
        <w:t xml:space="preserve"> куб.м</w:t>
      </w:r>
      <w:r w:rsidR="0041456E">
        <w:rPr>
          <w:rFonts w:eastAsia="Arial"/>
        </w:rPr>
        <w:t>/Гкал</w:t>
      </w:r>
      <w:r w:rsidRPr="00352E32">
        <w:rPr>
          <w:rFonts w:eastAsia="Arial"/>
        </w:rPr>
        <w:t xml:space="preserve">; </w:t>
      </w:r>
    </w:p>
    <w:p w:rsidR="00352E32" w:rsidRPr="00352E32" w:rsidRDefault="00352E32" w:rsidP="009217EA">
      <w:pPr>
        <w:jc w:val="both"/>
        <w:rPr>
          <w:rFonts w:eastAsia="Arial"/>
        </w:rPr>
      </w:pPr>
      <w:r w:rsidRPr="00352E32">
        <w:rPr>
          <w:rFonts w:eastAsia="Arial"/>
        </w:rPr>
        <w:t>б) отношение величины технологических потерь тепловой энергии, теплоносителя к материальной характеристике тепловой сети -</w:t>
      </w:r>
      <w:r w:rsidR="00481CE2" w:rsidRPr="00481CE2">
        <w:rPr>
          <w:rFonts w:eastAsia="Arial"/>
        </w:rPr>
        <w:t>0.1</w:t>
      </w:r>
      <w:r w:rsidRPr="00352E32">
        <w:rPr>
          <w:rFonts w:eastAsia="Arial"/>
        </w:rPr>
        <w:t xml:space="preserve"> Гкал/м2, </w:t>
      </w:r>
      <w:r w:rsidR="00113F94">
        <w:rPr>
          <w:rFonts w:eastAsia="Arial"/>
        </w:rPr>
        <w:t xml:space="preserve">  </w:t>
      </w:r>
      <w:r w:rsidR="00481CE2" w:rsidRPr="00481CE2">
        <w:rPr>
          <w:rFonts w:eastAsia="Arial"/>
        </w:rPr>
        <w:t>0.08</w:t>
      </w:r>
      <w:r w:rsidRPr="00352E32">
        <w:rPr>
          <w:rFonts w:eastAsia="Arial"/>
        </w:rPr>
        <w:t xml:space="preserve"> тонн/м2; </w:t>
      </w:r>
    </w:p>
    <w:p w:rsidR="00352E32" w:rsidRPr="00352E32" w:rsidRDefault="00352E32" w:rsidP="009217EA">
      <w:pPr>
        <w:jc w:val="both"/>
        <w:rPr>
          <w:rFonts w:eastAsia="Arial"/>
        </w:rPr>
      </w:pPr>
      <w:r w:rsidRPr="00352E32">
        <w:rPr>
          <w:rFonts w:eastAsia="Arial"/>
        </w:rPr>
        <w:t>в) величина технологических потерь при передаче тепловой энергии, теплоносителя по тепловым сетям -</w:t>
      </w:r>
      <w:r w:rsidR="00481CE2" w:rsidRPr="00481CE2">
        <w:rPr>
          <w:rFonts w:eastAsia="Arial"/>
        </w:rPr>
        <w:t>180</w:t>
      </w:r>
      <w:r w:rsidRPr="00352E32">
        <w:rPr>
          <w:rFonts w:eastAsia="Arial"/>
        </w:rPr>
        <w:t xml:space="preserve"> Гкал и </w:t>
      </w:r>
      <w:r w:rsidR="00481CE2" w:rsidRPr="00481CE2">
        <w:rPr>
          <w:rFonts w:eastAsia="Arial"/>
        </w:rPr>
        <w:t>154</w:t>
      </w:r>
      <w:r w:rsidRPr="00352E32">
        <w:rPr>
          <w:rFonts w:eastAsia="Arial"/>
        </w:rPr>
        <w:t xml:space="preserve"> тонн.</w:t>
      </w:r>
    </w:p>
    <w:p w:rsidR="00212251" w:rsidRDefault="00212251" w:rsidP="009217EA">
      <w:pPr>
        <w:jc w:val="both"/>
        <w:rPr>
          <w:rFonts w:eastAsia="Arial"/>
        </w:rPr>
      </w:pPr>
    </w:p>
    <w:p w:rsidR="00352E32" w:rsidRPr="00352E32" w:rsidRDefault="00352E32" w:rsidP="009217EA">
      <w:pPr>
        <w:jc w:val="both"/>
        <w:rPr>
          <w:rFonts w:eastAsia="Arial"/>
        </w:rPr>
      </w:pPr>
      <w:r w:rsidRPr="00352E32">
        <w:rPr>
          <w:rFonts w:eastAsia="Arial"/>
        </w:rPr>
        <w:t>Отношение величин технологических потерь тепловой энергии, теплоносителя к материальной характеристике тепловой сети представлено в табл. 13.2.</w:t>
      </w:r>
    </w:p>
    <w:p w:rsidR="00352E32" w:rsidRPr="00352E32" w:rsidRDefault="00352E32" w:rsidP="00352E32">
      <w:pPr>
        <w:rPr>
          <w:rFonts w:eastAsia="Arial"/>
        </w:rPr>
      </w:pPr>
    </w:p>
    <w:p w:rsidR="00352E32" w:rsidRPr="0041456E" w:rsidRDefault="00352E32" w:rsidP="00352E32">
      <w:pPr>
        <w:rPr>
          <w:rFonts w:eastAsia="Arial"/>
          <w:b/>
          <w:sz w:val="22"/>
          <w:szCs w:val="22"/>
        </w:rPr>
      </w:pPr>
      <w:r w:rsidRPr="0041456E">
        <w:rPr>
          <w:rFonts w:eastAsia="Arial"/>
          <w:b/>
          <w:sz w:val="22"/>
          <w:szCs w:val="22"/>
        </w:rPr>
        <w:t xml:space="preserve">Таблица  13.2.Отношение величин технологических потерь тепловой энергии, теплоносителя к материальной характеристике тепловой сети  </w:t>
      </w:r>
      <w:r w:rsidR="0041456E" w:rsidRPr="0041456E">
        <w:rPr>
          <w:rFonts w:eastAsia="TimesNewRomanPSMT"/>
          <w:b/>
          <w:sz w:val="22"/>
          <w:szCs w:val="22"/>
        </w:rPr>
        <w:t>Дичнянского сельсовета</w:t>
      </w:r>
      <w:r w:rsidR="0041456E" w:rsidRPr="0041456E">
        <w:rPr>
          <w:sz w:val="22"/>
          <w:szCs w:val="22"/>
        </w:rPr>
        <w:t xml:space="preserve"> </w:t>
      </w:r>
    </w:p>
    <w:tbl>
      <w:tblPr>
        <w:tblW w:w="0" w:type="auto"/>
        <w:tblLayout w:type="fixed"/>
        <w:tblCellMar>
          <w:left w:w="0" w:type="dxa"/>
          <w:right w:w="0" w:type="dxa"/>
        </w:tblCellMar>
        <w:tblLook w:val="0000" w:firstRow="0" w:lastRow="0" w:firstColumn="0" w:lastColumn="0" w:noHBand="0" w:noVBand="0"/>
      </w:tblPr>
      <w:tblGrid>
        <w:gridCol w:w="3411"/>
        <w:gridCol w:w="921"/>
        <w:gridCol w:w="919"/>
        <w:gridCol w:w="921"/>
        <w:gridCol w:w="921"/>
        <w:gridCol w:w="919"/>
        <w:gridCol w:w="921"/>
        <w:gridCol w:w="919"/>
      </w:tblGrid>
      <w:tr w:rsidR="0041456E" w:rsidRPr="009217EA" w:rsidTr="00352E32">
        <w:trPr>
          <w:cantSplit/>
          <w:trHeight w:hRule="exact" w:val="470"/>
        </w:trPr>
        <w:tc>
          <w:tcPr>
            <w:tcW w:w="3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rPr>
                <w:sz w:val="22"/>
                <w:szCs w:val="22"/>
              </w:rPr>
            </w:pPr>
          </w:p>
          <w:p w:rsidR="0041456E" w:rsidRPr="009217EA" w:rsidRDefault="0041456E" w:rsidP="0041456E">
            <w:pPr>
              <w:rPr>
                <w:rFonts w:eastAsia="Arial"/>
                <w:sz w:val="22"/>
                <w:szCs w:val="22"/>
              </w:rPr>
            </w:pPr>
            <w:r w:rsidRPr="009217EA">
              <w:rPr>
                <w:rFonts w:eastAsia="Arial"/>
                <w:sz w:val="22"/>
                <w:szCs w:val="22"/>
              </w:rPr>
              <w:t>Наименование</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4</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5</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6</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7</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8-2032</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r>
      <w:tr w:rsidR="00481CE2" w:rsidRPr="009217EA" w:rsidTr="009A3A9A">
        <w:trPr>
          <w:cantSplit/>
          <w:trHeight w:hRule="exact" w:val="1107"/>
        </w:trPr>
        <w:tc>
          <w:tcPr>
            <w:tcW w:w="3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rPr>
                <w:rFonts w:eastAsia="Arial"/>
                <w:sz w:val="22"/>
                <w:szCs w:val="22"/>
              </w:rPr>
            </w:pPr>
            <w:r w:rsidRPr="009217EA">
              <w:rPr>
                <w:rFonts w:eastAsia="Arial"/>
                <w:sz w:val="22"/>
                <w:szCs w:val="22"/>
              </w:rPr>
              <w:t>Относительная величина тепловых потерь к материальной характеристике тепловой сети, Гкал/м2</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r>
      <w:tr w:rsidR="00481CE2" w:rsidRPr="009217EA" w:rsidTr="000F7BDC">
        <w:trPr>
          <w:cantSplit/>
          <w:trHeight w:hRule="exact" w:val="981"/>
        </w:trPr>
        <w:tc>
          <w:tcPr>
            <w:tcW w:w="3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rPr>
                <w:rFonts w:eastAsia="Arial"/>
                <w:sz w:val="22"/>
                <w:szCs w:val="22"/>
              </w:rPr>
            </w:pPr>
            <w:r w:rsidRPr="009217EA">
              <w:rPr>
                <w:rFonts w:eastAsia="Arial"/>
                <w:sz w:val="22"/>
                <w:szCs w:val="22"/>
              </w:rPr>
              <w:t>Относительная величина потерь теплоносителя к материальной характеристике тепловой сети, м3/м2</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r>
    </w:tbl>
    <w:p w:rsidR="009217EA" w:rsidRDefault="009217EA" w:rsidP="00352E32">
      <w:pPr>
        <w:rPr>
          <w:rFonts w:eastAsia="Arial"/>
        </w:rPr>
      </w:pPr>
      <w:bookmarkStart w:id="45" w:name="_Toc40607765"/>
      <w:bookmarkStart w:id="46" w:name="_Toc41995468"/>
    </w:p>
    <w:p w:rsidR="00352E32" w:rsidRPr="009217EA" w:rsidRDefault="00352E32" w:rsidP="00352E32">
      <w:pPr>
        <w:rPr>
          <w:rFonts w:eastAsia="Arial"/>
          <w:b/>
        </w:rPr>
      </w:pPr>
      <w:r w:rsidRPr="009217EA">
        <w:rPr>
          <w:rFonts w:eastAsia="Arial"/>
          <w:b/>
        </w:rPr>
        <w:t>13.6. Коэффициент использования установленной тепловой мощности (КИУТМ)</w:t>
      </w:r>
      <w:bookmarkEnd w:id="45"/>
      <w:bookmarkEnd w:id="46"/>
    </w:p>
    <w:p w:rsidR="00352E32" w:rsidRPr="00352E32" w:rsidRDefault="00352E32" w:rsidP="00352E32">
      <w:pPr>
        <w:rPr>
          <w:rFonts w:eastAsia="Arial"/>
        </w:rPr>
      </w:pPr>
    </w:p>
    <w:p w:rsidR="00352E32" w:rsidRPr="00352E32" w:rsidRDefault="00352E32" w:rsidP="009217EA">
      <w:pPr>
        <w:jc w:val="both"/>
        <w:rPr>
          <w:rFonts w:eastAsia="Arial"/>
        </w:rPr>
      </w:pPr>
      <w:r w:rsidRPr="00352E32">
        <w:rPr>
          <w:rFonts w:eastAsia="Arial"/>
        </w:rPr>
        <w:t>Коэффициент использования установленной тепловой мощности численно равняется отношению фактической выработки тепловой энергии за определённый период к теоретической выработке при работе без остановок на установленной тепловой мощности.</w:t>
      </w:r>
    </w:p>
    <w:p w:rsidR="00352E32" w:rsidRDefault="00352E32" w:rsidP="009217EA">
      <w:pPr>
        <w:jc w:val="both"/>
        <w:rPr>
          <w:rFonts w:eastAsia="Arial"/>
        </w:rPr>
      </w:pPr>
      <w:r w:rsidRPr="00352E32">
        <w:rPr>
          <w:rFonts w:eastAsia="Arial"/>
        </w:rPr>
        <w:t>В табл. 13.3 представлены перспективные значения коэффициента использования установленной тепловой мощности.</w:t>
      </w:r>
    </w:p>
    <w:p w:rsidR="00703757" w:rsidRDefault="00703757" w:rsidP="009217EA">
      <w:pPr>
        <w:jc w:val="both"/>
        <w:rPr>
          <w:rFonts w:eastAsia="Arial"/>
        </w:rPr>
      </w:pPr>
    </w:p>
    <w:p w:rsidR="00352E32" w:rsidRPr="00FF1DA7" w:rsidRDefault="00352E32" w:rsidP="00352E32">
      <w:pPr>
        <w:rPr>
          <w:rFonts w:eastAsia="Arial"/>
          <w:b/>
          <w:sz w:val="22"/>
          <w:szCs w:val="22"/>
        </w:rPr>
      </w:pPr>
      <w:r w:rsidRPr="00FF1DA7">
        <w:rPr>
          <w:rFonts w:eastAsia="Arial"/>
          <w:b/>
          <w:sz w:val="22"/>
          <w:szCs w:val="22"/>
        </w:rPr>
        <w:t>Таблица 13.3. Результаты расчёта перспективных значений коэффициента использования установленной тепловой мощн</w:t>
      </w:r>
      <w:r w:rsidR="005B38E8" w:rsidRPr="00FF1DA7">
        <w:rPr>
          <w:rFonts w:eastAsia="Arial"/>
          <w:b/>
          <w:sz w:val="22"/>
          <w:szCs w:val="22"/>
        </w:rPr>
        <w:t xml:space="preserve">ости </w:t>
      </w:r>
      <w:proofErr w:type="gramStart"/>
      <w:r w:rsidR="005B38E8" w:rsidRPr="00FF1DA7">
        <w:rPr>
          <w:rFonts w:eastAsia="Arial"/>
          <w:b/>
          <w:sz w:val="22"/>
          <w:szCs w:val="22"/>
        </w:rPr>
        <w:t xml:space="preserve">котельной </w:t>
      </w:r>
      <w:r w:rsidR="0041456E" w:rsidRPr="00FF1DA7">
        <w:rPr>
          <w:rFonts w:eastAsia="TimesNewRomanPSMT"/>
          <w:b/>
        </w:rPr>
        <w:t xml:space="preserve"> Дичнянского</w:t>
      </w:r>
      <w:proofErr w:type="gramEnd"/>
      <w:r w:rsidR="0041456E" w:rsidRPr="00FF1DA7">
        <w:rPr>
          <w:rFonts w:eastAsia="TimesNewRomanPSMT"/>
          <w:b/>
        </w:rPr>
        <w:t xml:space="preserve"> сельсовета</w:t>
      </w:r>
      <w:r w:rsidR="0041456E" w:rsidRPr="00FF1DA7">
        <w:rPr>
          <w:b/>
        </w:rPr>
        <w:t xml:space="preserve"> </w:t>
      </w:r>
      <w:r w:rsidR="009D50D1" w:rsidRPr="00FF1DA7">
        <w:rPr>
          <w:b/>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066"/>
        <w:gridCol w:w="992"/>
        <w:gridCol w:w="851"/>
        <w:gridCol w:w="850"/>
        <w:gridCol w:w="993"/>
        <w:gridCol w:w="850"/>
        <w:gridCol w:w="1276"/>
        <w:gridCol w:w="27"/>
      </w:tblGrid>
      <w:tr w:rsidR="00352E32" w:rsidRPr="009217EA" w:rsidTr="0041456E">
        <w:trPr>
          <w:cantSplit/>
          <w:trHeight w:hRule="exact" w:val="328"/>
          <w:jc w:val="center"/>
        </w:trPr>
        <w:tc>
          <w:tcPr>
            <w:tcW w:w="4066" w:type="dxa"/>
            <w:vMerge w:val="restart"/>
            <w:tcBorders>
              <w:top w:val="single" w:sz="3" w:space="0" w:color="000000"/>
              <w:left w:val="single" w:sz="3" w:space="0" w:color="000000"/>
              <w:right w:val="single" w:sz="3" w:space="0" w:color="000000"/>
            </w:tcBorders>
            <w:shd w:val="clear" w:color="auto" w:fill="FFFFFF"/>
            <w:tcMar>
              <w:top w:w="0" w:type="dxa"/>
              <w:left w:w="0" w:type="dxa"/>
              <w:bottom w:w="0" w:type="dxa"/>
              <w:right w:w="0" w:type="dxa"/>
            </w:tcMar>
            <w:vAlign w:val="center"/>
          </w:tcPr>
          <w:p w:rsidR="00352E32" w:rsidRPr="009217EA" w:rsidRDefault="00352E32" w:rsidP="00015D26">
            <w:pPr>
              <w:jc w:val="center"/>
              <w:rPr>
                <w:rFonts w:eastAsia="Arial"/>
                <w:sz w:val="22"/>
                <w:szCs w:val="22"/>
              </w:rPr>
            </w:pPr>
            <w:r w:rsidRPr="009217EA">
              <w:rPr>
                <w:rFonts w:eastAsia="Arial"/>
                <w:sz w:val="22"/>
                <w:szCs w:val="22"/>
              </w:rPr>
              <w:t>Наименование источника тепловой энергии</w:t>
            </w:r>
          </w:p>
        </w:tc>
        <w:tc>
          <w:tcPr>
            <w:tcW w:w="5839"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9217EA" w:rsidP="00352E32">
            <w:pPr>
              <w:rPr>
                <w:rFonts w:eastAsia="Arial"/>
                <w:sz w:val="22"/>
                <w:szCs w:val="22"/>
              </w:rPr>
            </w:pPr>
            <w:r>
              <w:rPr>
                <w:rFonts w:eastAsia="Arial"/>
                <w:sz w:val="22"/>
                <w:szCs w:val="22"/>
              </w:rPr>
              <w:t xml:space="preserve">                                                    </w:t>
            </w:r>
            <w:r w:rsidR="00352E32" w:rsidRPr="009217EA">
              <w:rPr>
                <w:rFonts w:eastAsia="Arial"/>
                <w:sz w:val="22"/>
                <w:szCs w:val="22"/>
              </w:rPr>
              <w:t>КИУТМ</w:t>
            </w:r>
          </w:p>
        </w:tc>
      </w:tr>
      <w:tr w:rsidR="0041456E" w:rsidRPr="009217EA" w:rsidTr="0041456E">
        <w:trPr>
          <w:cantSplit/>
          <w:trHeight w:hRule="exact" w:val="573"/>
          <w:jc w:val="center"/>
        </w:trPr>
        <w:tc>
          <w:tcPr>
            <w:tcW w:w="4066" w:type="dxa"/>
            <w:vMerge/>
            <w:tcBorders>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rsidR="0041456E" w:rsidRPr="009217EA" w:rsidRDefault="0041456E" w:rsidP="0041456E">
            <w:pPr>
              <w:jc w:val="center"/>
              <w:rPr>
                <w:sz w:val="22"/>
                <w:szCs w:val="22"/>
              </w:rPr>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5</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rFonts w:eastAsia="Arial"/>
                <w:sz w:val="22"/>
                <w:szCs w:val="22"/>
              </w:rPr>
            </w:pPr>
          </w:p>
        </w:tc>
      </w:tr>
      <w:tr w:rsidR="00010C42" w:rsidRPr="009217EA" w:rsidTr="00010C42">
        <w:trPr>
          <w:cantSplit/>
          <w:trHeight w:hRule="exact" w:val="510"/>
          <w:jc w:val="center"/>
        </w:trPr>
        <w:tc>
          <w:tcPr>
            <w:tcW w:w="406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rsidR="00010C42" w:rsidRPr="009217EA" w:rsidRDefault="00010C42" w:rsidP="00010C42">
            <w:pPr>
              <w:jc w:val="center"/>
              <w:rPr>
                <w:rFonts w:eastAsia="Arial"/>
                <w:sz w:val="22"/>
                <w:szCs w:val="22"/>
              </w:rPr>
            </w:pPr>
            <w:r>
              <w:rPr>
                <w:rFonts w:eastAsia="TimesNewRomanPSMT"/>
              </w:rPr>
              <w:t xml:space="preserve">Котельная </w:t>
            </w:r>
            <w:r w:rsidRPr="00EB47A6">
              <w:rPr>
                <w:rFonts w:eastAsia="TimesNewRomanPSMT"/>
              </w:rPr>
              <w:t>Дичнянского сельсовета</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9217EA" w:rsidRDefault="00010C42" w:rsidP="00010C42">
            <w:pPr>
              <w:jc w:val="center"/>
              <w:rPr>
                <w:sz w:val="22"/>
                <w:szCs w:val="22"/>
              </w:rPr>
            </w:pPr>
            <w:r w:rsidRPr="009217EA">
              <w:rPr>
                <w:sz w:val="22"/>
                <w:szCs w:val="22"/>
              </w:rPr>
              <w:t>0,</w:t>
            </w:r>
            <w:r>
              <w:rPr>
                <w:sz w:val="22"/>
                <w:szCs w:val="22"/>
                <w:lang w:val="en-US"/>
              </w:rPr>
              <w:t>47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9217EA" w:rsidRDefault="00010C42" w:rsidP="00010C42">
            <w:pPr>
              <w:jc w:val="center"/>
              <w:rPr>
                <w:sz w:val="22"/>
                <w:szCs w:val="22"/>
              </w:rPr>
            </w:pPr>
          </w:p>
        </w:tc>
      </w:tr>
    </w:tbl>
    <w:p w:rsidR="00352E32" w:rsidRPr="00352E32" w:rsidRDefault="00352E32" w:rsidP="00352E32">
      <w:pPr>
        <w:rPr>
          <w:rFonts w:eastAsia="Arial"/>
        </w:rPr>
      </w:pPr>
    </w:p>
    <w:p w:rsidR="00A23F04" w:rsidRDefault="00A23F04" w:rsidP="00352E32">
      <w:pPr>
        <w:rPr>
          <w:rFonts w:eastAsia="Arial"/>
          <w:b/>
        </w:rPr>
      </w:pPr>
      <w:bookmarkStart w:id="47" w:name="_Toc40607766"/>
      <w:bookmarkStart w:id="48" w:name="_Toc41995469"/>
    </w:p>
    <w:p w:rsidR="00A23F04" w:rsidRDefault="00A23F04" w:rsidP="00352E32">
      <w:pPr>
        <w:rPr>
          <w:rFonts w:eastAsia="Arial"/>
          <w:b/>
        </w:rPr>
      </w:pPr>
    </w:p>
    <w:p w:rsidR="00352E32" w:rsidRPr="009217EA" w:rsidRDefault="00352E32" w:rsidP="00352E32">
      <w:pPr>
        <w:rPr>
          <w:rFonts w:eastAsia="Arial"/>
          <w:b/>
        </w:rPr>
      </w:pPr>
      <w:r w:rsidRPr="009217EA">
        <w:rPr>
          <w:rFonts w:eastAsia="Arial"/>
          <w:b/>
        </w:rPr>
        <w:lastRenderedPageBreak/>
        <w:t>13.7. Удельная материальная характеристика тепловых сетей, приведенная к расчетной тепловой нагрузке</w:t>
      </w:r>
      <w:bookmarkEnd w:id="47"/>
      <w:bookmarkEnd w:id="48"/>
    </w:p>
    <w:p w:rsidR="00352E32" w:rsidRPr="00352E32" w:rsidRDefault="00352E32" w:rsidP="00352E32">
      <w:pPr>
        <w:rPr>
          <w:rFonts w:eastAsia="Arial"/>
        </w:rPr>
      </w:pPr>
    </w:p>
    <w:p w:rsidR="00352E32" w:rsidRPr="00352E32" w:rsidRDefault="00352E32" w:rsidP="009217EA">
      <w:pPr>
        <w:jc w:val="both"/>
        <w:rPr>
          <w:rFonts w:eastAsia="Arial"/>
        </w:rPr>
      </w:pPr>
      <w:r w:rsidRPr="00352E32">
        <w:rPr>
          <w:rFonts w:eastAsia="Arial"/>
        </w:rPr>
        <w:t xml:space="preserve">В таблице </w:t>
      </w:r>
      <w:r w:rsidR="00015D26">
        <w:rPr>
          <w:rFonts w:eastAsia="Arial"/>
        </w:rPr>
        <w:t xml:space="preserve">13.4 </w:t>
      </w:r>
      <w:r w:rsidRPr="00352E32">
        <w:rPr>
          <w:rFonts w:eastAsia="Arial"/>
        </w:rPr>
        <w:t xml:space="preserve"> приведены удельная материальная характеристика </w:t>
      </w:r>
      <w:r w:rsidR="005B38E8">
        <w:rPr>
          <w:rFonts w:eastAsia="Arial"/>
        </w:rPr>
        <w:t xml:space="preserve">тепловых сетей </w:t>
      </w:r>
      <w:r w:rsidR="0041456E">
        <w:rPr>
          <w:rFonts w:eastAsia="TimesNewRomanPSMT"/>
        </w:rPr>
        <w:t xml:space="preserve"> </w:t>
      </w:r>
      <w:r w:rsidR="0041456E" w:rsidRPr="00EB47A6">
        <w:rPr>
          <w:rFonts w:eastAsia="TimesNewRomanPSMT"/>
        </w:rPr>
        <w:t>Дичнянского сельсовета</w:t>
      </w:r>
      <w:r w:rsidRPr="00352E32">
        <w:rPr>
          <w:rFonts w:eastAsia="Arial"/>
        </w:rPr>
        <w:t>, приведенная к расчетной тепловой нагрузке.</w:t>
      </w:r>
    </w:p>
    <w:p w:rsidR="00352E32" w:rsidRPr="00352E32" w:rsidRDefault="00352E32" w:rsidP="00352E32">
      <w:pPr>
        <w:rPr>
          <w:rFonts w:eastAsia="Arial"/>
        </w:rPr>
      </w:pPr>
    </w:p>
    <w:p w:rsidR="00352E32" w:rsidRPr="00446418" w:rsidRDefault="00352E32" w:rsidP="00352E32">
      <w:pPr>
        <w:rPr>
          <w:rFonts w:eastAsia="Arial"/>
          <w:b/>
          <w:sz w:val="22"/>
          <w:szCs w:val="22"/>
        </w:rPr>
      </w:pPr>
      <w:r w:rsidRPr="00446418">
        <w:rPr>
          <w:rFonts w:eastAsia="Arial"/>
          <w:b/>
          <w:sz w:val="22"/>
          <w:szCs w:val="22"/>
        </w:rPr>
        <w:t xml:space="preserve">Таблица 13.4. Результаты расчёта удельной материальной характеристики </w:t>
      </w:r>
      <w:r w:rsidR="001442FB" w:rsidRPr="00446418">
        <w:rPr>
          <w:rFonts w:eastAsia="Arial"/>
          <w:b/>
          <w:sz w:val="22"/>
          <w:szCs w:val="22"/>
        </w:rPr>
        <w:t xml:space="preserve">тепловых сетей </w:t>
      </w:r>
      <w:r w:rsidR="0041456E" w:rsidRPr="00446418">
        <w:rPr>
          <w:rFonts w:eastAsia="TimesNewRomanPSMT"/>
          <w:b/>
        </w:rPr>
        <w:t>Дичнянского сельсовета</w:t>
      </w:r>
      <w:r w:rsidRPr="00446418">
        <w:rPr>
          <w:rFonts w:eastAsia="Arial"/>
          <w:b/>
          <w:sz w:val="22"/>
          <w:szCs w:val="22"/>
        </w:rPr>
        <w:t>, приведенной к расчетной тепловой нагрузке</w:t>
      </w:r>
    </w:p>
    <w:tbl>
      <w:tblPr>
        <w:tblW w:w="9818" w:type="dxa"/>
        <w:jc w:val="center"/>
        <w:tblLayout w:type="fixed"/>
        <w:tblCellMar>
          <w:left w:w="0" w:type="dxa"/>
          <w:right w:w="0" w:type="dxa"/>
        </w:tblCellMar>
        <w:tblLook w:val="0000" w:firstRow="0" w:lastRow="0" w:firstColumn="0" w:lastColumn="0" w:noHBand="0" w:noVBand="0"/>
      </w:tblPr>
      <w:tblGrid>
        <w:gridCol w:w="3985"/>
        <w:gridCol w:w="850"/>
        <w:gridCol w:w="849"/>
        <w:gridCol w:w="991"/>
        <w:gridCol w:w="850"/>
        <w:gridCol w:w="849"/>
        <w:gridCol w:w="1417"/>
        <w:gridCol w:w="27"/>
      </w:tblGrid>
      <w:tr w:rsidR="0041456E" w:rsidRPr="00352E32" w:rsidTr="00446418">
        <w:trPr>
          <w:cantSplit/>
          <w:trHeight w:hRule="exact" w:val="365"/>
          <w:jc w:val="center"/>
        </w:trPr>
        <w:tc>
          <w:tcPr>
            <w:tcW w:w="3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015D26" w:rsidRDefault="0041456E" w:rsidP="0041456E">
            <w:pPr>
              <w:rPr>
                <w:rFonts w:eastAsia="Arial"/>
                <w:sz w:val="22"/>
                <w:szCs w:val="22"/>
              </w:rPr>
            </w:pPr>
            <w:r w:rsidRPr="00015D26">
              <w:rPr>
                <w:rFonts w:eastAsia="Arial"/>
                <w:sz w:val="22"/>
                <w:szCs w:val="22"/>
              </w:rPr>
              <w:t>Источник тепловой энергии</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4</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6</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7</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015D26" w:rsidRDefault="0041456E" w:rsidP="0041456E">
            <w:pPr>
              <w:jc w:val="center"/>
              <w:rPr>
                <w:rFonts w:eastAsia="Arial"/>
                <w:sz w:val="22"/>
                <w:szCs w:val="22"/>
              </w:rPr>
            </w:pPr>
          </w:p>
        </w:tc>
      </w:tr>
      <w:tr w:rsidR="00010C42" w:rsidRPr="00352E32" w:rsidTr="00010C42">
        <w:trPr>
          <w:cantSplit/>
          <w:trHeight w:hRule="exact" w:val="926"/>
          <w:jc w:val="center"/>
        </w:trPr>
        <w:tc>
          <w:tcPr>
            <w:tcW w:w="3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015D26" w:rsidRDefault="00010C42" w:rsidP="00010C42">
            <w:pPr>
              <w:rPr>
                <w:rFonts w:eastAsia="Arial"/>
                <w:sz w:val="22"/>
                <w:szCs w:val="22"/>
              </w:rPr>
            </w:pPr>
            <w:r w:rsidRPr="00015D26">
              <w:rPr>
                <w:rFonts w:eastAsia="Arial"/>
                <w:sz w:val="22"/>
                <w:szCs w:val="22"/>
              </w:rPr>
              <w:t>Удельная материальная характеристика тепловых сетей, приведенная к расчетной тепловой нагрузке, м2/Гкал</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015D26" w:rsidRDefault="00010C42" w:rsidP="00010C42">
            <w:pPr>
              <w:jc w:val="center"/>
              <w:rPr>
                <w:sz w:val="22"/>
                <w:szCs w:val="22"/>
              </w:rPr>
            </w:pPr>
            <w:r>
              <w:rPr>
                <w:sz w:val="22"/>
                <w:szCs w:val="22"/>
              </w:rPr>
              <w:t>4</w:t>
            </w:r>
            <w:r>
              <w:rPr>
                <w:sz w:val="22"/>
                <w:szCs w:val="22"/>
                <w:lang w:val="en-US"/>
              </w:rPr>
              <w:t>34.8</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015D26" w:rsidRDefault="00010C42" w:rsidP="00010C42">
            <w:pPr>
              <w:jc w:val="center"/>
              <w:rPr>
                <w:sz w:val="22"/>
                <w:szCs w:val="22"/>
              </w:rPr>
            </w:pPr>
          </w:p>
        </w:tc>
      </w:tr>
    </w:tbl>
    <w:p w:rsidR="00352E32" w:rsidRPr="00352E32" w:rsidRDefault="00352E32" w:rsidP="00352E32">
      <w:pPr>
        <w:rPr>
          <w:rFonts w:eastAsia="Arial"/>
        </w:rPr>
      </w:pPr>
    </w:p>
    <w:p w:rsidR="00352E32" w:rsidRPr="009217EA" w:rsidRDefault="00352E32" w:rsidP="00352E32">
      <w:pPr>
        <w:rPr>
          <w:rFonts w:eastAsia="Arial"/>
          <w:b/>
        </w:rPr>
      </w:pPr>
      <w:bookmarkStart w:id="49" w:name="_Toc40607767"/>
      <w:bookmarkStart w:id="50" w:name="_Toc41995470"/>
      <w:r w:rsidRPr="009217EA">
        <w:rPr>
          <w:rFonts w:eastAsia="Arial"/>
          <w:b/>
        </w:rPr>
        <w:t>13.8. Удельный расход условного топлива на отпуск электрической энергии</w:t>
      </w:r>
      <w:bookmarkEnd w:id="49"/>
      <w:bookmarkEnd w:id="50"/>
    </w:p>
    <w:p w:rsidR="00352E32" w:rsidRPr="00352E32" w:rsidRDefault="00352E32" w:rsidP="00352E32">
      <w:pPr>
        <w:rPr>
          <w:rFonts w:eastAsia="Arial"/>
        </w:rPr>
      </w:pPr>
    </w:p>
    <w:p w:rsidR="00352E32" w:rsidRPr="00352E32" w:rsidRDefault="00352E32" w:rsidP="00352E32">
      <w:pPr>
        <w:rPr>
          <w:rFonts w:eastAsia="Arial"/>
        </w:rPr>
      </w:pPr>
      <w:r w:rsidRPr="00352E32">
        <w:rPr>
          <w:rFonts w:eastAsia="Arial"/>
        </w:rPr>
        <w:t>На ПРК города Курчатова нет   выработки электрической энергии</w:t>
      </w:r>
    </w:p>
    <w:p w:rsidR="00352E32" w:rsidRPr="00352E32" w:rsidRDefault="00352E32" w:rsidP="00352E32">
      <w:pPr>
        <w:rPr>
          <w:rFonts w:eastAsia="Arial"/>
        </w:rPr>
      </w:pPr>
    </w:p>
    <w:p w:rsidR="00352E32" w:rsidRPr="009217EA" w:rsidRDefault="00352E32" w:rsidP="009217EA">
      <w:pPr>
        <w:jc w:val="both"/>
        <w:rPr>
          <w:rFonts w:eastAsia="Arial"/>
          <w:b/>
        </w:rPr>
      </w:pPr>
      <w:bookmarkStart w:id="51" w:name="_Toc40607769"/>
      <w:bookmarkStart w:id="52" w:name="_Toc41995472"/>
      <w:r w:rsidRPr="009217EA">
        <w:rPr>
          <w:rFonts w:eastAsia="Arial"/>
          <w:b/>
        </w:rPr>
        <w:t>13.9. Доля отпуска тепловой энергии, осуществляемого потребителям по приборам учета, в общем объеме отпущенной тепловой энергии</w:t>
      </w:r>
      <w:bookmarkEnd w:id="51"/>
      <w:bookmarkEnd w:id="52"/>
    </w:p>
    <w:p w:rsidR="00352E32" w:rsidRPr="00352E32" w:rsidRDefault="00352E32" w:rsidP="00352E32">
      <w:pPr>
        <w:rPr>
          <w:rFonts w:eastAsia="Arial"/>
        </w:rPr>
      </w:pPr>
    </w:p>
    <w:p w:rsidR="00352E32" w:rsidRPr="009217EA" w:rsidRDefault="00352E32" w:rsidP="00352E32">
      <w:pPr>
        <w:rPr>
          <w:b/>
          <w:sz w:val="22"/>
          <w:szCs w:val="22"/>
        </w:rPr>
      </w:pPr>
      <w:r w:rsidRPr="009217EA">
        <w:rPr>
          <w:b/>
          <w:sz w:val="22"/>
          <w:szCs w:val="22"/>
        </w:rPr>
        <w:t>Таблица 13.5. Доля потребления тепловой энергии по приборам учета в % от общего объёма отпуска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075"/>
        <w:gridCol w:w="1701"/>
        <w:gridCol w:w="1701"/>
        <w:gridCol w:w="1105"/>
      </w:tblGrid>
      <w:tr w:rsidR="00352E32" w:rsidRPr="00015D26" w:rsidTr="00015D26">
        <w:trPr>
          <w:trHeight w:val="161"/>
          <w:jc w:val="center"/>
        </w:trPr>
        <w:tc>
          <w:tcPr>
            <w:tcW w:w="326" w:type="dxa"/>
            <w:vAlign w:val="center"/>
          </w:tcPr>
          <w:p w:rsidR="00352E32" w:rsidRPr="00015D26" w:rsidRDefault="00352E32" w:rsidP="00352E32">
            <w:pPr>
              <w:rPr>
                <w:sz w:val="22"/>
                <w:szCs w:val="22"/>
              </w:rPr>
            </w:pPr>
            <w:r w:rsidRPr="00015D26">
              <w:rPr>
                <w:sz w:val="22"/>
                <w:szCs w:val="22"/>
              </w:rPr>
              <w:t>№</w:t>
            </w:r>
          </w:p>
        </w:tc>
        <w:tc>
          <w:tcPr>
            <w:tcW w:w="5075" w:type="dxa"/>
            <w:vAlign w:val="center"/>
          </w:tcPr>
          <w:p w:rsidR="00352E32" w:rsidRPr="00015D26" w:rsidRDefault="00352E32" w:rsidP="00015D26">
            <w:pPr>
              <w:jc w:val="center"/>
              <w:rPr>
                <w:sz w:val="22"/>
                <w:szCs w:val="22"/>
              </w:rPr>
            </w:pPr>
            <w:r w:rsidRPr="00015D26">
              <w:rPr>
                <w:sz w:val="22"/>
                <w:szCs w:val="22"/>
              </w:rPr>
              <w:t>Показатели</w:t>
            </w:r>
          </w:p>
        </w:tc>
        <w:tc>
          <w:tcPr>
            <w:tcW w:w="1701" w:type="dxa"/>
            <w:vAlign w:val="center"/>
          </w:tcPr>
          <w:p w:rsidR="00352E32" w:rsidRPr="00015D26" w:rsidRDefault="00352E32" w:rsidP="009217EA">
            <w:pPr>
              <w:jc w:val="center"/>
              <w:rPr>
                <w:sz w:val="22"/>
                <w:szCs w:val="22"/>
              </w:rPr>
            </w:pPr>
            <w:r w:rsidRPr="00015D26">
              <w:rPr>
                <w:sz w:val="22"/>
                <w:szCs w:val="22"/>
              </w:rPr>
              <w:t>2019</w:t>
            </w:r>
          </w:p>
        </w:tc>
        <w:tc>
          <w:tcPr>
            <w:tcW w:w="1701" w:type="dxa"/>
            <w:vAlign w:val="center"/>
          </w:tcPr>
          <w:p w:rsidR="00352E32" w:rsidRPr="00015D26" w:rsidRDefault="00352E32" w:rsidP="009217EA">
            <w:pPr>
              <w:jc w:val="center"/>
              <w:rPr>
                <w:sz w:val="22"/>
                <w:szCs w:val="22"/>
              </w:rPr>
            </w:pPr>
            <w:r w:rsidRPr="00015D26">
              <w:rPr>
                <w:sz w:val="22"/>
                <w:szCs w:val="22"/>
              </w:rPr>
              <w:t>2020 г.</w:t>
            </w:r>
          </w:p>
        </w:tc>
        <w:tc>
          <w:tcPr>
            <w:tcW w:w="1105" w:type="dxa"/>
            <w:vAlign w:val="center"/>
          </w:tcPr>
          <w:p w:rsidR="00352E32" w:rsidRPr="00015D26" w:rsidRDefault="00352E32" w:rsidP="009217EA">
            <w:pPr>
              <w:jc w:val="center"/>
              <w:rPr>
                <w:sz w:val="22"/>
                <w:szCs w:val="22"/>
              </w:rPr>
            </w:pPr>
            <w:r w:rsidRPr="00015D26">
              <w:rPr>
                <w:sz w:val="22"/>
                <w:szCs w:val="22"/>
              </w:rPr>
              <w:t>2021г.</w:t>
            </w:r>
          </w:p>
        </w:tc>
      </w:tr>
      <w:tr w:rsidR="00352E32" w:rsidRPr="00015D26" w:rsidTr="00015D26">
        <w:trPr>
          <w:trHeight w:val="111"/>
          <w:jc w:val="center"/>
        </w:trPr>
        <w:tc>
          <w:tcPr>
            <w:tcW w:w="326" w:type="dxa"/>
            <w:vAlign w:val="center"/>
          </w:tcPr>
          <w:p w:rsidR="00352E32" w:rsidRPr="00015D26" w:rsidRDefault="00352E32" w:rsidP="00352E32">
            <w:pPr>
              <w:rPr>
                <w:sz w:val="22"/>
                <w:szCs w:val="22"/>
              </w:rPr>
            </w:pPr>
            <w:r w:rsidRPr="00015D26">
              <w:rPr>
                <w:sz w:val="22"/>
                <w:szCs w:val="22"/>
              </w:rPr>
              <w:t>1</w:t>
            </w:r>
          </w:p>
        </w:tc>
        <w:tc>
          <w:tcPr>
            <w:tcW w:w="5075" w:type="dxa"/>
            <w:vAlign w:val="center"/>
          </w:tcPr>
          <w:p w:rsidR="00352E32" w:rsidRPr="00015D26" w:rsidRDefault="00352E32" w:rsidP="00352E32">
            <w:pPr>
              <w:rPr>
                <w:sz w:val="22"/>
                <w:szCs w:val="22"/>
              </w:rPr>
            </w:pPr>
            <w:r w:rsidRPr="00015D26">
              <w:rPr>
                <w:sz w:val="22"/>
                <w:szCs w:val="22"/>
              </w:rPr>
              <w:t>Доля объема отпуска тепловой энергии, счет за которую выставлен по показаниям приборов учета</w:t>
            </w:r>
          </w:p>
        </w:tc>
        <w:tc>
          <w:tcPr>
            <w:tcW w:w="1701" w:type="dxa"/>
            <w:vAlign w:val="center"/>
          </w:tcPr>
          <w:p w:rsidR="00352E32" w:rsidRPr="00015D26" w:rsidRDefault="00352E32" w:rsidP="009217EA">
            <w:pPr>
              <w:jc w:val="center"/>
              <w:rPr>
                <w:sz w:val="22"/>
                <w:szCs w:val="22"/>
              </w:rPr>
            </w:pPr>
            <w:r w:rsidRPr="00015D26">
              <w:rPr>
                <w:sz w:val="22"/>
                <w:szCs w:val="22"/>
              </w:rPr>
              <w:t>64,9</w:t>
            </w:r>
          </w:p>
        </w:tc>
        <w:tc>
          <w:tcPr>
            <w:tcW w:w="1701" w:type="dxa"/>
            <w:vAlign w:val="center"/>
          </w:tcPr>
          <w:p w:rsidR="00352E32" w:rsidRPr="00015D26" w:rsidRDefault="00352E32" w:rsidP="009217EA">
            <w:pPr>
              <w:jc w:val="center"/>
              <w:rPr>
                <w:sz w:val="22"/>
                <w:szCs w:val="22"/>
              </w:rPr>
            </w:pPr>
            <w:r w:rsidRPr="00015D26">
              <w:rPr>
                <w:sz w:val="22"/>
                <w:szCs w:val="22"/>
              </w:rPr>
              <w:t>66,4</w:t>
            </w:r>
          </w:p>
        </w:tc>
        <w:tc>
          <w:tcPr>
            <w:tcW w:w="1105" w:type="dxa"/>
            <w:vAlign w:val="center"/>
          </w:tcPr>
          <w:p w:rsidR="00352E32" w:rsidRPr="00015D26" w:rsidRDefault="00352E32" w:rsidP="009217EA">
            <w:pPr>
              <w:jc w:val="center"/>
              <w:rPr>
                <w:sz w:val="22"/>
                <w:szCs w:val="22"/>
              </w:rPr>
            </w:pPr>
            <w:r w:rsidRPr="00015D26">
              <w:rPr>
                <w:sz w:val="22"/>
                <w:szCs w:val="22"/>
              </w:rPr>
              <w:t>69,4</w:t>
            </w:r>
          </w:p>
        </w:tc>
      </w:tr>
      <w:tr w:rsidR="00352E32" w:rsidRPr="00015D26" w:rsidTr="00446418">
        <w:trPr>
          <w:trHeight w:val="388"/>
          <w:jc w:val="center"/>
        </w:trPr>
        <w:tc>
          <w:tcPr>
            <w:tcW w:w="326" w:type="dxa"/>
            <w:vAlign w:val="center"/>
          </w:tcPr>
          <w:p w:rsidR="00352E32" w:rsidRPr="00015D26" w:rsidRDefault="00352E32" w:rsidP="00352E32">
            <w:pPr>
              <w:rPr>
                <w:sz w:val="22"/>
                <w:szCs w:val="22"/>
              </w:rPr>
            </w:pPr>
          </w:p>
          <w:p w:rsidR="009217EA" w:rsidRPr="00015D26" w:rsidRDefault="009217EA" w:rsidP="00352E32">
            <w:pPr>
              <w:rPr>
                <w:sz w:val="22"/>
                <w:szCs w:val="22"/>
              </w:rPr>
            </w:pPr>
            <w:r w:rsidRPr="00015D26">
              <w:rPr>
                <w:sz w:val="22"/>
                <w:szCs w:val="22"/>
              </w:rPr>
              <w:t>2</w:t>
            </w:r>
          </w:p>
        </w:tc>
        <w:tc>
          <w:tcPr>
            <w:tcW w:w="5075" w:type="dxa"/>
            <w:vAlign w:val="center"/>
          </w:tcPr>
          <w:p w:rsidR="00352E32" w:rsidRPr="00015D26" w:rsidRDefault="00352E32" w:rsidP="00352E32">
            <w:pPr>
              <w:rPr>
                <w:sz w:val="22"/>
                <w:szCs w:val="22"/>
              </w:rPr>
            </w:pPr>
            <w:r w:rsidRPr="00015D26">
              <w:rPr>
                <w:sz w:val="22"/>
                <w:szCs w:val="22"/>
              </w:rPr>
              <w:t>Доля потерь тепловой энергии в объеме отпуска тепловой энергии</w:t>
            </w:r>
          </w:p>
        </w:tc>
        <w:tc>
          <w:tcPr>
            <w:tcW w:w="1701" w:type="dxa"/>
            <w:vAlign w:val="center"/>
          </w:tcPr>
          <w:p w:rsidR="00352E32" w:rsidRPr="00015D26" w:rsidRDefault="00352E32" w:rsidP="009217EA">
            <w:pPr>
              <w:jc w:val="center"/>
              <w:rPr>
                <w:sz w:val="22"/>
                <w:szCs w:val="22"/>
              </w:rPr>
            </w:pPr>
            <w:r w:rsidRPr="00015D26">
              <w:rPr>
                <w:sz w:val="22"/>
                <w:szCs w:val="22"/>
              </w:rPr>
              <w:t>22,4</w:t>
            </w:r>
          </w:p>
        </w:tc>
        <w:tc>
          <w:tcPr>
            <w:tcW w:w="1701" w:type="dxa"/>
            <w:vAlign w:val="center"/>
          </w:tcPr>
          <w:p w:rsidR="00433DF7" w:rsidRPr="00015D26" w:rsidRDefault="00433DF7" w:rsidP="009217EA">
            <w:pPr>
              <w:jc w:val="center"/>
              <w:rPr>
                <w:sz w:val="22"/>
                <w:szCs w:val="22"/>
              </w:rPr>
            </w:pPr>
          </w:p>
          <w:p w:rsidR="00352E32" w:rsidRPr="00015D26" w:rsidRDefault="00352E32" w:rsidP="009217EA">
            <w:pPr>
              <w:jc w:val="center"/>
              <w:rPr>
                <w:sz w:val="22"/>
                <w:szCs w:val="22"/>
              </w:rPr>
            </w:pPr>
            <w:r w:rsidRPr="00015D26">
              <w:rPr>
                <w:sz w:val="22"/>
                <w:szCs w:val="22"/>
              </w:rPr>
              <w:t>23,0</w:t>
            </w:r>
          </w:p>
          <w:p w:rsidR="00352E32" w:rsidRPr="00015D26" w:rsidRDefault="00352E32" w:rsidP="009217EA">
            <w:pPr>
              <w:jc w:val="center"/>
              <w:rPr>
                <w:sz w:val="22"/>
                <w:szCs w:val="22"/>
              </w:rPr>
            </w:pPr>
          </w:p>
        </w:tc>
        <w:tc>
          <w:tcPr>
            <w:tcW w:w="1105" w:type="dxa"/>
            <w:vAlign w:val="center"/>
          </w:tcPr>
          <w:p w:rsidR="00352E32" w:rsidRPr="00015D26" w:rsidRDefault="00352E32" w:rsidP="009217EA">
            <w:pPr>
              <w:jc w:val="center"/>
              <w:rPr>
                <w:sz w:val="22"/>
                <w:szCs w:val="22"/>
              </w:rPr>
            </w:pPr>
            <w:r w:rsidRPr="00015D26">
              <w:rPr>
                <w:sz w:val="22"/>
                <w:szCs w:val="22"/>
              </w:rPr>
              <w:t>27,1</w:t>
            </w:r>
          </w:p>
        </w:tc>
      </w:tr>
    </w:tbl>
    <w:p w:rsidR="00352E32" w:rsidRPr="00352E32" w:rsidRDefault="00352E32" w:rsidP="00352E32"/>
    <w:tbl>
      <w:tblPr>
        <w:tblW w:w="9918" w:type="dxa"/>
        <w:jc w:val="center"/>
        <w:tblLook w:val="00A0" w:firstRow="1" w:lastRow="0" w:firstColumn="1" w:lastColumn="0" w:noHBand="0" w:noVBand="0"/>
      </w:tblPr>
      <w:tblGrid>
        <w:gridCol w:w="3118"/>
        <w:gridCol w:w="1880"/>
        <w:gridCol w:w="1660"/>
        <w:gridCol w:w="1600"/>
        <w:gridCol w:w="1660"/>
      </w:tblGrid>
      <w:tr w:rsidR="00352E32" w:rsidRPr="009217EA" w:rsidTr="00352E32">
        <w:trPr>
          <w:trHeight w:val="502"/>
          <w:jc w:val="center"/>
        </w:trPr>
        <w:tc>
          <w:tcPr>
            <w:tcW w:w="9918" w:type="dxa"/>
            <w:gridSpan w:val="5"/>
            <w:tcBorders>
              <w:top w:val="nil"/>
              <w:left w:val="nil"/>
              <w:bottom w:val="single" w:sz="4" w:space="0" w:color="auto"/>
              <w:right w:val="nil"/>
            </w:tcBorders>
            <w:vAlign w:val="bottom"/>
          </w:tcPr>
          <w:p w:rsidR="00352E32" w:rsidRPr="009217EA" w:rsidRDefault="00352E32" w:rsidP="00352E32">
            <w:pPr>
              <w:rPr>
                <w:b/>
                <w:sz w:val="22"/>
                <w:szCs w:val="22"/>
              </w:rPr>
            </w:pPr>
            <w:r w:rsidRPr="009217EA">
              <w:rPr>
                <w:b/>
                <w:sz w:val="22"/>
                <w:szCs w:val="22"/>
              </w:rPr>
              <w:t>Таблица 13.6. Доля потребления тепловой энергии по приборам учета от общего отпуска тепловой энергии</w:t>
            </w:r>
          </w:p>
        </w:tc>
      </w:tr>
      <w:tr w:rsidR="00352E32" w:rsidRPr="00015D26" w:rsidTr="00015D26">
        <w:trPr>
          <w:trHeight w:val="480"/>
          <w:jc w:val="center"/>
        </w:trPr>
        <w:tc>
          <w:tcPr>
            <w:tcW w:w="3118" w:type="dxa"/>
            <w:tcBorders>
              <w:top w:val="nil"/>
              <w:left w:val="single" w:sz="4" w:space="0" w:color="auto"/>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Объекты</w:t>
            </w:r>
          </w:p>
        </w:tc>
        <w:tc>
          <w:tcPr>
            <w:tcW w:w="188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2019 года</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2019 года</w:t>
            </w:r>
          </w:p>
        </w:tc>
        <w:tc>
          <w:tcPr>
            <w:tcW w:w="160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2020 года</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2021 года</w:t>
            </w:r>
          </w:p>
        </w:tc>
      </w:tr>
      <w:tr w:rsidR="00352E32" w:rsidRPr="00015D26" w:rsidTr="00015D26">
        <w:trPr>
          <w:trHeight w:val="685"/>
          <w:jc w:val="center"/>
        </w:trPr>
        <w:tc>
          <w:tcPr>
            <w:tcW w:w="3118" w:type="dxa"/>
            <w:tcBorders>
              <w:top w:val="nil"/>
              <w:left w:val="single" w:sz="4" w:space="0" w:color="auto"/>
              <w:bottom w:val="single" w:sz="4" w:space="0" w:color="auto"/>
              <w:right w:val="single" w:sz="4" w:space="0" w:color="auto"/>
            </w:tcBorders>
            <w:vAlign w:val="center"/>
          </w:tcPr>
          <w:p w:rsidR="00352E32" w:rsidRPr="00015D26" w:rsidRDefault="00352E32" w:rsidP="00352E32">
            <w:pPr>
              <w:rPr>
                <w:sz w:val="22"/>
                <w:szCs w:val="22"/>
              </w:rPr>
            </w:pPr>
            <w:r w:rsidRPr="00015D26">
              <w:rPr>
                <w:sz w:val="22"/>
                <w:szCs w:val="22"/>
              </w:rPr>
              <w:t>Доля потребления тепловой энергии по приборам учета на жилые помещения, %</w:t>
            </w:r>
          </w:p>
        </w:tc>
        <w:tc>
          <w:tcPr>
            <w:tcW w:w="188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21.9</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22,4</w:t>
            </w:r>
          </w:p>
        </w:tc>
        <w:tc>
          <w:tcPr>
            <w:tcW w:w="160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22,8</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24.0</w:t>
            </w:r>
          </w:p>
        </w:tc>
      </w:tr>
      <w:tr w:rsidR="00352E32" w:rsidRPr="00015D26" w:rsidTr="00015D26">
        <w:trPr>
          <w:trHeight w:val="836"/>
          <w:jc w:val="center"/>
        </w:trPr>
        <w:tc>
          <w:tcPr>
            <w:tcW w:w="3118" w:type="dxa"/>
            <w:tcBorders>
              <w:top w:val="nil"/>
              <w:left w:val="single" w:sz="4" w:space="0" w:color="auto"/>
              <w:bottom w:val="single" w:sz="4" w:space="0" w:color="auto"/>
              <w:right w:val="single" w:sz="4" w:space="0" w:color="auto"/>
            </w:tcBorders>
            <w:vAlign w:val="center"/>
          </w:tcPr>
          <w:p w:rsidR="00352E32" w:rsidRPr="00015D26" w:rsidRDefault="00352E32" w:rsidP="00352E32">
            <w:pPr>
              <w:rPr>
                <w:sz w:val="22"/>
                <w:szCs w:val="22"/>
              </w:rPr>
            </w:pPr>
            <w:r w:rsidRPr="00015D26">
              <w:rPr>
                <w:sz w:val="22"/>
                <w:szCs w:val="22"/>
              </w:rPr>
              <w:t>Доля потребления тепловой энергии по приборам учета на нежилые помещения, %</w:t>
            </w:r>
          </w:p>
        </w:tc>
        <w:tc>
          <w:tcPr>
            <w:tcW w:w="188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22.1</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22,4</w:t>
            </w:r>
          </w:p>
        </w:tc>
        <w:tc>
          <w:tcPr>
            <w:tcW w:w="160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24,1</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35.0</w:t>
            </w:r>
          </w:p>
        </w:tc>
      </w:tr>
    </w:tbl>
    <w:p w:rsidR="00352E32" w:rsidRDefault="00352E32" w:rsidP="00352E32">
      <w:pPr>
        <w:rPr>
          <w:rFonts w:eastAsia="Arial"/>
        </w:rPr>
      </w:pPr>
    </w:p>
    <w:p w:rsidR="00352E32" w:rsidRPr="004E75F8" w:rsidRDefault="00352E32" w:rsidP="00352E32">
      <w:pPr>
        <w:rPr>
          <w:rFonts w:eastAsia="Arial"/>
          <w:b/>
        </w:rPr>
      </w:pPr>
      <w:bookmarkStart w:id="53" w:name="_Toc40607770"/>
      <w:bookmarkStart w:id="54" w:name="_Toc41995473"/>
      <w:r w:rsidRPr="004E75F8">
        <w:rPr>
          <w:rFonts w:eastAsia="Arial"/>
          <w:b/>
        </w:rPr>
        <w:t>13.1</w:t>
      </w:r>
      <w:r w:rsidR="0098381E">
        <w:rPr>
          <w:rFonts w:eastAsia="Arial"/>
          <w:b/>
        </w:rPr>
        <w:t>0</w:t>
      </w:r>
      <w:r w:rsidRPr="004E75F8">
        <w:rPr>
          <w:rFonts w:eastAsia="Arial"/>
          <w:b/>
        </w:rPr>
        <w:t>. Средневзвешенный срок эксплуатации тепловых сетей</w:t>
      </w:r>
      <w:bookmarkEnd w:id="53"/>
      <w:bookmarkEnd w:id="54"/>
    </w:p>
    <w:p w:rsidR="00352E32" w:rsidRPr="00352E32" w:rsidRDefault="00352E32" w:rsidP="00352E32">
      <w:pPr>
        <w:rPr>
          <w:rFonts w:eastAsia="Arial"/>
        </w:rPr>
      </w:pPr>
    </w:p>
    <w:p w:rsidR="00352E32" w:rsidRPr="00352E32" w:rsidRDefault="00352E32" w:rsidP="00352E32">
      <w:pPr>
        <w:rPr>
          <w:rFonts w:eastAsia="Arial"/>
        </w:rPr>
      </w:pPr>
      <w:r w:rsidRPr="00352E32">
        <w:rPr>
          <w:rFonts w:eastAsia="Arial"/>
        </w:rPr>
        <w:t xml:space="preserve">В таблице ниже приведен средневзвешенный срок эксплуатации тепловых сетей. </w:t>
      </w:r>
    </w:p>
    <w:p w:rsidR="00352E32" w:rsidRPr="00352E32" w:rsidRDefault="00352E32" w:rsidP="00352E32">
      <w:pPr>
        <w:rPr>
          <w:rFonts w:eastAsia="Arial"/>
        </w:rPr>
      </w:pPr>
    </w:p>
    <w:p w:rsidR="00352E32" w:rsidRPr="004E75F8" w:rsidRDefault="00352E32" w:rsidP="00352E32">
      <w:pPr>
        <w:rPr>
          <w:rFonts w:eastAsia="Arial"/>
          <w:b/>
          <w:sz w:val="22"/>
          <w:szCs w:val="22"/>
        </w:rPr>
      </w:pPr>
      <w:r w:rsidRPr="004E75F8">
        <w:rPr>
          <w:rFonts w:eastAsia="Arial"/>
          <w:b/>
          <w:sz w:val="22"/>
          <w:szCs w:val="22"/>
        </w:rPr>
        <w:t>Таблица 13.7.  Результаты расчёта средневзвешенного срока  эксплуатации тепловых сетей, лет</w:t>
      </w:r>
    </w:p>
    <w:tbl>
      <w:tblPr>
        <w:tblW w:w="9777" w:type="dxa"/>
        <w:jc w:val="center"/>
        <w:tblLayout w:type="fixed"/>
        <w:tblCellMar>
          <w:left w:w="0" w:type="dxa"/>
          <w:right w:w="0" w:type="dxa"/>
        </w:tblCellMar>
        <w:tblLook w:val="0000" w:firstRow="0" w:lastRow="0" w:firstColumn="0" w:lastColumn="0" w:noHBand="0" w:noVBand="0"/>
      </w:tblPr>
      <w:tblGrid>
        <w:gridCol w:w="3151"/>
        <w:gridCol w:w="1106"/>
        <w:gridCol w:w="1106"/>
        <w:gridCol w:w="1104"/>
        <w:gridCol w:w="1609"/>
        <w:gridCol w:w="1701"/>
      </w:tblGrid>
      <w:tr w:rsidR="00352E32" w:rsidRPr="004E75F8" w:rsidTr="00352E32">
        <w:trPr>
          <w:cantSplit/>
          <w:trHeight w:hRule="exact" w:val="470"/>
          <w:jc w:val="center"/>
        </w:trPr>
        <w:tc>
          <w:tcPr>
            <w:tcW w:w="31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46418">
            <w:pPr>
              <w:jc w:val="center"/>
              <w:rPr>
                <w:rFonts w:eastAsia="Arial"/>
                <w:sz w:val="22"/>
                <w:szCs w:val="22"/>
              </w:rPr>
            </w:pPr>
            <w:r w:rsidRPr="004E75F8">
              <w:rPr>
                <w:rFonts w:eastAsia="Arial"/>
                <w:sz w:val="22"/>
                <w:szCs w:val="22"/>
              </w:rPr>
              <w:t>Источник тепловой энергии</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rFonts w:eastAsia="Arial"/>
                <w:sz w:val="22"/>
                <w:szCs w:val="22"/>
              </w:rPr>
            </w:pPr>
            <w:r w:rsidRPr="004E75F8">
              <w:rPr>
                <w:rFonts w:eastAsia="Arial"/>
                <w:sz w:val="22"/>
                <w:szCs w:val="22"/>
              </w:rPr>
              <w:t>2019 г.</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rFonts w:eastAsia="Arial"/>
                <w:sz w:val="22"/>
                <w:szCs w:val="22"/>
              </w:rPr>
            </w:pPr>
            <w:r w:rsidRPr="004E75F8">
              <w:rPr>
                <w:rFonts w:eastAsia="Arial"/>
                <w:sz w:val="22"/>
                <w:szCs w:val="22"/>
              </w:rPr>
              <w:t>2020 г.</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rFonts w:eastAsia="Arial"/>
                <w:sz w:val="22"/>
                <w:szCs w:val="22"/>
              </w:rPr>
            </w:pPr>
            <w:r w:rsidRPr="004E75F8">
              <w:rPr>
                <w:rFonts w:eastAsia="Arial"/>
                <w:sz w:val="22"/>
                <w:szCs w:val="22"/>
              </w:rPr>
              <w:t>2021 г.</w:t>
            </w:r>
          </w:p>
        </w:tc>
        <w:tc>
          <w:tcPr>
            <w:tcW w:w="1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1F6E71">
            <w:pPr>
              <w:jc w:val="center"/>
              <w:rPr>
                <w:rFonts w:eastAsia="Arial"/>
                <w:sz w:val="22"/>
                <w:szCs w:val="22"/>
              </w:rPr>
            </w:pPr>
            <w:r w:rsidRPr="004E75F8">
              <w:rPr>
                <w:rFonts w:eastAsia="Arial"/>
                <w:sz w:val="22"/>
                <w:szCs w:val="22"/>
              </w:rPr>
              <w:t>202</w:t>
            </w:r>
            <w:r w:rsidR="001F6E71">
              <w:rPr>
                <w:rFonts w:eastAsia="Arial"/>
                <w:sz w:val="22"/>
                <w:szCs w:val="22"/>
              </w:rPr>
              <w:t>3</w:t>
            </w:r>
            <w:r w:rsidRPr="004E75F8">
              <w:rPr>
                <w:rFonts w:eastAsia="Arial"/>
                <w:sz w:val="22"/>
                <w:szCs w:val="22"/>
              </w:rPr>
              <w:t xml:space="preserve"> -202</w:t>
            </w:r>
            <w:r w:rsidR="001F6E71">
              <w:rPr>
                <w:rFonts w:eastAsia="Arial"/>
                <w:sz w:val="22"/>
                <w:szCs w:val="22"/>
              </w:rPr>
              <w:t>7</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1F6E71">
            <w:pPr>
              <w:jc w:val="center"/>
              <w:rPr>
                <w:rFonts w:eastAsia="Arial"/>
                <w:sz w:val="22"/>
                <w:szCs w:val="22"/>
              </w:rPr>
            </w:pPr>
            <w:r w:rsidRPr="004E75F8">
              <w:rPr>
                <w:rFonts w:eastAsia="Arial"/>
                <w:sz w:val="22"/>
                <w:szCs w:val="22"/>
              </w:rPr>
              <w:t>202</w:t>
            </w:r>
            <w:r w:rsidR="001F6E71">
              <w:rPr>
                <w:rFonts w:eastAsia="Arial"/>
                <w:sz w:val="22"/>
                <w:szCs w:val="22"/>
              </w:rPr>
              <w:t>8</w:t>
            </w:r>
            <w:r w:rsidRPr="004E75F8">
              <w:rPr>
                <w:rFonts w:eastAsia="Arial"/>
                <w:sz w:val="22"/>
                <w:szCs w:val="22"/>
              </w:rPr>
              <w:t xml:space="preserve"> -20</w:t>
            </w:r>
            <w:r w:rsidR="001F6E71">
              <w:rPr>
                <w:rFonts w:eastAsia="Arial"/>
                <w:sz w:val="22"/>
                <w:szCs w:val="22"/>
              </w:rPr>
              <w:t>32</w:t>
            </w:r>
          </w:p>
        </w:tc>
      </w:tr>
      <w:tr w:rsidR="00352E32" w:rsidRPr="004E75F8" w:rsidTr="0041456E">
        <w:trPr>
          <w:cantSplit/>
          <w:trHeight w:hRule="exact" w:val="700"/>
          <w:jc w:val="center"/>
        </w:trPr>
        <w:tc>
          <w:tcPr>
            <w:tcW w:w="31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41456E" w:rsidP="00A22185">
            <w:pPr>
              <w:jc w:val="center"/>
              <w:rPr>
                <w:rFonts w:eastAsia="Arial"/>
                <w:sz w:val="22"/>
                <w:szCs w:val="22"/>
              </w:rPr>
            </w:pPr>
            <w:r>
              <w:rPr>
                <w:rFonts w:eastAsia="TimesNewRomanPSMT"/>
              </w:rPr>
              <w:t xml:space="preserve">Котельная </w:t>
            </w:r>
            <w:r w:rsidRPr="00EB47A6">
              <w:rPr>
                <w:rFonts w:eastAsia="TimesNewRomanPSMT"/>
              </w:rPr>
              <w:t>Дичнянского сельсовета</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761C56" w:rsidP="00761C56">
            <w:pPr>
              <w:jc w:val="center"/>
              <w:rPr>
                <w:sz w:val="22"/>
                <w:szCs w:val="22"/>
              </w:rPr>
            </w:pPr>
            <w:r>
              <w:rPr>
                <w:rFonts w:eastAsia="Arial"/>
                <w:sz w:val="22"/>
                <w:szCs w:val="22"/>
                <w:lang w:val="en-US"/>
              </w:rPr>
              <w:t>33.2</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761C56" w:rsidP="00761C56">
            <w:pPr>
              <w:jc w:val="center"/>
              <w:rPr>
                <w:sz w:val="22"/>
                <w:szCs w:val="22"/>
              </w:rPr>
            </w:pPr>
            <w:r>
              <w:rPr>
                <w:rFonts w:eastAsia="Arial"/>
                <w:sz w:val="22"/>
                <w:szCs w:val="22"/>
                <w:lang w:val="en-US"/>
              </w:rPr>
              <w:t>34.5</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761C56">
            <w:pPr>
              <w:jc w:val="center"/>
              <w:rPr>
                <w:sz w:val="22"/>
                <w:szCs w:val="22"/>
              </w:rPr>
            </w:pPr>
            <w:r w:rsidRPr="004E75F8">
              <w:rPr>
                <w:rFonts w:eastAsia="Arial"/>
                <w:sz w:val="22"/>
                <w:szCs w:val="22"/>
              </w:rPr>
              <w:t>3</w:t>
            </w:r>
            <w:r w:rsidR="00761C56">
              <w:rPr>
                <w:rFonts w:eastAsia="Arial"/>
                <w:sz w:val="22"/>
                <w:szCs w:val="22"/>
                <w:lang w:val="en-US"/>
              </w:rPr>
              <w:t>5.76</w:t>
            </w:r>
          </w:p>
        </w:tc>
        <w:tc>
          <w:tcPr>
            <w:tcW w:w="1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761C56">
            <w:pPr>
              <w:jc w:val="center"/>
              <w:rPr>
                <w:sz w:val="22"/>
                <w:szCs w:val="22"/>
              </w:rPr>
            </w:pPr>
            <w:r w:rsidRPr="004E75F8">
              <w:rPr>
                <w:rFonts w:eastAsia="Arial"/>
                <w:sz w:val="22"/>
                <w:szCs w:val="22"/>
              </w:rPr>
              <w:t>3</w:t>
            </w:r>
            <w:r w:rsidR="00761C56">
              <w:rPr>
                <w:rFonts w:eastAsia="Arial"/>
                <w:sz w:val="22"/>
                <w:szCs w:val="22"/>
                <w:lang w:val="en-US"/>
              </w:rPr>
              <w:t>0.1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sz w:val="22"/>
                <w:szCs w:val="22"/>
              </w:rPr>
            </w:pPr>
            <w:r w:rsidRPr="004E75F8">
              <w:rPr>
                <w:rFonts w:eastAsia="Arial"/>
                <w:sz w:val="22"/>
                <w:szCs w:val="22"/>
              </w:rPr>
              <w:t>29,9</w:t>
            </w:r>
          </w:p>
        </w:tc>
      </w:tr>
    </w:tbl>
    <w:p w:rsidR="00352E32" w:rsidRPr="00352E32" w:rsidRDefault="00352E32" w:rsidP="00352E32"/>
    <w:p w:rsidR="00A23F04" w:rsidRDefault="00A23F04" w:rsidP="004E75F8">
      <w:pPr>
        <w:jc w:val="both"/>
        <w:rPr>
          <w:rFonts w:eastAsia="Arial"/>
          <w:b/>
        </w:rPr>
      </w:pPr>
      <w:bookmarkStart w:id="55" w:name="_Toc40607771"/>
      <w:bookmarkStart w:id="56" w:name="_Toc41995474"/>
    </w:p>
    <w:p w:rsidR="00A23F04" w:rsidRDefault="00A23F04" w:rsidP="004E75F8">
      <w:pPr>
        <w:jc w:val="both"/>
        <w:rPr>
          <w:rFonts w:eastAsia="Arial"/>
          <w:b/>
        </w:rPr>
      </w:pPr>
    </w:p>
    <w:p w:rsidR="00352E32" w:rsidRPr="004E75F8" w:rsidRDefault="00352E32" w:rsidP="004E75F8">
      <w:pPr>
        <w:jc w:val="both"/>
        <w:rPr>
          <w:rFonts w:eastAsia="Arial"/>
          <w:b/>
        </w:rPr>
      </w:pPr>
      <w:r w:rsidRPr="004E75F8">
        <w:rPr>
          <w:rFonts w:eastAsia="Arial"/>
          <w:b/>
        </w:rPr>
        <w:lastRenderedPageBreak/>
        <w:t>13.1</w:t>
      </w:r>
      <w:r w:rsidR="0098381E">
        <w:rPr>
          <w:rFonts w:eastAsia="Arial"/>
          <w:b/>
        </w:rPr>
        <w:t>1</w:t>
      </w:r>
      <w:r w:rsidRPr="004E75F8">
        <w:rPr>
          <w:rFonts w:eastAsia="Arial"/>
          <w:b/>
        </w:rPr>
        <w:t xml:space="preserve">. Отношение установленной тепловой мощности оборудования источников тепловой энергии, реконструированного за год, к общей установленной </w:t>
      </w:r>
      <w:proofErr w:type="gramStart"/>
      <w:r w:rsidRPr="004E75F8">
        <w:rPr>
          <w:rFonts w:eastAsia="Arial"/>
          <w:b/>
        </w:rPr>
        <w:t>тепловой  мощности</w:t>
      </w:r>
      <w:proofErr w:type="gramEnd"/>
      <w:r w:rsidRPr="004E75F8">
        <w:rPr>
          <w:rFonts w:eastAsia="Arial"/>
          <w:b/>
        </w:rPr>
        <w:t xml:space="preserve"> источников тепловой энергии</w:t>
      </w:r>
      <w:bookmarkEnd w:id="55"/>
      <w:bookmarkEnd w:id="56"/>
    </w:p>
    <w:p w:rsidR="00352E32" w:rsidRPr="00352E32" w:rsidRDefault="00352E32" w:rsidP="00352E32">
      <w:pPr>
        <w:rPr>
          <w:rFonts w:eastAsia="Arial"/>
        </w:rPr>
      </w:pPr>
    </w:p>
    <w:p w:rsidR="00761C56" w:rsidRDefault="00352E32" w:rsidP="00352E32">
      <w:pPr>
        <w:rPr>
          <w:rFonts w:eastAsia="Arial"/>
        </w:rPr>
      </w:pPr>
      <w:r w:rsidRPr="00352E32">
        <w:rPr>
          <w:rFonts w:eastAsia="Arial"/>
        </w:rPr>
        <w:t>В 2021 году  мероприятия по реконструкции или перевооружению источников тепловой энергии не проводились</w:t>
      </w:r>
      <w:bookmarkStart w:id="57" w:name="_Toc40607772"/>
      <w:bookmarkStart w:id="58" w:name="_Toc41995475"/>
    </w:p>
    <w:p w:rsidR="00183C46" w:rsidRDefault="00183C46" w:rsidP="00352E32">
      <w:pPr>
        <w:rPr>
          <w:rFonts w:ascii="Arial Narrow" w:hAnsi="Arial Narrow"/>
          <w:b/>
          <w:sz w:val="28"/>
          <w:szCs w:val="28"/>
        </w:rPr>
      </w:pPr>
    </w:p>
    <w:p w:rsidR="00352E32" w:rsidRPr="00C128F8" w:rsidRDefault="00352E32" w:rsidP="00352E32">
      <w:pPr>
        <w:rPr>
          <w:rFonts w:ascii="Arial Narrow" w:hAnsi="Arial Narrow"/>
          <w:b/>
          <w:sz w:val="28"/>
          <w:szCs w:val="28"/>
        </w:rPr>
      </w:pPr>
      <w:r w:rsidRPr="00C128F8">
        <w:rPr>
          <w:rFonts w:ascii="Arial Narrow" w:hAnsi="Arial Narrow"/>
          <w:b/>
          <w:sz w:val="28"/>
          <w:szCs w:val="28"/>
        </w:rPr>
        <w:t>Глава 14. Ценовые (тарифные) последствия</w:t>
      </w:r>
      <w:bookmarkEnd w:id="57"/>
      <w:bookmarkEnd w:id="58"/>
    </w:p>
    <w:p w:rsidR="00352E32" w:rsidRPr="004E75F8" w:rsidRDefault="00352E32" w:rsidP="00352E32">
      <w:pPr>
        <w:rPr>
          <w:rFonts w:eastAsia="Arial"/>
          <w:b/>
        </w:rPr>
      </w:pPr>
      <w:bookmarkStart w:id="59" w:name="_Toc40607773"/>
      <w:bookmarkStart w:id="60" w:name="_Toc41995476"/>
      <w:r w:rsidRPr="004E75F8">
        <w:rPr>
          <w:rFonts w:eastAsia="Arial"/>
          <w:b/>
        </w:rPr>
        <w:t xml:space="preserve">14.1. Тарифно-балансовые расчетные модели теплоснабжения потребителей по системе теплоснабжения </w:t>
      </w:r>
      <w:r w:rsidR="00446418">
        <w:rPr>
          <w:rFonts w:eastAsia="Arial"/>
          <w:b/>
        </w:rPr>
        <w:t>Дичнянского сельсовета</w:t>
      </w:r>
      <w:bookmarkEnd w:id="59"/>
      <w:r w:rsidRPr="004E75F8">
        <w:rPr>
          <w:rFonts w:eastAsia="Arial"/>
          <w:b/>
        </w:rPr>
        <w:t xml:space="preserve"> без учёта  реализации мероприятий СТ</w:t>
      </w:r>
      <w:bookmarkEnd w:id="60"/>
    </w:p>
    <w:p w:rsidR="00352E32" w:rsidRDefault="00352E32" w:rsidP="004E75F8">
      <w:pPr>
        <w:jc w:val="both"/>
      </w:pPr>
      <w:r w:rsidRPr="00352E32">
        <w:t xml:space="preserve">                                                                                                                                                                 Результаты прогноза тарифов </w:t>
      </w:r>
      <w:r w:rsidR="00183C46">
        <w:t>для Дичнянского сельсовета</w:t>
      </w:r>
      <w:r w:rsidR="00183C46" w:rsidRPr="00352E32">
        <w:t xml:space="preserve"> </w:t>
      </w:r>
      <w:r w:rsidRPr="00352E32">
        <w:t xml:space="preserve">на тепловую энергию, отпускаемую с коллекторов котельной  (без  учета  реализации мероприятий, предложенных в схеме теплоснабжения), представлены на рисунке 14.1. </w:t>
      </w:r>
    </w:p>
    <w:p w:rsidR="00446418" w:rsidRPr="00352E32" w:rsidRDefault="00446418" w:rsidP="00446418">
      <w:pPr>
        <w:jc w:val="center"/>
      </w:pPr>
      <w:r>
        <w:rPr>
          <w:noProof/>
        </w:rPr>
        <w:drawing>
          <wp:inline distT="0" distB="0" distL="0" distR="0" wp14:anchorId="034623A6" wp14:editId="04D33215">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52E32" w:rsidRPr="00352E32" w:rsidRDefault="00352E32" w:rsidP="00EF0D91">
      <w:pPr>
        <w:jc w:val="center"/>
      </w:pPr>
    </w:p>
    <w:p w:rsidR="00352E32" w:rsidRPr="004E75F8" w:rsidRDefault="00352E32" w:rsidP="00352E32">
      <w:pPr>
        <w:rPr>
          <w:b/>
          <w:sz w:val="22"/>
          <w:szCs w:val="22"/>
        </w:rPr>
      </w:pPr>
      <w:r w:rsidRPr="004E75F8">
        <w:rPr>
          <w:b/>
          <w:sz w:val="22"/>
          <w:szCs w:val="22"/>
        </w:rPr>
        <w:t>Рис.14.1. Результаты оценки ценовых (тарифных) последствий реализации проектов схемы теплоснабжения на основании разработанных тарифно-балансовых расчётных моделей</w:t>
      </w:r>
    </w:p>
    <w:p w:rsidR="004E75F8" w:rsidRDefault="00352E32" w:rsidP="00352E32">
      <w:r w:rsidRPr="00352E32">
        <w:t xml:space="preserve">     </w:t>
      </w:r>
    </w:p>
    <w:p w:rsidR="00352E32" w:rsidRPr="00352E32" w:rsidRDefault="00352E32" w:rsidP="004E75F8">
      <w:pPr>
        <w:jc w:val="both"/>
      </w:pPr>
      <w:r w:rsidRPr="00352E32">
        <w:t xml:space="preserve">Как видно из рисунка 14.1, среднегодовой тариф (в зоне теплоснабжения  </w:t>
      </w:r>
      <w:r w:rsidR="00183C46">
        <w:t>Дичнянского сельсовета)</w:t>
      </w:r>
      <w:r w:rsidRPr="00352E32">
        <w:t xml:space="preserve"> без учёта  мероприятий схемы теплоснабжения  на всем протяжении (с 202</w:t>
      </w:r>
      <w:r w:rsidR="00183C46">
        <w:t>3</w:t>
      </w:r>
      <w:r w:rsidRPr="00352E32">
        <w:t xml:space="preserve"> г. по 20</w:t>
      </w:r>
      <w:r w:rsidR="00183C46">
        <w:t>32</w:t>
      </w:r>
      <w:r w:rsidRPr="00352E32">
        <w:t xml:space="preserve"> г.) не превышает значения, прогнозируемый с  использованием индексов-дефляторов Минэкономразвития РФ. </w:t>
      </w:r>
    </w:p>
    <w:p w:rsidR="00352E32" w:rsidRPr="00352E32" w:rsidRDefault="00352E32" w:rsidP="004E75F8">
      <w:pPr>
        <w:jc w:val="both"/>
      </w:pPr>
      <w:r w:rsidRPr="00352E32">
        <w:t xml:space="preserve">     Это позволит только частично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352E32" w:rsidRPr="00352E32" w:rsidRDefault="00352E32" w:rsidP="004E75F8">
      <w:pPr>
        <w:jc w:val="both"/>
        <w:sectPr w:rsidR="00352E32" w:rsidRPr="00352E32" w:rsidSect="00633171">
          <w:footerReference w:type="even" r:id="rId57"/>
          <w:footerReference w:type="default" r:id="rId58"/>
          <w:pgSz w:w="11906" w:h="17338"/>
          <w:pgMar w:top="964" w:right="680" w:bottom="964" w:left="1134" w:header="510" w:footer="510" w:gutter="0"/>
          <w:cols w:space="720"/>
          <w:noEndnote/>
          <w:docGrid w:linePitch="360"/>
        </w:sectPr>
      </w:pPr>
      <w:r w:rsidRPr="00352E32">
        <w:t xml:space="preserve">Результаты выполненных расчетов перспективных тарифных последствий реализации проектов схемы теплоснабжения на основании разработанных тарифно-балансовых моделей для </w:t>
      </w:r>
      <w:r w:rsidR="00183C46">
        <w:t>потребителей Дичнянского сельсовета</w:t>
      </w:r>
      <w:r w:rsidR="00183C46" w:rsidRPr="00352E32">
        <w:t xml:space="preserve"> </w:t>
      </w:r>
      <w:r w:rsidRPr="00352E32">
        <w:rPr>
          <w:rFonts w:eastAsia="Arial"/>
        </w:rPr>
        <w:t>без учёта  реализации мероприятий СТ</w:t>
      </w:r>
      <w:r w:rsidRPr="00352E32">
        <w:t xml:space="preserve"> представлены в таблице14.1.    </w:t>
      </w:r>
    </w:p>
    <w:tbl>
      <w:tblPr>
        <w:tblW w:w="14188" w:type="dxa"/>
        <w:jc w:val="center"/>
        <w:tblLook w:val="04A0" w:firstRow="1" w:lastRow="0" w:firstColumn="1" w:lastColumn="0" w:noHBand="0" w:noVBand="1"/>
      </w:tblPr>
      <w:tblGrid>
        <w:gridCol w:w="689"/>
        <w:gridCol w:w="3219"/>
        <w:gridCol w:w="944"/>
        <w:gridCol w:w="866"/>
        <w:gridCol w:w="866"/>
        <w:gridCol w:w="866"/>
        <w:gridCol w:w="866"/>
        <w:gridCol w:w="866"/>
        <w:gridCol w:w="866"/>
        <w:gridCol w:w="1260"/>
        <w:gridCol w:w="960"/>
        <w:gridCol w:w="960"/>
        <w:gridCol w:w="960"/>
      </w:tblGrid>
      <w:tr w:rsidR="00003404" w:rsidRPr="006D77BC" w:rsidTr="00003404">
        <w:trPr>
          <w:trHeight w:val="315"/>
          <w:jc w:val="center"/>
        </w:trPr>
        <w:tc>
          <w:tcPr>
            <w:tcW w:w="14188"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003404" w:rsidRPr="006D77BC" w:rsidRDefault="00003404" w:rsidP="00003404">
            <w:pPr>
              <w:jc w:val="center"/>
              <w:rPr>
                <w:b/>
                <w:bCs/>
                <w:szCs w:val="24"/>
              </w:rPr>
            </w:pPr>
            <w:bookmarkStart w:id="61" w:name="_Toc41995477"/>
            <w:r w:rsidRPr="006D77BC">
              <w:rPr>
                <w:b/>
                <w:bCs/>
                <w:szCs w:val="24"/>
              </w:rPr>
              <w:lastRenderedPageBreak/>
              <w:t xml:space="preserve">Таблица </w:t>
            </w:r>
            <w:r w:rsidR="00183C46">
              <w:rPr>
                <w:b/>
                <w:bCs/>
                <w:szCs w:val="24"/>
              </w:rPr>
              <w:t>14.1.</w:t>
            </w:r>
            <w:r w:rsidRPr="006D77BC">
              <w:rPr>
                <w:b/>
                <w:bCs/>
                <w:szCs w:val="24"/>
              </w:rPr>
              <w:t>Расчет стоимости тепловой энергии, вырабатываемый котельной МО  на 2023-2032 годы</w:t>
            </w:r>
            <w:r w:rsidR="00183C46">
              <w:rPr>
                <w:b/>
                <w:bCs/>
                <w:szCs w:val="24"/>
              </w:rPr>
              <w:t xml:space="preserve"> без учёта реализации мероприятий  схемы теплоснабжения</w:t>
            </w:r>
          </w:p>
        </w:tc>
      </w:tr>
      <w:tr w:rsidR="00003404" w:rsidRPr="006D77BC" w:rsidTr="00003404">
        <w:trPr>
          <w:trHeight w:val="255"/>
          <w:jc w:val="center"/>
        </w:trPr>
        <w:tc>
          <w:tcPr>
            <w:tcW w:w="689" w:type="dxa"/>
            <w:vMerge w:val="restart"/>
            <w:tcBorders>
              <w:top w:val="nil"/>
              <w:left w:val="single" w:sz="4" w:space="0" w:color="auto"/>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 п/п</w:t>
            </w:r>
          </w:p>
        </w:tc>
        <w:tc>
          <w:tcPr>
            <w:tcW w:w="3219" w:type="dxa"/>
            <w:vMerge w:val="restart"/>
            <w:tcBorders>
              <w:top w:val="nil"/>
              <w:left w:val="single" w:sz="4" w:space="0" w:color="auto"/>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Наименование показателей</w:t>
            </w:r>
          </w:p>
        </w:tc>
        <w:tc>
          <w:tcPr>
            <w:tcW w:w="9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Ед изм.</w:t>
            </w:r>
          </w:p>
        </w:tc>
        <w:tc>
          <w:tcPr>
            <w:tcW w:w="9336" w:type="dxa"/>
            <w:gridSpan w:val="10"/>
            <w:tcBorders>
              <w:top w:val="single" w:sz="4" w:space="0" w:color="auto"/>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20"/>
              </w:rPr>
            </w:pPr>
            <w:r w:rsidRPr="006D77BC">
              <w:rPr>
                <w:sz w:val="20"/>
              </w:rPr>
              <w:t>Планируемый период</w:t>
            </w:r>
          </w:p>
        </w:tc>
      </w:tr>
      <w:tr w:rsidR="00003404" w:rsidRPr="006D77BC" w:rsidTr="00003404">
        <w:trPr>
          <w:trHeight w:val="255"/>
          <w:jc w:val="center"/>
        </w:trPr>
        <w:tc>
          <w:tcPr>
            <w:tcW w:w="689" w:type="dxa"/>
            <w:vMerge/>
            <w:tcBorders>
              <w:top w:val="nil"/>
              <w:left w:val="single" w:sz="4" w:space="0" w:color="auto"/>
              <w:bottom w:val="single" w:sz="4" w:space="0" w:color="auto"/>
              <w:right w:val="single" w:sz="4" w:space="0" w:color="auto"/>
            </w:tcBorders>
            <w:vAlign w:val="center"/>
            <w:hideMark/>
          </w:tcPr>
          <w:p w:rsidR="00003404" w:rsidRPr="006D77BC" w:rsidRDefault="00003404" w:rsidP="00003404">
            <w:pPr>
              <w:rPr>
                <w:sz w:val="18"/>
                <w:szCs w:val="18"/>
              </w:rPr>
            </w:pPr>
          </w:p>
        </w:tc>
        <w:tc>
          <w:tcPr>
            <w:tcW w:w="3219" w:type="dxa"/>
            <w:vMerge/>
            <w:tcBorders>
              <w:top w:val="nil"/>
              <w:left w:val="single" w:sz="4" w:space="0" w:color="auto"/>
              <w:bottom w:val="single" w:sz="4" w:space="0" w:color="auto"/>
              <w:right w:val="single" w:sz="4" w:space="0" w:color="auto"/>
            </w:tcBorders>
            <w:vAlign w:val="center"/>
            <w:hideMark/>
          </w:tcPr>
          <w:p w:rsidR="00003404" w:rsidRPr="006D77BC" w:rsidRDefault="00003404" w:rsidP="00003404">
            <w:pPr>
              <w:rPr>
                <w:sz w:val="18"/>
                <w:szCs w:val="18"/>
              </w:rPr>
            </w:pPr>
          </w:p>
        </w:tc>
        <w:tc>
          <w:tcPr>
            <w:tcW w:w="944" w:type="dxa"/>
            <w:vMerge/>
            <w:tcBorders>
              <w:top w:val="nil"/>
              <w:left w:val="single" w:sz="4" w:space="0" w:color="auto"/>
              <w:bottom w:val="single" w:sz="4" w:space="0" w:color="auto"/>
              <w:right w:val="single" w:sz="4" w:space="0" w:color="auto"/>
            </w:tcBorders>
            <w:vAlign w:val="center"/>
            <w:hideMark/>
          </w:tcPr>
          <w:p w:rsidR="00003404" w:rsidRPr="006D77BC" w:rsidRDefault="00003404" w:rsidP="00003404">
            <w:pPr>
              <w:rPr>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2024</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2028</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2029</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2030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2031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2032</w:t>
            </w:r>
          </w:p>
        </w:tc>
      </w:tr>
      <w:tr w:rsidR="00003404" w:rsidRPr="006D77BC" w:rsidTr="00003404">
        <w:trPr>
          <w:trHeight w:val="43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Теплоэнергия выработанная</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r>
      <w:tr w:rsidR="00003404" w:rsidRPr="006D77BC" w:rsidTr="00003404">
        <w:trPr>
          <w:trHeight w:val="54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2</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Теплоэнергия отпущенная с котельной</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12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9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9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9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r>
      <w:tr w:rsidR="00003404" w:rsidRPr="006D77BC" w:rsidTr="00003404">
        <w:trPr>
          <w:trHeight w:val="39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Потери тепловой энергии на теплосетях</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4</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xml:space="preserve">Теплоэнергия отпущенная </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3499" w:type="dxa"/>
            <w:gridSpan w:val="12"/>
            <w:tcBorders>
              <w:top w:val="single" w:sz="4" w:space="0" w:color="auto"/>
              <w:left w:val="nil"/>
              <w:bottom w:val="single" w:sz="4" w:space="0" w:color="auto"/>
              <w:right w:val="single" w:sz="4" w:space="0" w:color="000000"/>
            </w:tcBorders>
            <w:shd w:val="clear" w:color="000000" w:fill="FFFF00"/>
            <w:noWrap/>
            <w:vAlign w:val="center"/>
            <w:hideMark/>
          </w:tcPr>
          <w:p w:rsidR="00003404" w:rsidRPr="006D77BC" w:rsidRDefault="00003404" w:rsidP="00003404">
            <w:pPr>
              <w:jc w:val="center"/>
              <w:rPr>
                <w:sz w:val="18"/>
                <w:szCs w:val="18"/>
              </w:rPr>
            </w:pPr>
            <w:r w:rsidRPr="006D77BC">
              <w:rPr>
                <w:sz w:val="18"/>
                <w:szCs w:val="18"/>
              </w:rPr>
              <w:t>Расшифровка плановых расходов</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Финансовые потребности   для реализации мероприятий по АСТ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r>
      <w:tr w:rsidR="00003404" w:rsidRPr="006D77BC" w:rsidTr="00003404">
        <w:trPr>
          <w:trHeight w:val="54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2</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Операционные (подконтрольные) расходы</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Неподконтрольные расходы</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791,1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793,3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795,6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797,9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800,3</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802,7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805,1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807,6</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460,2</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в том числе:</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xml:space="preserve">Оплата труда </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оплата налогов, сборов и др. обязательных платежей</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111,1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113,3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115,6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117,9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120,3</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122,7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125,1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127,6</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130,2</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Налог на имущество (капвложения по АСТ)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color w:val="000000"/>
                <w:sz w:val="18"/>
                <w:szCs w:val="18"/>
              </w:rPr>
            </w:pPr>
            <w:r w:rsidRPr="006D77BC">
              <w:rPr>
                <w:color w:val="000000"/>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отчисления на соц. нужды</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амортизация основных средств (капвложения  по АСТ)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налог на прибыль</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4</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Расходы на приобретение энергетических ресурсов</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11476,0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11857,4</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12254,1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12666,7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13095,8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13542,0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14006,1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14488,7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14990,7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15512,7</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в том числе:</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топливо (газ)</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9536,0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9917,4</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10314,1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10726,7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11155,8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11602,0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12066,1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12548,7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13050,7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13572,7</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мазут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электроэнергия</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холодная (техническая) вода</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r>
      <w:tr w:rsidR="00003404" w:rsidRPr="006D77BC" w:rsidTr="00003404">
        <w:trPr>
          <w:trHeight w:val="45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5</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ЭОР, не учтенные органом регулирования</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Прибыль на соцразвитие</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1515,0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1530,2</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1545,5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1560,9</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1576,5</w:t>
            </w:r>
          </w:p>
        </w:tc>
      </w:tr>
      <w:tr w:rsidR="00003404" w:rsidRPr="006D77BC" w:rsidTr="00003404">
        <w:trPr>
          <w:trHeight w:val="72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lastRenderedPageBreak/>
              <w:t>7</w:t>
            </w:r>
          </w:p>
        </w:tc>
        <w:tc>
          <w:tcPr>
            <w:tcW w:w="3219" w:type="dxa"/>
            <w:tcBorders>
              <w:top w:val="nil"/>
              <w:left w:val="nil"/>
              <w:bottom w:val="single" w:sz="4" w:space="0" w:color="auto"/>
              <w:right w:val="single" w:sz="4" w:space="0" w:color="auto"/>
            </w:tcBorders>
            <w:shd w:val="clear" w:color="auto" w:fill="auto"/>
            <w:vAlign w:val="bottom"/>
            <w:hideMark/>
          </w:tcPr>
          <w:p w:rsidR="00003404" w:rsidRPr="006D77BC" w:rsidRDefault="00003404" w:rsidP="00003404">
            <w:pPr>
              <w:rPr>
                <w:color w:val="000000"/>
                <w:sz w:val="18"/>
                <w:szCs w:val="18"/>
              </w:rPr>
            </w:pPr>
            <w:r w:rsidRPr="006D77BC">
              <w:rPr>
                <w:color w:val="000000"/>
                <w:sz w:val="18"/>
                <w:szCs w:val="18"/>
              </w:rPr>
              <w:t>Суммарные приведенные расходы при использовании в качестве топлива п и одного газа, б.</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15266,0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15648,5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16047,5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16462,3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16893,7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17357,3</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17838,9</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18339,3</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18859,2</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19049,4</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Тариф без учета НДС</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руб./Гкал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1284,9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1317,1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1350,7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1385,6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1421,9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1460,9</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1501,5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1543,6</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1587,3</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1603,3</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9</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Тариф с учетом НДС</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руб./Гкал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1516,2</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1554,2</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1593,8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1635,0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1677,8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1723,9</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1771,7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1821,4</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1873,1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1892,0</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Процент роста к предыдущему году</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102,7</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102,8</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102,8</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102,8</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101,0</w:t>
            </w:r>
          </w:p>
        </w:tc>
      </w:tr>
    </w:tbl>
    <w:p w:rsidR="00003404" w:rsidRDefault="00003404" w:rsidP="004E75F8">
      <w:pPr>
        <w:jc w:val="both"/>
        <w:rPr>
          <w:rFonts w:eastAsia="Arial"/>
          <w:b/>
        </w:rPr>
        <w:sectPr w:rsidR="00003404" w:rsidSect="00633171">
          <w:footerReference w:type="even" r:id="rId59"/>
          <w:footerReference w:type="default" r:id="rId60"/>
          <w:pgSz w:w="16838" w:h="11906" w:orient="landscape"/>
          <w:pgMar w:top="851" w:right="680" w:bottom="964" w:left="964" w:header="709" w:footer="709" w:gutter="0"/>
          <w:cols w:space="708"/>
          <w:docGrid w:linePitch="360"/>
        </w:sectPr>
      </w:pPr>
    </w:p>
    <w:p w:rsidR="00352E32" w:rsidRPr="009A3A9A" w:rsidRDefault="00352E32" w:rsidP="004E75F8">
      <w:pPr>
        <w:jc w:val="both"/>
        <w:rPr>
          <w:rFonts w:eastAsia="Arial"/>
          <w:b/>
        </w:rPr>
      </w:pPr>
      <w:r w:rsidRPr="009A3A9A">
        <w:rPr>
          <w:rFonts w:eastAsia="Arial"/>
          <w:b/>
        </w:rPr>
        <w:lastRenderedPageBreak/>
        <w:t xml:space="preserve">14.2. Тарифно-балансовые расчетные модели теплоснабжения потребителей по системе теплоснабжения </w:t>
      </w:r>
      <w:r w:rsidR="009A3A9A" w:rsidRPr="009A3A9A">
        <w:rPr>
          <w:b/>
          <w:color w:val="000000"/>
          <w:szCs w:val="24"/>
        </w:rPr>
        <w:t xml:space="preserve">Дичнянского сельсовета  </w:t>
      </w:r>
      <w:r w:rsidRPr="009A3A9A">
        <w:rPr>
          <w:rFonts w:eastAsia="Arial"/>
          <w:b/>
        </w:rPr>
        <w:t xml:space="preserve"> с учётом  реализации мероприятий </w:t>
      </w:r>
      <w:r w:rsidR="009A3A9A" w:rsidRPr="009A3A9A">
        <w:rPr>
          <w:rFonts w:eastAsia="Arial"/>
          <w:b/>
        </w:rPr>
        <w:t>СТ</w:t>
      </w:r>
      <w:bookmarkEnd w:id="61"/>
    </w:p>
    <w:p w:rsidR="00EC7EAE" w:rsidRDefault="00EC7EAE" w:rsidP="004E75F8">
      <w:pPr>
        <w:jc w:val="both"/>
      </w:pPr>
    </w:p>
    <w:p w:rsidR="00352E32" w:rsidRPr="00352E32" w:rsidRDefault="00352E32" w:rsidP="004E75F8">
      <w:pPr>
        <w:jc w:val="both"/>
      </w:pPr>
      <w:r w:rsidRPr="00352E32">
        <w:t>С учётом Программы  замены тепловых сетей, выработавших свой эксплуатационный ресурс на 20</w:t>
      </w:r>
      <w:r w:rsidR="00761C56" w:rsidRPr="00761C56">
        <w:t>23</w:t>
      </w:r>
      <w:r w:rsidRPr="00352E32">
        <w:t>-202</w:t>
      </w:r>
      <w:r w:rsidR="00761C56" w:rsidRPr="00761C56">
        <w:t>7</w:t>
      </w:r>
      <w:r w:rsidRPr="00352E32">
        <w:t>годы по группе проектов 04</w:t>
      </w:r>
      <w:r w:rsidR="00761C56" w:rsidRPr="00761C56">
        <w:t xml:space="preserve"> </w:t>
      </w:r>
      <w:r w:rsidRPr="00352E32">
        <w:t xml:space="preserve">в актуализированной  схеме теплоснабжения с учетом предложений  </w:t>
      </w:r>
      <w:r w:rsidR="00761C56">
        <w:t>администрации Дичнянс</w:t>
      </w:r>
      <w:r w:rsidR="00EC7EAE">
        <w:t>к</w:t>
      </w:r>
      <w:r w:rsidR="00761C56">
        <w:t>ого сельсовета</w:t>
      </w:r>
      <w:r w:rsidRPr="00352E32">
        <w:t xml:space="preserve"> предложен вариант реконструкции магистральных и квартальных сетей до 20</w:t>
      </w:r>
      <w:r w:rsidR="009D66C9">
        <w:t>32</w:t>
      </w:r>
      <w:r w:rsidRPr="00352E32">
        <w:t xml:space="preserve"> года.                                    </w:t>
      </w:r>
    </w:p>
    <w:p w:rsidR="00352E32" w:rsidRPr="00352E32" w:rsidRDefault="00352E32" w:rsidP="004E75F8">
      <w:pPr>
        <w:jc w:val="both"/>
      </w:pPr>
      <w:r w:rsidRPr="00352E32">
        <w:t xml:space="preserve">      Такие элементы затрат, как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РФ№1 от 01.01.2002 года  и налог на имущество.                                            </w:t>
      </w:r>
    </w:p>
    <w:p w:rsidR="00352E32" w:rsidRPr="00352E32" w:rsidRDefault="00352E32" w:rsidP="004E75F8">
      <w:pPr>
        <w:jc w:val="both"/>
      </w:pPr>
      <w:r w:rsidRPr="00352E32">
        <w:t xml:space="preserve">     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4E75F8" w:rsidRDefault="00352E32" w:rsidP="00085F87">
      <w:pPr>
        <w:jc w:val="both"/>
        <w:rPr>
          <w:b/>
        </w:rPr>
      </w:pPr>
      <w:r w:rsidRPr="00352E32">
        <w:t xml:space="preserve">       </w:t>
      </w:r>
      <w:bookmarkStart w:id="62" w:name="_Toc41995478"/>
    </w:p>
    <w:p w:rsidR="00352E32" w:rsidRPr="004E75F8" w:rsidRDefault="00352E32" w:rsidP="00352E32">
      <w:pPr>
        <w:rPr>
          <w:b/>
        </w:rPr>
      </w:pPr>
      <w:r w:rsidRPr="004E75F8">
        <w:rPr>
          <w:b/>
        </w:rPr>
        <w:t>14.2.1. Расчет  амортизации  при  реализации проектов по замене тепловых сетей</w:t>
      </w:r>
      <w:bookmarkEnd w:id="62"/>
    </w:p>
    <w:p w:rsidR="004E75F8" w:rsidRDefault="004E75F8" w:rsidP="00352E32"/>
    <w:p w:rsidR="00352E32" w:rsidRPr="00352E32" w:rsidRDefault="00352E32" w:rsidP="004E75F8">
      <w:pPr>
        <w:jc w:val="both"/>
      </w:pPr>
      <w:r w:rsidRPr="00352E32">
        <w:t>Результаты выполненных расчетов амортизации  при  реализации проектов по замене тепловых сетей  в связи с исчерпанием эксплуатационного ресурса представлены в таблице 14.2.</w:t>
      </w:r>
    </w:p>
    <w:p w:rsidR="004E75F8" w:rsidRDefault="004E75F8" w:rsidP="00352E32">
      <w:pPr>
        <w:rPr>
          <w:b/>
          <w:sz w:val="22"/>
          <w:szCs w:val="22"/>
        </w:rPr>
      </w:pPr>
    </w:p>
    <w:p w:rsidR="00352E32" w:rsidRPr="004E75F8" w:rsidRDefault="00352E32" w:rsidP="00352E32">
      <w:pPr>
        <w:rPr>
          <w:b/>
          <w:sz w:val="22"/>
          <w:szCs w:val="22"/>
        </w:rPr>
      </w:pPr>
      <w:r w:rsidRPr="004E75F8">
        <w:rPr>
          <w:b/>
          <w:sz w:val="22"/>
          <w:szCs w:val="22"/>
        </w:rPr>
        <w:t>Таблица 14.2.  Результаты расчёта  амортизации  при  реализации проектов по замене тепловых сетей  в связи с исчерпанием эксплуатационного ресурса</w:t>
      </w:r>
    </w:p>
    <w:tbl>
      <w:tblPr>
        <w:tblW w:w="9958" w:type="dxa"/>
        <w:jc w:val="center"/>
        <w:tblLook w:val="04A0" w:firstRow="1" w:lastRow="0" w:firstColumn="1" w:lastColumn="0" w:noHBand="0" w:noVBand="1"/>
      </w:tblPr>
      <w:tblGrid>
        <w:gridCol w:w="3646"/>
        <w:gridCol w:w="1052"/>
        <w:gridCol w:w="1052"/>
        <w:gridCol w:w="1052"/>
        <w:gridCol w:w="1052"/>
        <w:gridCol w:w="1052"/>
        <w:gridCol w:w="1052"/>
      </w:tblGrid>
      <w:tr w:rsidR="009D66C9" w:rsidRPr="004E75F8" w:rsidTr="00867619">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6C9" w:rsidRPr="004E75F8" w:rsidRDefault="009D66C9" w:rsidP="009D66C9">
            <w:pPr>
              <w:rPr>
                <w:sz w:val="20"/>
              </w:rPr>
            </w:pPr>
            <w:r w:rsidRPr="004E75F8">
              <w:rPr>
                <w:sz w:val="20"/>
              </w:rPr>
              <w:t>Финансовые потребности  без НДС, тыс.руб.</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2026</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2027</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Pr>
                <w:sz w:val="20"/>
              </w:rPr>
              <w:t>Итого</w:t>
            </w:r>
          </w:p>
        </w:tc>
      </w:tr>
      <w:tr w:rsidR="0044733C" w:rsidRPr="004E75F8" w:rsidTr="006B7AC0">
        <w:trPr>
          <w:trHeight w:val="366"/>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44733C" w:rsidRPr="004E75F8" w:rsidRDefault="0044733C" w:rsidP="0044733C">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39108,0</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51920,8</w:t>
            </w:r>
          </w:p>
        </w:tc>
      </w:tr>
      <w:tr w:rsidR="0044733C" w:rsidRPr="004E75F8" w:rsidTr="00867619">
        <w:trPr>
          <w:trHeight w:val="300"/>
          <w:jc w:val="center"/>
        </w:trPr>
        <w:tc>
          <w:tcPr>
            <w:tcW w:w="3646" w:type="dxa"/>
            <w:vMerge w:val="restart"/>
            <w:tcBorders>
              <w:top w:val="nil"/>
              <w:left w:val="single" w:sz="4" w:space="0" w:color="auto"/>
              <w:bottom w:val="single" w:sz="4" w:space="0" w:color="000000"/>
              <w:right w:val="single" w:sz="4" w:space="0" w:color="auto"/>
            </w:tcBorders>
            <w:shd w:val="clear" w:color="auto" w:fill="auto"/>
            <w:vAlign w:val="center"/>
            <w:hideMark/>
          </w:tcPr>
          <w:p w:rsidR="0044733C" w:rsidRPr="004E75F8" w:rsidRDefault="0044733C" w:rsidP="0044733C">
            <w:pPr>
              <w:rPr>
                <w:sz w:val="20"/>
              </w:rPr>
            </w:pPr>
            <w:r w:rsidRPr="004E75F8">
              <w:rPr>
                <w:sz w:val="20"/>
              </w:rPr>
              <w:t>Амортизационные отчисления по тепловым сетям, т.руб</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1564,32</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1564,9</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1564,9</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1564,9</w:t>
            </w:r>
          </w:p>
        </w:tc>
        <w:tc>
          <w:tcPr>
            <w:tcW w:w="1052" w:type="dxa"/>
            <w:tcBorders>
              <w:top w:val="nil"/>
              <w:left w:val="nil"/>
              <w:bottom w:val="single" w:sz="4" w:space="0" w:color="auto"/>
              <w:right w:val="single" w:sz="4" w:space="0" w:color="auto"/>
            </w:tcBorders>
            <w:shd w:val="clear" w:color="auto" w:fill="auto"/>
            <w:noWrap/>
            <w:vAlign w:val="center"/>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6259,0</w:t>
            </w:r>
          </w:p>
        </w:tc>
      </w:tr>
      <w:tr w:rsidR="0044733C" w:rsidRPr="004E75F8" w:rsidTr="00867619">
        <w:trPr>
          <w:trHeight w:val="300"/>
          <w:jc w:val="center"/>
        </w:trPr>
        <w:tc>
          <w:tcPr>
            <w:tcW w:w="3646"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128,1</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128,1</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153,8</w:t>
            </w:r>
          </w:p>
        </w:tc>
        <w:tc>
          <w:tcPr>
            <w:tcW w:w="1052" w:type="dxa"/>
            <w:tcBorders>
              <w:top w:val="nil"/>
              <w:left w:val="nil"/>
              <w:bottom w:val="single" w:sz="4" w:space="0" w:color="auto"/>
              <w:right w:val="single" w:sz="4" w:space="0" w:color="auto"/>
            </w:tcBorders>
            <w:shd w:val="clear" w:color="auto" w:fill="auto"/>
            <w:noWrap/>
            <w:vAlign w:val="center"/>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410,0</w:t>
            </w:r>
          </w:p>
        </w:tc>
      </w:tr>
      <w:tr w:rsidR="0044733C" w:rsidRPr="004E75F8" w:rsidTr="00867619">
        <w:trPr>
          <w:trHeight w:val="300"/>
          <w:jc w:val="center"/>
        </w:trPr>
        <w:tc>
          <w:tcPr>
            <w:tcW w:w="3646"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128,1</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128,1</w:t>
            </w:r>
          </w:p>
        </w:tc>
        <w:tc>
          <w:tcPr>
            <w:tcW w:w="1052" w:type="dxa"/>
            <w:tcBorders>
              <w:top w:val="nil"/>
              <w:left w:val="nil"/>
              <w:bottom w:val="single" w:sz="4" w:space="0" w:color="auto"/>
              <w:right w:val="single" w:sz="4" w:space="0" w:color="auto"/>
            </w:tcBorders>
            <w:shd w:val="clear" w:color="auto" w:fill="auto"/>
            <w:noWrap/>
            <w:vAlign w:val="center"/>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256,2</w:t>
            </w:r>
          </w:p>
        </w:tc>
      </w:tr>
      <w:tr w:rsidR="0044733C" w:rsidRPr="004E75F8" w:rsidTr="00867619">
        <w:trPr>
          <w:trHeight w:val="300"/>
          <w:jc w:val="center"/>
        </w:trPr>
        <w:tc>
          <w:tcPr>
            <w:tcW w:w="3646"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s="Calibri"/>
                <w:color w:val="000000"/>
                <w:sz w:val="22"/>
                <w:szCs w:val="22"/>
              </w:rPr>
            </w:pPr>
            <w:r>
              <w:rPr>
                <w:rFonts w:ascii="Calibri" w:hAnsi="Calibri" w:cs="Calibri"/>
                <w:color w:val="000000"/>
                <w:sz w:val="22"/>
                <w:szCs w:val="22"/>
              </w:rPr>
              <w:t>128,1</w:t>
            </w:r>
          </w:p>
        </w:tc>
        <w:tc>
          <w:tcPr>
            <w:tcW w:w="1052" w:type="dxa"/>
            <w:tcBorders>
              <w:top w:val="nil"/>
              <w:left w:val="nil"/>
              <w:bottom w:val="single" w:sz="4" w:space="0" w:color="auto"/>
              <w:right w:val="single" w:sz="4" w:space="0" w:color="auto"/>
            </w:tcBorders>
            <w:shd w:val="clear" w:color="auto" w:fill="auto"/>
            <w:noWrap/>
            <w:vAlign w:val="center"/>
          </w:tcPr>
          <w:p w:rsidR="0044733C" w:rsidRDefault="0044733C" w:rsidP="0044733C">
            <w:pPr>
              <w:jc w:val="right"/>
              <w:rPr>
                <w:rFonts w:ascii="Calibri" w:hAnsi="Calibri" w:cs="Calibri"/>
                <w:color w:val="000000"/>
                <w:sz w:val="22"/>
                <w:szCs w:val="22"/>
              </w:rPr>
            </w:pPr>
            <w:r>
              <w:rPr>
                <w:rFonts w:ascii="Calibri" w:hAnsi="Calibri" w:cs="Calibri"/>
                <w:color w:val="000000"/>
                <w:sz w:val="22"/>
                <w:szCs w:val="22"/>
              </w:rPr>
              <w:t>128,1</w:t>
            </w:r>
          </w:p>
        </w:tc>
      </w:tr>
      <w:tr w:rsidR="00867619" w:rsidRPr="004E75F8" w:rsidTr="007649E7">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867619" w:rsidRPr="004E75F8" w:rsidRDefault="00867619" w:rsidP="00867619">
            <w:pPr>
              <w:rPr>
                <w:sz w:val="20"/>
              </w:rPr>
            </w:pPr>
            <w:r w:rsidRPr="004E75F8">
              <w:rPr>
                <w:sz w:val="20"/>
              </w:rPr>
              <w:t>Итого</w:t>
            </w:r>
          </w:p>
        </w:tc>
        <w:tc>
          <w:tcPr>
            <w:tcW w:w="1052" w:type="dxa"/>
            <w:tcBorders>
              <w:top w:val="nil"/>
              <w:left w:val="nil"/>
              <w:bottom w:val="single" w:sz="4" w:space="0" w:color="auto"/>
              <w:right w:val="single" w:sz="4" w:space="0" w:color="auto"/>
            </w:tcBorders>
            <w:shd w:val="clear" w:color="auto" w:fill="auto"/>
            <w:noWrap/>
            <w:vAlign w:val="center"/>
            <w:hideMark/>
          </w:tcPr>
          <w:p w:rsidR="00867619" w:rsidRPr="00130BF2" w:rsidRDefault="00867619" w:rsidP="00446418">
            <w:pPr>
              <w:jc w:val="center"/>
              <w:rPr>
                <w:sz w:val="20"/>
              </w:rPr>
            </w:pPr>
            <w:r w:rsidRPr="00130BF2">
              <w:rPr>
                <w:sz w:val="20"/>
              </w:rPr>
              <w:t>0</w:t>
            </w:r>
          </w:p>
        </w:tc>
        <w:tc>
          <w:tcPr>
            <w:tcW w:w="1052" w:type="dxa"/>
            <w:tcBorders>
              <w:top w:val="nil"/>
              <w:left w:val="nil"/>
              <w:bottom w:val="single" w:sz="4" w:space="0" w:color="auto"/>
              <w:right w:val="single" w:sz="4" w:space="0" w:color="auto"/>
            </w:tcBorders>
            <w:shd w:val="clear" w:color="auto" w:fill="auto"/>
            <w:noWrap/>
            <w:vAlign w:val="bottom"/>
            <w:hideMark/>
          </w:tcPr>
          <w:p w:rsidR="00867619" w:rsidRDefault="00867619" w:rsidP="00446418">
            <w:pPr>
              <w:jc w:val="center"/>
              <w:rPr>
                <w:rFonts w:ascii="Calibri" w:hAnsi="Calibri" w:cs="Calibri"/>
                <w:color w:val="000000"/>
                <w:sz w:val="22"/>
                <w:szCs w:val="22"/>
              </w:rPr>
            </w:pPr>
            <w:r>
              <w:rPr>
                <w:rFonts w:ascii="Calibri" w:hAnsi="Calibri" w:cs="Calibri"/>
                <w:color w:val="000000"/>
                <w:sz w:val="22"/>
                <w:szCs w:val="22"/>
              </w:rPr>
              <w:t>1564,9</w:t>
            </w:r>
          </w:p>
        </w:tc>
        <w:tc>
          <w:tcPr>
            <w:tcW w:w="1052" w:type="dxa"/>
            <w:tcBorders>
              <w:top w:val="nil"/>
              <w:left w:val="nil"/>
              <w:bottom w:val="single" w:sz="4" w:space="0" w:color="auto"/>
              <w:right w:val="single" w:sz="4" w:space="0" w:color="auto"/>
            </w:tcBorders>
            <w:shd w:val="clear" w:color="auto" w:fill="auto"/>
            <w:noWrap/>
            <w:vAlign w:val="bottom"/>
            <w:hideMark/>
          </w:tcPr>
          <w:p w:rsidR="00867619" w:rsidRDefault="00867619" w:rsidP="00446418">
            <w:pPr>
              <w:jc w:val="center"/>
              <w:rPr>
                <w:rFonts w:ascii="Calibri" w:hAnsi="Calibri" w:cs="Calibri"/>
                <w:color w:val="000000"/>
                <w:sz w:val="22"/>
                <w:szCs w:val="22"/>
              </w:rPr>
            </w:pPr>
            <w:r>
              <w:rPr>
                <w:rFonts w:ascii="Calibri" w:hAnsi="Calibri" w:cs="Calibri"/>
                <w:color w:val="000000"/>
                <w:sz w:val="22"/>
                <w:szCs w:val="22"/>
              </w:rPr>
              <w:t>1693,0</w:t>
            </w:r>
          </w:p>
        </w:tc>
        <w:tc>
          <w:tcPr>
            <w:tcW w:w="1052" w:type="dxa"/>
            <w:tcBorders>
              <w:top w:val="nil"/>
              <w:left w:val="nil"/>
              <w:bottom w:val="single" w:sz="4" w:space="0" w:color="auto"/>
              <w:right w:val="single" w:sz="4" w:space="0" w:color="auto"/>
            </w:tcBorders>
            <w:shd w:val="clear" w:color="auto" w:fill="auto"/>
            <w:noWrap/>
            <w:vAlign w:val="bottom"/>
            <w:hideMark/>
          </w:tcPr>
          <w:p w:rsidR="00867619" w:rsidRDefault="00867619" w:rsidP="00446418">
            <w:pPr>
              <w:jc w:val="center"/>
              <w:rPr>
                <w:rFonts w:ascii="Calibri" w:hAnsi="Calibri" w:cs="Calibri"/>
                <w:color w:val="000000"/>
                <w:sz w:val="22"/>
                <w:szCs w:val="22"/>
              </w:rPr>
            </w:pPr>
            <w:r>
              <w:rPr>
                <w:rFonts w:ascii="Calibri" w:hAnsi="Calibri" w:cs="Calibri"/>
                <w:color w:val="000000"/>
                <w:sz w:val="22"/>
                <w:szCs w:val="22"/>
              </w:rPr>
              <w:t>1821,1</w:t>
            </w:r>
          </w:p>
        </w:tc>
        <w:tc>
          <w:tcPr>
            <w:tcW w:w="1052" w:type="dxa"/>
            <w:tcBorders>
              <w:top w:val="nil"/>
              <w:left w:val="nil"/>
              <w:bottom w:val="single" w:sz="4" w:space="0" w:color="auto"/>
              <w:right w:val="single" w:sz="4" w:space="0" w:color="auto"/>
            </w:tcBorders>
            <w:shd w:val="clear" w:color="auto" w:fill="auto"/>
            <w:noWrap/>
            <w:vAlign w:val="bottom"/>
            <w:hideMark/>
          </w:tcPr>
          <w:p w:rsidR="00867619" w:rsidRDefault="00867619" w:rsidP="00446418">
            <w:pPr>
              <w:jc w:val="center"/>
              <w:rPr>
                <w:rFonts w:ascii="Calibri" w:hAnsi="Calibri" w:cs="Calibri"/>
                <w:color w:val="000000"/>
                <w:sz w:val="22"/>
                <w:szCs w:val="22"/>
              </w:rPr>
            </w:pPr>
            <w:r>
              <w:rPr>
                <w:rFonts w:ascii="Calibri" w:hAnsi="Calibri" w:cs="Calibri"/>
                <w:color w:val="000000"/>
                <w:sz w:val="22"/>
                <w:szCs w:val="22"/>
              </w:rPr>
              <w:t>1974,9</w:t>
            </w:r>
          </w:p>
        </w:tc>
        <w:tc>
          <w:tcPr>
            <w:tcW w:w="1052" w:type="dxa"/>
            <w:tcBorders>
              <w:top w:val="nil"/>
              <w:left w:val="nil"/>
              <w:bottom w:val="single" w:sz="4" w:space="0" w:color="auto"/>
              <w:right w:val="single" w:sz="4" w:space="0" w:color="auto"/>
            </w:tcBorders>
            <w:shd w:val="clear" w:color="auto" w:fill="auto"/>
            <w:noWrap/>
            <w:vAlign w:val="center"/>
            <w:hideMark/>
          </w:tcPr>
          <w:p w:rsidR="00867619" w:rsidRDefault="0044733C" w:rsidP="0044733C">
            <w:pPr>
              <w:jc w:val="center"/>
              <w:rPr>
                <w:rFonts w:ascii="Calibri" w:hAnsi="Calibri" w:cs="Calibri"/>
                <w:color w:val="000000"/>
                <w:sz w:val="22"/>
                <w:szCs w:val="22"/>
              </w:rPr>
            </w:pPr>
            <w:r>
              <w:rPr>
                <w:rFonts w:ascii="Calibri" w:hAnsi="Calibri" w:cs="Calibri"/>
                <w:color w:val="000000"/>
                <w:sz w:val="22"/>
                <w:szCs w:val="22"/>
              </w:rPr>
              <w:t>7053,4</w:t>
            </w:r>
          </w:p>
        </w:tc>
      </w:tr>
    </w:tbl>
    <w:p w:rsidR="00352E32" w:rsidRDefault="00352E32" w:rsidP="00352E32"/>
    <w:p w:rsidR="009D66C9" w:rsidRDefault="009D66C9" w:rsidP="00352E32"/>
    <w:p w:rsidR="009D66C9" w:rsidRPr="004E75F8" w:rsidRDefault="00AE1FCE" w:rsidP="009D66C9">
      <w:pPr>
        <w:rPr>
          <w:b/>
          <w:sz w:val="22"/>
          <w:szCs w:val="22"/>
        </w:rPr>
      </w:pPr>
      <w:r>
        <w:rPr>
          <w:b/>
          <w:sz w:val="22"/>
          <w:szCs w:val="22"/>
        </w:rPr>
        <w:t>Продолжение т</w:t>
      </w:r>
      <w:r w:rsidR="009D66C9" w:rsidRPr="004E75F8">
        <w:rPr>
          <w:b/>
          <w:sz w:val="22"/>
          <w:szCs w:val="22"/>
        </w:rPr>
        <w:t>аблиц</w:t>
      </w:r>
      <w:r>
        <w:rPr>
          <w:b/>
          <w:sz w:val="22"/>
          <w:szCs w:val="22"/>
        </w:rPr>
        <w:t>ы</w:t>
      </w:r>
      <w:r w:rsidR="009D66C9" w:rsidRPr="004E75F8">
        <w:rPr>
          <w:b/>
          <w:sz w:val="22"/>
          <w:szCs w:val="22"/>
        </w:rPr>
        <w:t xml:space="preserve"> 14.2.  Результаты расчёта  амортизации  при  реализации проектов по замене тепловых сетей  в связи с исчерпанием эксплуатационного ресурса</w:t>
      </w:r>
    </w:p>
    <w:tbl>
      <w:tblPr>
        <w:tblW w:w="9888" w:type="dxa"/>
        <w:jc w:val="center"/>
        <w:tblLook w:val="04A0" w:firstRow="1" w:lastRow="0" w:firstColumn="1" w:lastColumn="0" w:noHBand="0" w:noVBand="1"/>
      </w:tblPr>
      <w:tblGrid>
        <w:gridCol w:w="2819"/>
        <w:gridCol w:w="1094"/>
        <w:gridCol w:w="1859"/>
        <w:gridCol w:w="1029"/>
        <w:gridCol w:w="1029"/>
        <w:gridCol w:w="1029"/>
        <w:gridCol w:w="1029"/>
      </w:tblGrid>
      <w:tr w:rsidR="009D66C9" w:rsidRPr="004E75F8" w:rsidTr="009D66C9">
        <w:trPr>
          <w:trHeight w:val="300"/>
          <w:jc w:val="center"/>
        </w:trPr>
        <w:tc>
          <w:tcPr>
            <w:tcW w:w="2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6C9" w:rsidRPr="004E75F8" w:rsidRDefault="009D66C9" w:rsidP="009D66C9">
            <w:pPr>
              <w:rPr>
                <w:sz w:val="20"/>
              </w:rPr>
            </w:pPr>
            <w:r w:rsidRPr="004E75F8">
              <w:rPr>
                <w:sz w:val="20"/>
              </w:rPr>
              <w:t>Финансовые потребности  без НДС, тыс.руб.</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2028</w:t>
            </w:r>
          </w:p>
        </w:tc>
        <w:tc>
          <w:tcPr>
            <w:tcW w:w="185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w:t>
            </w:r>
            <w:r>
              <w:rPr>
                <w:sz w:val="20"/>
              </w:rPr>
              <w:t>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w:t>
            </w:r>
            <w:r>
              <w:rPr>
                <w:sz w:val="20"/>
              </w:rPr>
              <w:t>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w:t>
            </w:r>
            <w:r>
              <w:rPr>
                <w:sz w:val="20"/>
              </w:rPr>
              <w:t>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Pr>
                <w:sz w:val="20"/>
              </w:rPr>
              <w:t>Итого</w:t>
            </w:r>
          </w:p>
        </w:tc>
      </w:tr>
      <w:tr w:rsidR="0044733C" w:rsidRPr="004E75F8" w:rsidTr="00867619">
        <w:trPr>
          <w:trHeight w:val="408"/>
          <w:jc w:val="center"/>
        </w:trPr>
        <w:tc>
          <w:tcPr>
            <w:tcW w:w="2819" w:type="dxa"/>
            <w:vMerge/>
            <w:tcBorders>
              <w:top w:val="single" w:sz="4" w:space="0" w:color="auto"/>
              <w:left w:val="single" w:sz="4" w:space="0" w:color="auto"/>
              <w:bottom w:val="single" w:sz="4" w:space="0" w:color="auto"/>
              <w:right w:val="single" w:sz="4" w:space="0" w:color="auto"/>
            </w:tcBorders>
            <w:vAlign w:val="center"/>
            <w:hideMark/>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1563,7</w:t>
            </w:r>
          </w:p>
        </w:tc>
        <w:tc>
          <w:tcPr>
            <w:tcW w:w="185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1563,7</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1563,7</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1563,7</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1563,6</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0"/>
              </w:rPr>
            </w:pPr>
            <w:r>
              <w:rPr>
                <w:rFonts w:ascii="Calibri" w:hAnsi="Calibri" w:cs="Calibri"/>
                <w:color w:val="000000"/>
                <w:sz w:val="20"/>
              </w:rPr>
              <w:t>7818,4</w:t>
            </w:r>
          </w:p>
        </w:tc>
      </w:tr>
      <w:tr w:rsidR="0044733C" w:rsidRPr="004E75F8" w:rsidTr="001B426E">
        <w:trPr>
          <w:trHeight w:val="300"/>
          <w:jc w:val="center"/>
        </w:trPr>
        <w:tc>
          <w:tcPr>
            <w:tcW w:w="2819" w:type="dxa"/>
            <w:vMerge w:val="restart"/>
            <w:tcBorders>
              <w:top w:val="nil"/>
              <w:left w:val="single" w:sz="4" w:space="0" w:color="auto"/>
              <w:bottom w:val="single" w:sz="4" w:space="0" w:color="000000"/>
              <w:right w:val="single" w:sz="4" w:space="0" w:color="auto"/>
            </w:tcBorders>
            <w:shd w:val="clear" w:color="auto" w:fill="auto"/>
            <w:vAlign w:val="center"/>
            <w:hideMark/>
          </w:tcPr>
          <w:p w:rsidR="0044733C" w:rsidRPr="004E75F8" w:rsidRDefault="0044733C" w:rsidP="0044733C">
            <w:pPr>
              <w:rPr>
                <w:sz w:val="20"/>
              </w:rPr>
            </w:pPr>
            <w:r w:rsidRPr="004E75F8">
              <w:rPr>
                <w:sz w:val="20"/>
              </w:rPr>
              <w:t>Амортизационные отчисления по тепловым сетям, т.руб</w:t>
            </w:r>
          </w:p>
        </w:tc>
        <w:tc>
          <w:tcPr>
            <w:tcW w:w="1094"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1564,9</w:t>
            </w:r>
          </w:p>
        </w:tc>
        <w:tc>
          <w:tcPr>
            <w:tcW w:w="185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1564,9</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1564,9</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1564,9</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1564,9</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7824,5</w:t>
            </w:r>
          </w:p>
        </w:tc>
      </w:tr>
      <w:tr w:rsidR="0044733C" w:rsidRPr="004E75F8" w:rsidTr="001B426E">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85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769</w:t>
            </w:r>
          </w:p>
        </w:tc>
      </w:tr>
      <w:tr w:rsidR="0044733C" w:rsidRPr="004E75F8" w:rsidTr="001B426E">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85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769</w:t>
            </w:r>
          </w:p>
        </w:tc>
      </w:tr>
      <w:tr w:rsidR="0044733C" w:rsidRPr="004E75F8" w:rsidTr="001B426E">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128,1</w:t>
            </w:r>
          </w:p>
        </w:tc>
        <w:tc>
          <w:tcPr>
            <w:tcW w:w="185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743,3</w:t>
            </w:r>
          </w:p>
        </w:tc>
      </w:tr>
      <w:tr w:rsidR="0044733C" w:rsidRPr="004E75F8" w:rsidTr="001B426E">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128,1</w:t>
            </w:r>
          </w:p>
        </w:tc>
        <w:tc>
          <w:tcPr>
            <w:tcW w:w="185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128,1</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153,8</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717,63</w:t>
            </w:r>
          </w:p>
        </w:tc>
      </w:tr>
      <w:tr w:rsidR="0044733C" w:rsidRPr="004E75F8" w:rsidTr="009D66C9">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p>
        </w:tc>
        <w:tc>
          <w:tcPr>
            <w:tcW w:w="185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62,5</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62,6</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90,4</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90,4</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AE1FCE">
            <w:pPr>
              <w:jc w:val="center"/>
              <w:rPr>
                <w:rFonts w:ascii="Calibri" w:hAnsi="Calibri" w:cs="Calibri"/>
                <w:color w:val="000000"/>
                <w:sz w:val="20"/>
              </w:rPr>
            </w:pPr>
            <w:r>
              <w:rPr>
                <w:rFonts w:ascii="Calibri" w:hAnsi="Calibri" w:cs="Calibri"/>
                <w:color w:val="000000"/>
                <w:sz w:val="20"/>
              </w:rPr>
              <w:t>305,948</w:t>
            </w:r>
          </w:p>
        </w:tc>
      </w:tr>
      <w:tr w:rsidR="0044733C" w:rsidRPr="004E75F8" w:rsidTr="009D66C9">
        <w:trPr>
          <w:trHeight w:val="300"/>
          <w:jc w:val="center"/>
        </w:trPr>
        <w:tc>
          <w:tcPr>
            <w:tcW w:w="2819" w:type="dxa"/>
            <w:vMerge/>
            <w:tcBorders>
              <w:top w:val="nil"/>
              <w:left w:val="single" w:sz="4" w:space="0" w:color="auto"/>
              <w:bottom w:val="single" w:sz="4" w:space="0" w:color="000000"/>
              <w:right w:val="single" w:sz="4" w:space="0" w:color="auto"/>
            </w:tcBorders>
            <w:vAlign w:val="center"/>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85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62,5</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62,6</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85,8</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210,948</w:t>
            </w:r>
          </w:p>
        </w:tc>
      </w:tr>
      <w:tr w:rsidR="0044733C" w:rsidRPr="004E75F8" w:rsidTr="00691489">
        <w:trPr>
          <w:trHeight w:val="300"/>
          <w:jc w:val="center"/>
        </w:trPr>
        <w:tc>
          <w:tcPr>
            <w:tcW w:w="2819" w:type="dxa"/>
            <w:vMerge/>
            <w:tcBorders>
              <w:top w:val="nil"/>
              <w:left w:val="single" w:sz="4" w:space="0" w:color="auto"/>
              <w:bottom w:val="single" w:sz="4" w:space="0" w:color="000000"/>
              <w:right w:val="single" w:sz="4" w:space="0" w:color="auto"/>
            </w:tcBorders>
            <w:vAlign w:val="center"/>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85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62,5</w:t>
            </w:r>
          </w:p>
        </w:tc>
        <w:tc>
          <w:tcPr>
            <w:tcW w:w="1029" w:type="dxa"/>
            <w:tcBorders>
              <w:top w:val="nil"/>
              <w:left w:val="nil"/>
              <w:bottom w:val="single" w:sz="4" w:space="0" w:color="auto"/>
              <w:right w:val="single" w:sz="4" w:space="0" w:color="auto"/>
            </w:tcBorders>
            <w:shd w:val="clear" w:color="auto" w:fill="auto"/>
            <w:noWrap/>
            <w:vAlign w:val="bottom"/>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62,6</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125,148</w:t>
            </w:r>
          </w:p>
        </w:tc>
      </w:tr>
      <w:tr w:rsidR="0044733C" w:rsidRPr="004E75F8" w:rsidTr="00867619">
        <w:trPr>
          <w:trHeight w:val="300"/>
          <w:jc w:val="center"/>
        </w:trPr>
        <w:tc>
          <w:tcPr>
            <w:tcW w:w="2819" w:type="dxa"/>
            <w:vMerge/>
            <w:tcBorders>
              <w:top w:val="nil"/>
              <w:left w:val="single" w:sz="4" w:space="0" w:color="auto"/>
              <w:bottom w:val="single" w:sz="4" w:space="0" w:color="auto"/>
              <w:right w:val="single" w:sz="4" w:space="0" w:color="auto"/>
            </w:tcBorders>
            <w:vAlign w:val="center"/>
          </w:tcPr>
          <w:p w:rsidR="0044733C" w:rsidRPr="004E75F8" w:rsidRDefault="0044733C" w:rsidP="0044733C">
            <w:pPr>
              <w:rPr>
                <w:sz w:val="20"/>
              </w:rPr>
            </w:pPr>
          </w:p>
        </w:tc>
        <w:tc>
          <w:tcPr>
            <w:tcW w:w="1094"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85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bottom"/>
          </w:tcPr>
          <w:p w:rsidR="0044733C" w:rsidRDefault="0044733C" w:rsidP="00AE1FCE">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2"/>
                <w:szCs w:val="22"/>
              </w:rPr>
            </w:pPr>
            <w:r>
              <w:rPr>
                <w:rFonts w:ascii="Calibri" w:hAnsi="Calibri" w:cs="Calibri"/>
                <w:color w:val="000000"/>
                <w:sz w:val="22"/>
                <w:szCs w:val="22"/>
              </w:rPr>
              <w:t>62,5</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AE1FCE">
            <w:pPr>
              <w:jc w:val="center"/>
              <w:rPr>
                <w:rFonts w:ascii="Calibri" w:hAnsi="Calibri" w:cs="Calibri"/>
                <w:color w:val="000000"/>
                <w:sz w:val="20"/>
              </w:rPr>
            </w:pPr>
            <w:r>
              <w:rPr>
                <w:rFonts w:ascii="Calibri" w:hAnsi="Calibri" w:cs="Calibri"/>
                <w:color w:val="000000"/>
                <w:sz w:val="20"/>
              </w:rPr>
              <w:t>62,6</w:t>
            </w:r>
          </w:p>
        </w:tc>
      </w:tr>
      <w:tr w:rsidR="0044733C" w:rsidRPr="004E75F8" w:rsidTr="007649E7">
        <w:trPr>
          <w:trHeight w:val="300"/>
          <w:jc w:val="center"/>
        </w:trPr>
        <w:tc>
          <w:tcPr>
            <w:tcW w:w="28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33C" w:rsidRPr="004E75F8" w:rsidRDefault="0044733C" w:rsidP="0044733C">
            <w:pPr>
              <w:rPr>
                <w:sz w:val="20"/>
              </w:rPr>
            </w:pP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44733C" w:rsidRDefault="0044733C" w:rsidP="0044733C">
            <w:pPr>
              <w:jc w:val="right"/>
              <w:rPr>
                <w:rFonts w:ascii="Calibri" w:hAnsi="Calibri"/>
                <w:color w:val="000000"/>
                <w:sz w:val="22"/>
                <w:szCs w:val="22"/>
              </w:rPr>
            </w:pPr>
            <w:r>
              <w:rPr>
                <w:rFonts w:ascii="Calibri" w:hAnsi="Calibri"/>
                <w:color w:val="000000"/>
                <w:sz w:val="22"/>
                <w:szCs w:val="22"/>
              </w:rPr>
              <w:t>2128,7</w:t>
            </w:r>
          </w:p>
        </w:tc>
        <w:tc>
          <w:tcPr>
            <w:tcW w:w="1859" w:type="dxa"/>
            <w:tcBorders>
              <w:top w:val="single" w:sz="4" w:space="0" w:color="auto"/>
              <w:left w:val="nil"/>
              <w:bottom w:val="single" w:sz="4" w:space="0" w:color="auto"/>
              <w:right w:val="single" w:sz="4" w:space="0" w:color="auto"/>
            </w:tcBorders>
            <w:shd w:val="clear" w:color="auto" w:fill="auto"/>
            <w:noWrap/>
            <w:vAlign w:val="bottom"/>
          </w:tcPr>
          <w:p w:rsidR="0044733C" w:rsidRDefault="0044733C" w:rsidP="0044733C">
            <w:pPr>
              <w:jc w:val="right"/>
              <w:rPr>
                <w:rFonts w:ascii="Calibri" w:hAnsi="Calibri"/>
                <w:color w:val="000000"/>
                <w:sz w:val="22"/>
                <w:szCs w:val="22"/>
              </w:rPr>
            </w:pPr>
            <w:r>
              <w:rPr>
                <w:rFonts w:ascii="Calibri" w:hAnsi="Calibri"/>
                <w:color w:val="000000"/>
                <w:sz w:val="22"/>
                <w:szCs w:val="22"/>
              </w:rPr>
              <w:t>2216,9</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4733C" w:rsidRDefault="0044733C" w:rsidP="0044733C">
            <w:pPr>
              <w:jc w:val="right"/>
              <w:rPr>
                <w:rFonts w:ascii="Calibri" w:hAnsi="Calibri"/>
                <w:color w:val="000000"/>
                <w:sz w:val="22"/>
                <w:szCs w:val="22"/>
              </w:rPr>
            </w:pPr>
            <w:r>
              <w:rPr>
                <w:rFonts w:ascii="Calibri" w:hAnsi="Calibri"/>
                <w:color w:val="000000"/>
                <w:sz w:val="22"/>
                <w:szCs w:val="22"/>
              </w:rPr>
              <w:t>2305,2</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4733C" w:rsidRDefault="0044733C" w:rsidP="0044733C">
            <w:pPr>
              <w:jc w:val="right"/>
              <w:rPr>
                <w:rFonts w:ascii="Calibri" w:hAnsi="Calibri"/>
                <w:color w:val="000000"/>
                <w:sz w:val="22"/>
                <w:szCs w:val="22"/>
              </w:rPr>
            </w:pPr>
            <w:r>
              <w:rPr>
                <w:rFonts w:ascii="Calibri" w:hAnsi="Calibri"/>
                <w:color w:val="000000"/>
                <w:sz w:val="22"/>
                <w:szCs w:val="22"/>
              </w:rPr>
              <w:t>2395,6</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4733C" w:rsidRDefault="0044733C" w:rsidP="0044733C">
            <w:pPr>
              <w:jc w:val="right"/>
              <w:rPr>
                <w:rFonts w:ascii="Calibri" w:hAnsi="Calibri"/>
                <w:color w:val="000000"/>
                <w:sz w:val="22"/>
                <w:szCs w:val="22"/>
              </w:rPr>
            </w:pPr>
            <w:r>
              <w:rPr>
                <w:rFonts w:ascii="Calibri" w:hAnsi="Calibri"/>
                <w:color w:val="000000"/>
                <w:sz w:val="22"/>
                <w:szCs w:val="22"/>
              </w:rPr>
              <w:t>2481,4</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4733C" w:rsidRDefault="0044733C" w:rsidP="0044733C">
            <w:pPr>
              <w:jc w:val="right"/>
              <w:rPr>
                <w:rFonts w:ascii="Calibri" w:hAnsi="Calibri"/>
                <w:color w:val="000000"/>
                <w:sz w:val="22"/>
                <w:szCs w:val="22"/>
              </w:rPr>
            </w:pPr>
            <w:r>
              <w:rPr>
                <w:rFonts w:ascii="Calibri" w:hAnsi="Calibri"/>
                <w:color w:val="000000"/>
                <w:sz w:val="22"/>
                <w:szCs w:val="22"/>
              </w:rPr>
              <w:t>11528,0</w:t>
            </w:r>
          </w:p>
        </w:tc>
      </w:tr>
    </w:tbl>
    <w:p w:rsidR="00352E32" w:rsidRDefault="00352E32" w:rsidP="004E75F8">
      <w:pPr>
        <w:jc w:val="both"/>
      </w:pPr>
      <w:r w:rsidRPr="00352E32">
        <w:t xml:space="preserve">Производственные издержки по замене  тепловых сетей включают в себя  такие элементы затрат, как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w:t>
      </w:r>
      <w:r w:rsidRPr="00352E32">
        <w:lastRenderedPageBreak/>
        <w:t>средств, включаемых в амортизационные группы”, утверждённой Постановлением Пра</w:t>
      </w:r>
      <w:r w:rsidR="0037527C">
        <w:t>вительства РФ№1 от 1.01.2002 г.</w:t>
      </w:r>
    </w:p>
    <w:p w:rsidR="00EC7EAE" w:rsidRDefault="00EC7EAE" w:rsidP="00DF7978">
      <w:pPr>
        <w:rPr>
          <w:b/>
          <w:sz w:val="22"/>
          <w:szCs w:val="22"/>
        </w:rPr>
      </w:pPr>
    </w:p>
    <w:p w:rsidR="00DF7978" w:rsidRPr="004E75F8" w:rsidRDefault="00DF7978" w:rsidP="00DF7978">
      <w:pPr>
        <w:rPr>
          <w:b/>
          <w:sz w:val="22"/>
          <w:szCs w:val="22"/>
        </w:rPr>
      </w:pPr>
      <w:r w:rsidRPr="004E75F8">
        <w:rPr>
          <w:b/>
          <w:sz w:val="22"/>
          <w:szCs w:val="22"/>
        </w:rPr>
        <w:t>Таблица 14.</w:t>
      </w:r>
      <w:r w:rsidR="00AE1FCE">
        <w:rPr>
          <w:b/>
          <w:sz w:val="22"/>
          <w:szCs w:val="22"/>
        </w:rPr>
        <w:t>3</w:t>
      </w:r>
      <w:r w:rsidRPr="004E75F8">
        <w:rPr>
          <w:b/>
          <w:sz w:val="22"/>
          <w:szCs w:val="22"/>
        </w:rPr>
        <w:t xml:space="preserve">.  Результаты расчёта  амортизации  при  реализации проектов по </w:t>
      </w:r>
      <w:r>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DF7978" w:rsidRPr="004E75F8" w:rsidTr="00DF7978">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7978" w:rsidRPr="004E75F8" w:rsidRDefault="00DF7978" w:rsidP="00691489">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2024</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2025</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2026</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2027</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Pr>
                <w:sz w:val="20"/>
              </w:rPr>
              <w:t>Итого</w:t>
            </w:r>
          </w:p>
        </w:tc>
      </w:tr>
      <w:tr w:rsidR="0044733C" w:rsidRPr="004E75F8" w:rsidTr="00DF7978">
        <w:trPr>
          <w:trHeight w:val="720"/>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44733C" w:rsidRPr="004E75F8" w:rsidRDefault="0044733C" w:rsidP="0044733C">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color w:val="000000"/>
                <w:sz w:val="22"/>
                <w:szCs w:val="22"/>
              </w:rPr>
            </w:pPr>
            <w:r>
              <w:rPr>
                <w:color w:val="000000"/>
                <w:sz w:val="22"/>
                <w:szCs w:val="22"/>
              </w:rPr>
              <w:t>26815</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44733C">
            <w:pPr>
              <w:jc w:val="center"/>
              <w:rPr>
                <w:color w:val="000000"/>
                <w:sz w:val="22"/>
                <w:szCs w:val="22"/>
              </w:rPr>
            </w:pPr>
            <w:r>
              <w:rPr>
                <w:color w:val="000000"/>
                <w:sz w:val="22"/>
                <w:szCs w:val="22"/>
              </w:rPr>
              <w:t>26815</w:t>
            </w:r>
          </w:p>
        </w:tc>
      </w:tr>
      <w:tr w:rsidR="0044733C" w:rsidRPr="004E75F8" w:rsidTr="00DF7978">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44733C" w:rsidRPr="004E75F8" w:rsidRDefault="0044733C" w:rsidP="0044733C">
            <w:pPr>
              <w:rPr>
                <w:sz w:val="20"/>
              </w:rPr>
            </w:pPr>
            <w:r w:rsidRPr="004E75F8">
              <w:rPr>
                <w:sz w:val="20"/>
              </w:rPr>
              <w:t>Амортизационные отчисления по тепловым сетям, т</w:t>
            </w:r>
            <w:r>
              <w:rPr>
                <w:sz w:val="20"/>
              </w:rPr>
              <w:t>ыс</w:t>
            </w:r>
            <w:r w:rsidRPr="004E75F8">
              <w:rPr>
                <w:sz w:val="20"/>
              </w:rPr>
              <w:t>.руб</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1769,79</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tcPr>
          <w:p w:rsidR="0044733C" w:rsidRDefault="0044733C" w:rsidP="0044733C">
            <w:pPr>
              <w:jc w:val="center"/>
              <w:rPr>
                <w:rFonts w:ascii="Calibri" w:hAnsi="Calibri"/>
                <w:color w:val="000000"/>
                <w:sz w:val="22"/>
                <w:szCs w:val="22"/>
              </w:rPr>
            </w:pPr>
            <w:r>
              <w:rPr>
                <w:rFonts w:ascii="Calibri" w:hAnsi="Calibri"/>
                <w:color w:val="000000"/>
                <w:sz w:val="22"/>
                <w:szCs w:val="22"/>
              </w:rPr>
              <w:t>7079,19</w:t>
            </w:r>
          </w:p>
        </w:tc>
      </w:tr>
    </w:tbl>
    <w:p w:rsidR="00DF7978" w:rsidRPr="004E75F8" w:rsidRDefault="00AE1FCE" w:rsidP="00DF7978">
      <w:pPr>
        <w:rPr>
          <w:b/>
          <w:sz w:val="22"/>
          <w:szCs w:val="22"/>
        </w:rPr>
      </w:pPr>
      <w:r>
        <w:rPr>
          <w:b/>
          <w:sz w:val="22"/>
          <w:szCs w:val="22"/>
        </w:rPr>
        <w:t xml:space="preserve">Продолжение таблицы </w:t>
      </w:r>
      <w:r w:rsidR="00DF7978" w:rsidRPr="004E75F8">
        <w:rPr>
          <w:b/>
          <w:sz w:val="22"/>
          <w:szCs w:val="22"/>
        </w:rPr>
        <w:t>14.</w:t>
      </w:r>
      <w:r>
        <w:rPr>
          <w:b/>
          <w:sz w:val="22"/>
          <w:szCs w:val="22"/>
        </w:rPr>
        <w:t>3</w:t>
      </w:r>
      <w:r w:rsidR="00DF7978" w:rsidRPr="004E75F8">
        <w:rPr>
          <w:b/>
          <w:sz w:val="22"/>
          <w:szCs w:val="22"/>
        </w:rPr>
        <w:t xml:space="preserve">.  Результаты расчёта  амортизации  при  реализации проектов по </w:t>
      </w:r>
      <w:r w:rsidR="00DF7978">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DF7978" w:rsidRPr="004E75F8" w:rsidTr="00691489">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7978" w:rsidRPr="004E75F8" w:rsidRDefault="00DF7978" w:rsidP="00DF7978">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DF7978">
            <w:pPr>
              <w:rPr>
                <w:sz w:val="20"/>
              </w:rPr>
            </w:pPr>
            <w:r>
              <w:rPr>
                <w:sz w:val="20"/>
              </w:rPr>
              <w:t>Итого</w:t>
            </w:r>
          </w:p>
        </w:tc>
      </w:tr>
      <w:tr w:rsidR="00DF7978" w:rsidRPr="004E75F8" w:rsidTr="00362998">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DF7978" w:rsidRPr="004E75F8" w:rsidRDefault="00DF7978" w:rsidP="00691489">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DF7978" w:rsidRDefault="00DF7978" w:rsidP="00691489">
            <w:pPr>
              <w:jc w:val="center"/>
              <w:rPr>
                <w:color w:val="000000"/>
                <w:sz w:val="22"/>
                <w:szCs w:val="22"/>
              </w:rPr>
            </w:pPr>
          </w:p>
        </w:tc>
      </w:tr>
      <w:tr w:rsidR="0044733C" w:rsidRPr="004E75F8" w:rsidTr="006B7AC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44733C" w:rsidRPr="004E75F8" w:rsidRDefault="0044733C" w:rsidP="0044733C">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bottom"/>
          </w:tcPr>
          <w:p w:rsidR="0044733C" w:rsidRDefault="0044733C" w:rsidP="0044733C">
            <w:pPr>
              <w:jc w:val="right"/>
              <w:rPr>
                <w:rFonts w:ascii="Calibri" w:hAnsi="Calibri"/>
                <w:color w:val="000000"/>
                <w:sz w:val="22"/>
                <w:szCs w:val="22"/>
              </w:rPr>
            </w:pPr>
            <w:r>
              <w:rPr>
                <w:rFonts w:ascii="Calibri" w:hAnsi="Calibri"/>
                <w:color w:val="000000"/>
                <w:sz w:val="22"/>
                <w:szCs w:val="22"/>
              </w:rPr>
              <w:t>8849</w:t>
            </w:r>
          </w:p>
        </w:tc>
      </w:tr>
      <w:tr w:rsidR="0044733C" w:rsidRPr="004E75F8" w:rsidTr="006B7AC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44733C" w:rsidRPr="004E75F8" w:rsidRDefault="0044733C" w:rsidP="0044733C">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52"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center"/>
            <w:hideMark/>
          </w:tcPr>
          <w:p w:rsidR="0044733C" w:rsidRDefault="0044733C" w:rsidP="0044733C">
            <w:pPr>
              <w:jc w:val="center"/>
              <w:rPr>
                <w:rFonts w:ascii="Calibri" w:hAnsi="Calibri"/>
                <w:color w:val="000000"/>
                <w:sz w:val="22"/>
                <w:szCs w:val="22"/>
              </w:rPr>
            </w:pPr>
            <w:r>
              <w:rPr>
                <w:rFonts w:ascii="Calibri" w:hAnsi="Calibri"/>
                <w:color w:val="000000"/>
                <w:sz w:val="22"/>
                <w:szCs w:val="22"/>
              </w:rPr>
              <w:t>1769,8</w:t>
            </w:r>
          </w:p>
        </w:tc>
        <w:tc>
          <w:tcPr>
            <w:tcW w:w="1029" w:type="dxa"/>
            <w:tcBorders>
              <w:top w:val="nil"/>
              <w:left w:val="nil"/>
              <w:bottom w:val="single" w:sz="4" w:space="0" w:color="auto"/>
              <w:right w:val="single" w:sz="4" w:space="0" w:color="auto"/>
            </w:tcBorders>
            <w:shd w:val="clear" w:color="auto" w:fill="auto"/>
            <w:noWrap/>
            <w:vAlign w:val="bottom"/>
            <w:hideMark/>
          </w:tcPr>
          <w:p w:rsidR="0044733C" w:rsidRDefault="0044733C" w:rsidP="0044733C">
            <w:pPr>
              <w:jc w:val="right"/>
              <w:rPr>
                <w:rFonts w:ascii="Calibri" w:hAnsi="Calibri"/>
                <w:color w:val="000000"/>
                <w:sz w:val="22"/>
                <w:szCs w:val="22"/>
              </w:rPr>
            </w:pPr>
            <w:r>
              <w:rPr>
                <w:rFonts w:ascii="Calibri" w:hAnsi="Calibri"/>
                <w:color w:val="000000"/>
                <w:sz w:val="22"/>
                <w:szCs w:val="22"/>
              </w:rPr>
              <w:t>8849</w:t>
            </w:r>
          </w:p>
        </w:tc>
      </w:tr>
    </w:tbl>
    <w:p w:rsidR="00DF7978" w:rsidRDefault="00DF7978" w:rsidP="004E75F8">
      <w:pPr>
        <w:jc w:val="both"/>
      </w:pPr>
    </w:p>
    <w:p w:rsidR="00352E32" w:rsidRPr="004E75F8" w:rsidRDefault="00352E32" w:rsidP="00352E32">
      <w:pPr>
        <w:rPr>
          <w:b/>
        </w:rPr>
      </w:pPr>
      <w:bookmarkStart w:id="63" w:name="_Toc41995481"/>
      <w:r w:rsidRPr="004E75F8">
        <w:rPr>
          <w:b/>
        </w:rPr>
        <w:t>14.2.2. Расчет  налога на имущество  при  реализации проектов по замене  тепловых сетей</w:t>
      </w:r>
      <w:bookmarkEnd w:id="63"/>
      <w:r w:rsidRPr="004E75F8">
        <w:rPr>
          <w:b/>
        </w:rPr>
        <w:t xml:space="preserve">  </w:t>
      </w:r>
    </w:p>
    <w:p w:rsidR="004E75F8" w:rsidRDefault="004E75F8" w:rsidP="00352E32"/>
    <w:p w:rsidR="00352E32" w:rsidRPr="00352E32" w:rsidRDefault="00352E32" w:rsidP="004E75F8">
      <w:pPr>
        <w:jc w:val="both"/>
      </w:pPr>
      <w:r w:rsidRPr="00352E32">
        <w:t>Результаты выполненных расчетов налога на имущество  при  реализации проектов по замене тепловых сетей  в связи с исчерпанием эксплуатационного ресурса представлены в таблице 14.</w:t>
      </w:r>
      <w:r w:rsidR="00AE1FCE">
        <w:t>4</w:t>
      </w:r>
      <w:r w:rsidRPr="00352E32">
        <w:t>.</w:t>
      </w:r>
    </w:p>
    <w:p w:rsidR="007F0146" w:rsidRDefault="007F0146" w:rsidP="00352E32">
      <w:pPr>
        <w:rPr>
          <w:b/>
          <w:sz w:val="22"/>
          <w:szCs w:val="22"/>
        </w:rPr>
      </w:pPr>
    </w:p>
    <w:p w:rsidR="00352E32" w:rsidRPr="004E75F8" w:rsidRDefault="00352E32" w:rsidP="00352E32">
      <w:pPr>
        <w:rPr>
          <w:b/>
          <w:sz w:val="22"/>
          <w:szCs w:val="22"/>
        </w:rPr>
      </w:pPr>
      <w:r w:rsidRPr="004E75F8">
        <w:rPr>
          <w:b/>
          <w:sz w:val="22"/>
          <w:szCs w:val="22"/>
        </w:rPr>
        <w:t>Таблица 14.</w:t>
      </w:r>
      <w:r w:rsidR="00AE1FCE">
        <w:rPr>
          <w:b/>
          <w:sz w:val="22"/>
          <w:szCs w:val="22"/>
        </w:rPr>
        <w:t>4</w:t>
      </w:r>
      <w:r w:rsidRPr="004E75F8">
        <w:rPr>
          <w:b/>
          <w:sz w:val="22"/>
          <w:szCs w:val="22"/>
        </w:rPr>
        <w:t>.  Результаты расчёта  налога на имущество   при  реализации проектов по замене тепловых сетей  в связи с исчерпанием эксплуатационного ресурса</w:t>
      </w:r>
    </w:p>
    <w:tbl>
      <w:tblPr>
        <w:tblW w:w="10055" w:type="dxa"/>
        <w:jc w:val="center"/>
        <w:tblLook w:val="04A0" w:firstRow="1" w:lastRow="0" w:firstColumn="1" w:lastColumn="0" w:noHBand="0" w:noVBand="1"/>
      </w:tblPr>
      <w:tblGrid>
        <w:gridCol w:w="3524"/>
        <w:gridCol w:w="1271"/>
        <w:gridCol w:w="1052"/>
        <w:gridCol w:w="1052"/>
        <w:gridCol w:w="1052"/>
        <w:gridCol w:w="1052"/>
        <w:gridCol w:w="1052"/>
      </w:tblGrid>
      <w:tr w:rsidR="009904CC" w:rsidRPr="004E75F8" w:rsidTr="00867619">
        <w:trPr>
          <w:trHeight w:val="300"/>
          <w:jc w:val="center"/>
        </w:trPr>
        <w:tc>
          <w:tcPr>
            <w:tcW w:w="3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4CC" w:rsidRPr="004E75F8" w:rsidRDefault="009904CC" w:rsidP="009904CC">
            <w:pPr>
              <w:rPr>
                <w:sz w:val="20"/>
              </w:rPr>
            </w:pPr>
            <w:r w:rsidRPr="004E75F8">
              <w:rPr>
                <w:sz w:val="20"/>
              </w:rPr>
              <w:t>Финансовые потребности  без НДС, тыс.руб.</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2026</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2027</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Pr>
                <w:sz w:val="20"/>
              </w:rPr>
              <w:t>Итого</w:t>
            </w:r>
          </w:p>
        </w:tc>
      </w:tr>
      <w:tr w:rsidR="00C53226" w:rsidRPr="004E75F8" w:rsidTr="006B7AC0">
        <w:trPr>
          <w:trHeight w:val="435"/>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r>
              <w:rPr>
                <w:rFonts w:ascii="Calibri" w:hAnsi="Calibri"/>
                <w:color w:val="000000"/>
                <w:sz w:val="22"/>
                <w:szCs w:val="22"/>
              </w:rPr>
              <w:t>39108,0</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3203,2</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51920,8</w:t>
            </w:r>
          </w:p>
        </w:tc>
      </w:tr>
      <w:tr w:rsidR="00C53226" w:rsidRPr="004E75F8" w:rsidTr="006B7AC0">
        <w:trPr>
          <w:trHeight w:val="300"/>
          <w:jc w:val="center"/>
        </w:trPr>
        <w:tc>
          <w:tcPr>
            <w:tcW w:w="3524" w:type="dxa"/>
            <w:vMerge w:val="restart"/>
            <w:tcBorders>
              <w:top w:val="nil"/>
              <w:left w:val="single" w:sz="4" w:space="0" w:color="auto"/>
              <w:bottom w:val="single" w:sz="4" w:space="0" w:color="000000"/>
              <w:right w:val="single" w:sz="4" w:space="0" w:color="auto"/>
            </w:tcBorders>
            <w:shd w:val="clear" w:color="auto" w:fill="auto"/>
            <w:vAlign w:val="center"/>
            <w:hideMark/>
          </w:tcPr>
          <w:p w:rsidR="00C53226" w:rsidRPr="004E75F8" w:rsidRDefault="00C53226" w:rsidP="00C53226">
            <w:pPr>
              <w:rPr>
                <w:sz w:val="20"/>
              </w:rPr>
            </w:pPr>
            <w:r>
              <w:rPr>
                <w:sz w:val="20"/>
              </w:rPr>
              <w:t>Н</w:t>
            </w:r>
            <w:r w:rsidRPr="004E75F8">
              <w:rPr>
                <w:sz w:val="20"/>
              </w:rPr>
              <w:t>алог на имущество  по тепловым сетям, т.руб</w:t>
            </w:r>
          </w:p>
        </w:tc>
        <w:tc>
          <w:tcPr>
            <w:tcW w:w="1271"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r>
              <w:rPr>
                <w:rFonts w:ascii="Calibri" w:hAnsi="Calibri"/>
                <w:color w:val="000000"/>
                <w:sz w:val="22"/>
                <w:szCs w:val="22"/>
              </w:rPr>
              <w:t>860,38</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860,4</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860,4</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860,4</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3441,6</w:t>
            </w:r>
          </w:p>
        </w:tc>
      </w:tr>
      <w:tr w:rsidR="00C53226" w:rsidRPr="004E75F8" w:rsidTr="006B7AC0">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r>
              <w:rPr>
                <w:rFonts w:ascii="Calibri" w:hAnsi="Calibri"/>
                <w:color w:val="000000"/>
                <w:sz w:val="22"/>
                <w:szCs w:val="22"/>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211,4</w:t>
            </w:r>
          </w:p>
        </w:tc>
      </w:tr>
      <w:tr w:rsidR="00C53226" w:rsidRPr="004E75F8" w:rsidTr="006B7AC0">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r>
              <w:rPr>
                <w:rFonts w:ascii="Calibri" w:hAnsi="Calibri"/>
                <w:color w:val="000000"/>
                <w:sz w:val="22"/>
                <w:szCs w:val="22"/>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140,9</w:t>
            </w:r>
          </w:p>
        </w:tc>
      </w:tr>
      <w:tr w:rsidR="00C53226" w:rsidRPr="004E75F8" w:rsidTr="006B7AC0">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C53226" w:rsidRDefault="00C53226" w:rsidP="00C53226">
            <w:pPr>
              <w:jc w:val="right"/>
              <w:rPr>
                <w:rFonts w:ascii="Calibri" w:hAnsi="Calibri"/>
                <w:color w:val="000000"/>
                <w:sz w:val="22"/>
                <w:szCs w:val="22"/>
              </w:rPr>
            </w:pPr>
            <w:r>
              <w:rPr>
                <w:rFonts w:ascii="Calibri" w:hAnsi="Calibri"/>
                <w:color w:val="000000"/>
                <w:sz w:val="22"/>
                <w:szCs w:val="22"/>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Default="00C53226" w:rsidP="00C53226">
            <w:pPr>
              <w:jc w:val="right"/>
              <w:rPr>
                <w:rFonts w:ascii="Calibri" w:hAnsi="Calibri"/>
                <w:color w:val="000000"/>
                <w:sz w:val="22"/>
                <w:szCs w:val="22"/>
              </w:rPr>
            </w:pPr>
            <w:r>
              <w:rPr>
                <w:rFonts w:ascii="Calibri" w:hAnsi="Calibri"/>
                <w:color w:val="000000"/>
                <w:sz w:val="22"/>
                <w:szCs w:val="22"/>
              </w:rPr>
              <w:t>70,5</w:t>
            </w:r>
          </w:p>
        </w:tc>
      </w:tr>
      <w:tr w:rsidR="00277EC5" w:rsidRPr="004E75F8" w:rsidTr="006B7AC0">
        <w:trPr>
          <w:trHeight w:val="300"/>
          <w:jc w:val="center"/>
        </w:trPr>
        <w:tc>
          <w:tcPr>
            <w:tcW w:w="3524" w:type="dxa"/>
            <w:tcBorders>
              <w:top w:val="nil"/>
              <w:left w:val="single" w:sz="4" w:space="0" w:color="auto"/>
              <w:bottom w:val="single" w:sz="4" w:space="0" w:color="auto"/>
              <w:right w:val="single" w:sz="4" w:space="0" w:color="auto"/>
            </w:tcBorders>
            <w:shd w:val="clear" w:color="auto" w:fill="auto"/>
            <w:noWrap/>
            <w:vAlign w:val="center"/>
            <w:hideMark/>
          </w:tcPr>
          <w:p w:rsidR="00277EC5" w:rsidRPr="004E75F8" w:rsidRDefault="00277EC5" w:rsidP="00277EC5">
            <w:pPr>
              <w:rPr>
                <w:sz w:val="20"/>
              </w:rPr>
            </w:pPr>
            <w:r w:rsidRPr="004E75F8">
              <w:rPr>
                <w:sz w:val="20"/>
              </w:rPr>
              <w:t>Итого</w:t>
            </w:r>
          </w:p>
        </w:tc>
        <w:tc>
          <w:tcPr>
            <w:tcW w:w="1271" w:type="dxa"/>
            <w:tcBorders>
              <w:top w:val="nil"/>
              <w:left w:val="nil"/>
              <w:bottom w:val="single" w:sz="4" w:space="0" w:color="auto"/>
              <w:right w:val="single" w:sz="4" w:space="0" w:color="auto"/>
            </w:tcBorders>
            <w:shd w:val="clear" w:color="auto" w:fill="auto"/>
            <w:noWrap/>
            <w:vAlign w:val="bottom"/>
          </w:tcPr>
          <w:p w:rsidR="00277EC5" w:rsidRDefault="00277EC5" w:rsidP="00277EC5">
            <w:pPr>
              <w:jc w:val="right"/>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rsidR="00277EC5" w:rsidRDefault="00277EC5" w:rsidP="00277EC5">
            <w:pPr>
              <w:jc w:val="right"/>
              <w:rPr>
                <w:rFonts w:ascii="Calibri" w:hAnsi="Calibri"/>
                <w:color w:val="000000"/>
                <w:sz w:val="22"/>
                <w:szCs w:val="22"/>
              </w:rPr>
            </w:pPr>
            <w:r>
              <w:rPr>
                <w:rFonts w:ascii="Calibri" w:hAnsi="Calibri"/>
                <w:color w:val="000000"/>
                <w:sz w:val="22"/>
                <w:szCs w:val="22"/>
              </w:rPr>
              <w:t>860,376</w:t>
            </w:r>
          </w:p>
        </w:tc>
        <w:tc>
          <w:tcPr>
            <w:tcW w:w="1052" w:type="dxa"/>
            <w:tcBorders>
              <w:top w:val="nil"/>
              <w:left w:val="nil"/>
              <w:bottom w:val="single" w:sz="4" w:space="0" w:color="auto"/>
              <w:right w:val="single" w:sz="4" w:space="0" w:color="auto"/>
            </w:tcBorders>
            <w:shd w:val="clear" w:color="auto" w:fill="auto"/>
            <w:noWrap/>
            <w:vAlign w:val="bottom"/>
          </w:tcPr>
          <w:p w:rsidR="00277EC5" w:rsidRDefault="00277EC5" w:rsidP="00277EC5">
            <w:pPr>
              <w:jc w:val="right"/>
              <w:rPr>
                <w:rFonts w:ascii="Calibri" w:hAnsi="Calibri"/>
                <w:color w:val="000000"/>
                <w:sz w:val="22"/>
                <w:szCs w:val="22"/>
              </w:rPr>
            </w:pPr>
            <w:r>
              <w:rPr>
                <w:rFonts w:ascii="Calibri" w:hAnsi="Calibri"/>
                <w:color w:val="000000"/>
                <w:sz w:val="22"/>
                <w:szCs w:val="22"/>
              </w:rPr>
              <w:t>930,8704</w:t>
            </w:r>
          </w:p>
        </w:tc>
        <w:tc>
          <w:tcPr>
            <w:tcW w:w="1052" w:type="dxa"/>
            <w:tcBorders>
              <w:top w:val="nil"/>
              <w:left w:val="nil"/>
              <w:bottom w:val="single" w:sz="4" w:space="0" w:color="auto"/>
              <w:right w:val="single" w:sz="4" w:space="0" w:color="auto"/>
            </w:tcBorders>
            <w:shd w:val="clear" w:color="auto" w:fill="auto"/>
            <w:noWrap/>
            <w:vAlign w:val="bottom"/>
          </w:tcPr>
          <w:p w:rsidR="00277EC5" w:rsidRDefault="00277EC5" w:rsidP="00277EC5">
            <w:pPr>
              <w:jc w:val="right"/>
              <w:rPr>
                <w:rFonts w:ascii="Calibri" w:hAnsi="Calibri"/>
                <w:color w:val="000000"/>
                <w:sz w:val="22"/>
                <w:szCs w:val="22"/>
              </w:rPr>
            </w:pPr>
            <w:r>
              <w:rPr>
                <w:rFonts w:ascii="Calibri" w:hAnsi="Calibri"/>
                <w:color w:val="000000"/>
                <w:sz w:val="22"/>
                <w:szCs w:val="22"/>
              </w:rPr>
              <w:t>1001,34</w:t>
            </w:r>
          </w:p>
        </w:tc>
        <w:tc>
          <w:tcPr>
            <w:tcW w:w="1052" w:type="dxa"/>
            <w:tcBorders>
              <w:top w:val="nil"/>
              <w:left w:val="nil"/>
              <w:bottom w:val="single" w:sz="4" w:space="0" w:color="auto"/>
              <w:right w:val="single" w:sz="4" w:space="0" w:color="auto"/>
            </w:tcBorders>
            <w:shd w:val="clear" w:color="auto" w:fill="auto"/>
            <w:noWrap/>
            <w:vAlign w:val="bottom"/>
          </w:tcPr>
          <w:p w:rsidR="00277EC5" w:rsidRDefault="00277EC5" w:rsidP="00277EC5">
            <w:pPr>
              <w:jc w:val="right"/>
              <w:rPr>
                <w:rFonts w:ascii="Calibri" w:hAnsi="Calibri"/>
                <w:color w:val="000000"/>
                <w:sz w:val="22"/>
                <w:szCs w:val="22"/>
              </w:rPr>
            </w:pPr>
            <w:r>
              <w:rPr>
                <w:rFonts w:ascii="Calibri" w:hAnsi="Calibri"/>
                <w:color w:val="000000"/>
                <w:sz w:val="22"/>
                <w:szCs w:val="22"/>
              </w:rPr>
              <w:t>1071,81</w:t>
            </w:r>
          </w:p>
        </w:tc>
        <w:tc>
          <w:tcPr>
            <w:tcW w:w="1052" w:type="dxa"/>
            <w:tcBorders>
              <w:top w:val="nil"/>
              <w:left w:val="nil"/>
              <w:bottom w:val="single" w:sz="4" w:space="0" w:color="auto"/>
              <w:right w:val="single" w:sz="4" w:space="0" w:color="auto"/>
            </w:tcBorders>
            <w:shd w:val="clear" w:color="auto" w:fill="auto"/>
            <w:noWrap/>
            <w:vAlign w:val="center"/>
          </w:tcPr>
          <w:p w:rsidR="00277EC5" w:rsidRDefault="00277EC5" w:rsidP="00277EC5">
            <w:pPr>
              <w:jc w:val="right"/>
              <w:rPr>
                <w:rFonts w:ascii="Calibri" w:hAnsi="Calibri"/>
                <w:color w:val="000000"/>
                <w:sz w:val="22"/>
                <w:szCs w:val="22"/>
              </w:rPr>
            </w:pPr>
            <w:r>
              <w:rPr>
                <w:rFonts w:ascii="Calibri" w:hAnsi="Calibri"/>
                <w:color w:val="000000"/>
                <w:sz w:val="22"/>
                <w:szCs w:val="22"/>
              </w:rPr>
              <w:t>3864,39</w:t>
            </w:r>
          </w:p>
        </w:tc>
      </w:tr>
    </w:tbl>
    <w:p w:rsidR="00352E32" w:rsidRDefault="00352E32" w:rsidP="00352E32"/>
    <w:p w:rsidR="00691489" w:rsidRPr="004E75F8" w:rsidRDefault="00AE1FCE" w:rsidP="00691489">
      <w:pPr>
        <w:rPr>
          <w:b/>
          <w:sz w:val="22"/>
          <w:szCs w:val="22"/>
        </w:rPr>
      </w:pPr>
      <w:r>
        <w:rPr>
          <w:b/>
          <w:sz w:val="22"/>
          <w:szCs w:val="22"/>
        </w:rPr>
        <w:t>Продолжение т</w:t>
      </w:r>
      <w:r w:rsidR="00691489" w:rsidRPr="004E75F8">
        <w:rPr>
          <w:b/>
          <w:sz w:val="22"/>
          <w:szCs w:val="22"/>
        </w:rPr>
        <w:t>аблиц</w:t>
      </w:r>
      <w:r>
        <w:rPr>
          <w:b/>
          <w:sz w:val="22"/>
          <w:szCs w:val="22"/>
        </w:rPr>
        <w:t>ы</w:t>
      </w:r>
      <w:r w:rsidR="00691489" w:rsidRPr="004E75F8">
        <w:rPr>
          <w:b/>
          <w:sz w:val="22"/>
          <w:szCs w:val="22"/>
        </w:rPr>
        <w:t xml:space="preserve"> 14.</w:t>
      </w:r>
      <w:r>
        <w:rPr>
          <w:b/>
          <w:sz w:val="22"/>
          <w:szCs w:val="22"/>
        </w:rPr>
        <w:t>4</w:t>
      </w:r>
      <w:r w:rsidR="000D2436">
        <w:rPr>
          <w:b/>
          <w:sz w:val="22"/>
          <w:szCs w:val="22"/>
        </w:rPr>
        <w:t>.</w:t>
      </w:r>
      <w:r w:rsidR="00691489" w:rsidRPr="004E75F8">
        <w:rPr>
          <w:b/>
          <w:sz w:val="22"/>
          <w:szCs w:val="22"/>
        </w:rPr>
        <w:t xml:space="preserve">  Результаты расчёта  налога на имущество   при  реализации проектов по замене тепловых сетей  в связи с исчерпанием эксплуатационного ресурса</w:t>
      </w:r>
    </w:p>
    <w:tbl>
      <w:tblPr>
        <w:tblW w:w="10080" w:type="dxa"/>
        <w:jc w:val="center"/>
        <w:tblLook w:val="04A0" w:firstRow="1" w:lastRow="0" w:firstColumn="1" w:lastColumn="0" w:noHBand="0" w:noVBand="1"/>
      </w:tblPr>
      <w:tblGrid>
        <w:gridCol w:w="3524"/>
        <w:gridCol w:w="1271"/>
        <w:gridCol w:w="1052"/>
        <w:gridCol w:w="1077"/>
        <w:gridCol w:w="1052"/>
        <w:gridCol w:w="1052"/>
        <w:gridCol w:w="1052"/>
      </w:tblGrid>
      <w:tr w:rsidR="009904CC" w:rsidRPr="004E75F8" w:rsidTr="00277EC5">
        <w:trPr>
          <w:trHeight w:val="300"/>
          <w:jc w:val="center"/>
        </w:trPr>
        <w:tc>
          <w:tcPr>
            <w:tcW w:w="3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4CC" w:rsidRPr="004E75F8" w:rsidRDefault="009904CC" w:rsidP="009904CC">
            <w:pPr>
              <w:rPr>
                <w:sz w:val="20"/>
              </w:rPr>
            </w:pPr>
            <w:r w:rsidRPr="004E75F8">
              <w:rPr>
                <w:sz w:val="20"/>
              </w:rPr>
              <w:t>Финансовые потребности  без НДС, тыс.руб.</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2029</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2030</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2031</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2032</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sz w:val="22"/>
                <w:szCs w:val="22"/>
              </w:rPr>
            </w:pPr>
            <w:r w:rsidRPr="009904CC">
              <w:rPr>
                <w:sz w:val="22"/>
                <w:szCs w:val="22"/>
              </w:rPr>
              <w:t>Итого</w:t>
            </w:r>
          </w:p>
        </w:tc>
      </w:tr>
      <w:tr w:rsidR="00277EC5" w:rsidRPr="004E75F8" w:rsidTr="00277EC5">
        <w:trPr>
          <w:trHeight w:val="354"/>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277EC5" w:rsidRPr="004E75F8" w:rsidRDefault="00277EC5" w:rsidP="00277EC5">
            <w:pPr>
              <w:rPr>
                <w:sz w:val="20"/>
              </w:rPr>
            </w:pPr>
          </w:p>
        </w:tc>
        <w:tc>
          <w:tcPr>
            <w:tcW w:w="1271" w:type="dxa"/>
            <w:tcBorders>
              <w:top w:val="nil"/>
              <w:left w:val="nil"/>
              <w:bottom w:val="single" w:sz="4" w:space="0" w:color="auto"/>
              <w:right w:val="single" w:sz="4" w:space="0" w:color="auto"/>
            </w:tcBorders>
            <w:shd w:val="clear" w:color="auto" w:fill="auto"/>
            <w:noWrap/>
            <w:vAlign w:val="center"/>
            <w:hideMark/>
          </w:tcPr>
          <w:p w:rsidR="00277EC5" w:rsidRDefault="00277EC5" w:rsidP="00277EC5">
            <w:pPr>
              <w:jc w:val="right"/>
              <w:rPr>
                <w:rFonts w:ascii="Calibri" w:hAnsi="Calibri"/>
                <w:color w:val="000000"/>
                <w:sz w:val="22"/>
                <w:szCs w:val="22"/>
              </w:rPr>
            </w:pPr>
            <w:r>
              <w:rPr>
                <w:rFonts w:ascii="Calibri" w:hAnsi="Calibri"/>
                <w:color w:val="000000"/>
                <w:sz w:val="22"/>
                <w:szCs w:val="22"/>
              </w:rPr>
              <w:t>1563,7</w:t>
            </w:r>
          </w:p>
        </w:tc>
        <w:tc>
          <w:tcPr>
            <w:tcW w:w="1052" w:type="dxa"/>
            <w:tcBorders>
              <w:top w:val="nil"/>
              <w:left w:val="nil"/>
              <w:bottom w:val="single" w:sz="4" w:space="0" w:color="auto"/>
              <w:right w:val="single" w:sz="4" w:space="0" w:color="auto"/>
            </w:tcBorders>
            <w:shd w:val="clear" w:color="auto" w:fill="auto"/>
            <w:noWrap/>
            <w:vAlign w:val="center"/>
            <w:hideMark/>
          </w:tcPr>
          <w:p w:rsidR="00277EC5" w:rsidRDefault="00277EC5" w:rsidP="00277EC5">
            <w:pPr>
              <w:jc w:val="right"/>
              <w:rPr>
                <w:rFonts w:ascii="Calibri" w:hAnsi="Calibri"/>
                <w:color w:val="000000"/>
                <w:sz w:val="22"/>
                <w:szCs w:val="22"/>
              </w:rPr>
            </w:pPr>
            <w:r>
              <w:rPr>
                <w:rFonts w:ascii="Calibri" w:hAnsi="Calibri"/>
                <w:color w:val="000000"/>
                <w:sz w:val="22"/>
                <w:szCs w:val="22"/>
              </w:rPr>
              <w:t>1563,7</w:t>
            </w:r>
          </w:p>
        </w:tc>
        <w:tc>
          <w:tcPr>
            <w:tcW w:w="1077" w:type="dxa"/>
            <w:tcBorders>
              <w:top w:val="nil"/>
              <w:left w:val="nil"/>
              <w:bottom w:val="single" w:sz="4" w:space="0" w:color="auto"/>
              <w:right w:val="single" w:sz="4" w:space="0" w:color="auto"/>
            </w:tcBorders>
            <w:shd w:val="clear" w:color="auto" w:fill="auto"/>
            <w:noWrap/>
            <w:vAlign w:val="center"/>
            <w:hideMark/>
          </w:tcPr>
          <w:p w:rsidR="00277EC5" w:rsidRDefault="00277EC5" w:rsidP="00277EC5">
            <w:pPr>
              <w:jc w:val="right"/>
              <w:rPr>
                <w:rFonts w:ascii="Calibri" w:hAnsi="Calibri"/>
                <w:color w:val="000000"/>
                <w:sz w:val="22"/>
                <w:szCs w:val="22"/>
              </w:rPr>
            </w:pPr>
            <w:r>
              <w:rPr>
                <w:rFonts w:ascii="Calibri" w:hAnsi="Calibri"/>
                <w:color w:val="000000"/>
                <w:sz w:val="22"/>
                <w:szCs w:val="22"/>
              </w:rPr>
              <w:t>1563,7</w:t>
            </w:r>
          </w:p>
        </w:tc>
        <w:tc>
          <w:tcPr>
            <w:tcW w:w="1052" w:type="dxa"/>
            <w:tcBorders>
              <w:top w:val="nil"/>
              <w:left w:val="nil"/>
              <w:bottom w:val="single" w:sz="4" w:space="0" w:color="auto"/>
              <w:right w:val="single" w:sz="4" w:space="0" w:color="auto"/>
            </w:tcBorders>
            <w:shd w:val="clear" w:color="auto" w:fill="auto"/>
            <w:noWrap/>
            <w:vAlign w:val="center"/>
            <w:hideMark/>
          </w:tcPr>
          <w:p w:rsidR="00277EC5" w:rsidRDefault="00277EC5" w:rsidP="00277EC5">
            <w:pPr>
              <w:jc w:val="right"/>
              <w:rPr>
                <w:rFonts w:ascii="Calibri" w:hAnsi="Calibri"/>
                <w:color w:val="000000"/>
                <w:sz w:val="22"/>
                <w:szCs w:val="22"/>
              </w:rPr>
            </w:pPr>
            <w:r>
              <w:rPr>
                <w:rFonts w:ascii="Calibri" w:hAnsi="Calibri"/>
                <w:color w:val="000000"/>
                <w:sz w:val="22"/>
                <w:szCs w:val="22"/>
              </w:rPr>
              <w:t>1563,7</w:t>
            </w:r>
          </w:p>
        </w:tc>
        <w:tc>
          <w:tcPr>
            <w:tcW w:w="1052" w:type="dxa"/>
            <w:tcBorders>
              <w:top w:val="nil"/>
              <w:left w:val="nil"/>
              <w:bottom w:val="single" w:sz="4" w:space="0" w:color="auto"/>
              <w:right w:val="single" w:sz="4" w:space="0" w:color="auto"/>
            </w:tcBorders>
            <w:shd w:val="clear" w:color="auto" w:fill="auto"/>
            <w:noWrap/>
            <w:vAlign w:val="center"/>
            <w:hideMark/>
          </w:tcPr>
          <w:p w:rsidR="00277EC5" w:rsidRDefault="00277EC5" w:rsidP="00277EC5">
            <w:pPr>
              <w:jc w:val="right"/>
              <w:rPr>
                <w:rFonts w:ascii="Calibri" w:hAnsi="Calibri"/>
                <w:color w:val="000000"/>
                <w:sz w:val="22"/>
                <w:szCs w:val="22"/>
              </w:rPr>
            </w:pPr>
            <w:r>
              <w:rPr>
                <w:rFonts w:ascii="Calibri" w:hAnsi="Calibri"/>
                <w:color w:val="000000"/>
                <w:sz w:val="22"/>
                <w:szCs w:val="22"/>
              </w:rPr>
              <w:t>1563,6</w:t>
            </w:r>
          </w:p>
        </w:tc>
        <w:tc>
          <w:tcPr>
            <w:tcW w:w="1052" w:type="dxa"/>
            <w:tcBorders>
              <w:top w:val="nil"/>
              <w:left w:val="nil"/>
              <w:bottom w:val="single" w:sz="4" w:space="0" w:color="auto"/>
              <w:right w:val="single" w:sz="4" w:space="0" w:color="auto"/>
            </w:tcBorders>
            <w:shd w:val="clear" w:color="auto" w:fill="auto"/>
            <w:noWrap/>
            <w:vAlign w:val="bottom"/>
            <w:hideMark/>
          </w:tcPr>
          <w:p w:rsidR="00277EC5" w:rsidRDefault="00277EC5" w:rsidP="00277EC5">
            <w:pPr>
              <w:jc w:val="right"/>
              <w:rPr>
                <w:rFonts w:ascii="Calibri" w:hAnsi="Calibri"/>
                <w:color w:val="000000"/>
                <w:sz w:val="22"/>
                <w:szCs w:val="22"/>
              </w:rPr>
            </w:pPr>
            <w:r>
              <w:rPr>
                <w:rFonts w:ascii="Calibri" w:hAnsi="Calibri"/>
                <w:color w:val="000000"/>
                <w:sz w:val="22"/>
                <w:szCs w:val="22"/>
              </w:rPr>
              <w:t>7818,40</w:t>
            </w:r>
          </w:p>
        </w:tc>
      </w:tr>
      <w:tr w:rsidR="00C53226" w:rsidRPr="004E75F8" w:rsidTr="00277EC5">
        <w:trPr>
          <w:trHeight w:val="300"/>
          <w:jc w:val="center"/>
        </w:trPr>
        <w:tc>
          <w:tcPr>
            <w:tcW w:w="3524" w:type="dxa"/>
            <w:vMerge w:val="restart"/>
            <w:tcBorders>
              <w:top w:val="nil"/>
              <w:left w:val="single" w:sz="4" w:space="0" w:color="auto"/>
              <w:bottom w:val="single" w:sz="4" w:space="0" w:color="000000"/>
              <w:right w:val="single" w:sz="4" w:space="0" w:color="auto"/>
            </w:tcBorders>
            <w:shd w:val="clear" w:color="auto" w:fill="auto"/>
            <w:vAlign w:val="center"/>
            <w:hideMark/>
          </w:tcPr>
          <w:p w:rsidR="00C53226" w:rsidRPr="004E75F8" w:rsidRDefault="00C53226" w:rsidP="00C53226">
            <w:pPr>
              <w:rPr>
                <w:sz w:val="20"/>
              </w:rPr>
            </w:pPr>
            <w:r>
              <w:rPr>
                <w:sz w:val="20"/>
              </w:rPr>
              <w:t>Н</w:t>
            </w:r>
            <w:r w:rsidRPr="004E75F8">
              <w:rPr>
                <w:sz w:val="20"/>
              </w:rPr>
              <w:t>алог на имущество  по тепловым сетям, т.руб</w:t>
            </w:r>
          </w:p>
        </w:tc>
        <w:tc>
          <w:tcPr>
            <w:tcW w:w="1271"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860,4</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860,4</w:t>
            </w:r>
          </w:p>
        </w:tc>
        <w:tc>
          <w:tcPr>
            <w:tcW w:w="1077"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860,4</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860,4</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860,4</w:t>
            </w:r>
          </w:p>
        </w:tc>
        <w:tc>
          <w:tcPr>
            <w:tcW w:w="1052"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4302,00</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77"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352,35</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77"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352,35</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77"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352,35</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77"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70,47</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352,35</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34,40</w:t>
            </w:r>
          </w:p>
        </w:tc>
        <w:tc>
          <w:tcPr>
            <w:tcW w:w="1077"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137,60</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0</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0</w:t>
            </w:r>
          </w:p>
        </w:tc>
        <w:tc>
          <w:tcPr>
            <w:tcW w:w="1077"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34,40</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103,20</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rPr>
                <w:sz w:val="20"/>
              </w:rPr>
            </w:pPr>
          </w:p>
        </w:tc>
        <w:tc>
          <w:tcPr>
            <w:tcW w:w="1077"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68,80</w:t>
            </w:r>
          </w:p>
        </w:tc>
      </w:tr>
      <w:tr w:rsidR="00C53226" w:rsidRPr="004E75F8" w:rsidTr="00277EC5">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C53226" w:rsidRPr="004E75F8" w:rsidRDefault="00C53226" w:rsidP="00C5322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rPr>
                <w:sz w:val="20"/>
              </w:rPr>
            </w:pPr>
          </w:p>
        </w:tc>
        <w:tc>
          <w:tcPr>
            <w:tcW w:w="1077"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C53226" w:rsidRPr="00277EC5" w:rsidRDefault="00C53226" w:rsidP="00C53226">
            <w:pPr>
              <w:jc w:val="right"/>
              <w:rPr>
                <w:rFonts w:ascii="Calibri" w:hAnsi="Calibri"/>
                <w:color w:val="000000"/>
                <w:sz w:val="20"/>
              </w:rPr>
            </w:pPr>
            <w:r w:rsidRPr="00277EC5">
              <w:rPr>
                <w:rFonts w:ascii="Calibri" w:hAnsi="Calibri"/>
                <w:color w:val="000000"/>
                <w:sz w:val="20"/>
              </w:rPr>
              <w:t>34,4</w:t>
            </w:r>
          </w:p>
        </w:tc>
        <w:tc>
          <w:tcPr>
            <w:tcW w:w="1052" w:type="dxa"/>
            <w:tcBorders>
              <w:top w:val="nil"/>
              <w:left w:val="nil"/>
              <w:bottom w:val="single" w:sz="4" w:space="0" w:color="auto"/>
              <w:right w:val="single" w:sz="4" w:space="0" w:color="auto"/>
            </w:tcBorders>
            <w:shd w:val="clear" w:color="auto" w:fill="auto"/>
            <w:noWrap/>
            <w:vAlign w:val="bottom"/>
          </w:tcPr>
          <w:p w:rsidR="00C53226" w:rsidRPr="00277EC5" w:rsidRDefault="00C53226" w:rsidP="00C53226">
            <w:pPr>
              <w:jc w:val="right"/>
              <w:rPr>
                <w:rFonts w:ascii="Calibri" w:hAnsi="Calibri"/>
                <w:color w:val="000000"/>
                <w:sz w:val="20"/>
              </w:rPr>
            </w:pPr>
            <w:r w:rsidRPr="00277EC5">
              <w:rPr>
                <w:rFonts w:ascii="Calibri" w:hAnsi="Calibri"/>
                <w:color w:val="000000"/>
                <w:sz w:val="20"/>
              </w:rPr>
              <w:t>34,40</w:t>
            </w:r>
          </w:p>
        </w:tc>
      </w:tr>
      <w:tr w:rsidR="00C53226" w:rsidRPr="004E75F8" w:rsidTr="00277EC5">
        <w:trPr>
          <w:trHeight w:val="300"/>
          <w:jc w:val="center"/>
        </w:trPr>
        <w:tc>
          <w:tcPr>
            <w:tcW w:w="3524" w:type="dxa"/>
            <w:tcBorders>
              <w:top w:val="nil"/>
              <w:left w:val="single" w:sz="4" w:space="0" w:color="auto"/>
              <w:bottom w:val="single" w:sz="4" w:space="0" w:color="auto"/>
              <w:right w:val="single" w:sz="4" w:space="0" w:color="auto"/>
            </w:tcBorders>
            <w:shd w:val="clear" w:color="auto" w:fill="auto"/>
            <w:noWrap/>
            <w:vAlign w:val="center"/>
            <w:hideMark/>
          </w:tcPr>
          <w:p w:rsidR="00C53226" w:rsidRPr="004E75F8" w:rsidRDefault="00C53226" w:rsidP="00C53226">
            <w:pPr>
              <w:rPr>
                <w:sz w:val="20"/>
              </w:rPr>
            </w:pPr>
            <w:r w:rsidRPr="004E75F8">
              <w:rPr>
                <w:sz w:val="20"/>
              </w:rPr>
              <w:t>Итого</w:t>
            </w:r>
          </w:p>
        </w:tc>
        <w:tc>
          <w:tcPr>
            <w:tcW w:w="1271"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1142,28</w:t>
            </w:r>
          </w:p>
        </w:tc>
        <w:tc>
          <w:tcPr>
            <w:tcW w:w="1052"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1176,681</w:t>
            </w:r>
          </w:p>
        </w:tc>
        <w:tc>
          <w:tcPr>
            <w:tcW w:w="1077"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1211,0814</w:t>
            </w:r>
          </w:p>
        </w:tc>
        <w:tc>
          <w:tcPr>
            <w:tcW w:w="1052"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1211,08</w:t>
            </w:r>
          </w:p>
        </w:tc>
        <w:tc>
          <w:tcPr>
            <w:tcW w:w="1052"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1211,08</w:t>
            </w:r>
          </w:p>
        </w:tc>
        <w:tc>
          <w:tcPr>
            <w:tcW w:w="1052" w:type="dxa"/>
            <w:tcBorders>
              <w:top w:val="nil"/>
              <w:left w:val="nil"/>
              <w:bottom w:val="single" w:sz="4" w:space="0" w:color="auto"/>
              <w:right w:val="single" w:sz="4" w:space="0" w:color="auto"/>
            </w:tcBorders>
            <w:shd w:val="clear" w:color="auto" w:fill="auto"/>
            <w:noWrap/>
            <w:vAlign w:val="bottom"/>
            <w:hideMark/>
          </w:tcPr>
          <w:p w:rsidR="00C53226" w:rsidRPr="00277EC5" w:rsidRDefault="00C53226" w:rsidP="00C53226">
            <w:pPr>
              <w:jc w:val="right"/>
              <w:rPr>
                <w:rFonts w:ascii="Calibri" w:hAnsi="Calibri"/>
                <w:color w:val="000000"/>
                <w:sz w:val="20"/>
              </w:rPr>
            </w:pPr>
            <w:r w:rsidRPr="00277EC5">
              <w:rPr>
                <w:rFonts w:ascii="Calibri" w:hAnsi="Calibri"/>
                <w:color w:val="000000"/>
                <w:sz w:val="20"/>
              </w:rPr>
              <w:t>5952,20</w:t>
            </w:r>
          </w:p>
        </w:tc>
      </w:tr>
    </w:tbl>
    <w:p w:rsidR="00691489" w:rsidRDefault="00691489" w:rsidP="00352E32"/>
    <w:p w:rsidR="00277EC5" w:rsidRDefault="00277EC5" w:rsidP="00277EC5">
      <w:pPr>
        <w:rPr>
          <w:b/>
          <w:sz w:val="22"/>
          <w:szCs w:val="22"/>
        </w:rPr>
      </w:pPr>
      <w:r w:rsidRPr="004E75F8">
        <w:rPr>
          <w:b/>
          <w:sz w:val="22"/>
          <w:szCs w:val="22"/>
        </w:rPr>
        <w:lastRenderedPageBreak/>
        <w:t>Табл</w:t>
      </w:r>
      <w:r>
        <w:rPr>
          <w:b/>
          <w:sz w:val="22"/>
          <w:szCs w:val="22"/>
        </w:rPr>
        <w:t>ица 14.</w:t>
      </w:r>
      <w:r w:rsidR="00AE1FCE">
        <w:rPr>
          <w:b/>
          <w:sz w:val="22"/>
          <w:szCs w:val="22"/>
        </w:rPr>
        <w:t>5</w:t>
      </w:r>
      <w:r>
        <w:rPr>
          <w:b/>
          <w:sz w:val="22"/>
          <w:szCs w:val="22"/>
        </w:rPr>
        <w:t>.  Результаты расчёта  налога на имущество</w:t>
      </w:r>
      <w:r w:rsidRPr="004E75F8">
        <w:rPr>
          <w:b/>
          <w:sz w:val="22"/>
          <w:szCs w:val="22"/>
        </w:rPr>
        <w:t xml:space="preserve">  при  реализации проектов по </w:t>
      </w:r>
      <w:r>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277EC5" w:rsidRPr="004E75F8" w:rsidTr="006B7AC0">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EC5" w:rsidRPr="004E75F8" w:rsidRDefault="00277EC5" w:rsidP="00277EC5">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2024</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2025</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2026</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2027</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Pr>
                <w:sz w:val="20"/>
              </w:rPr>
              <w:t>Итого</w:t>
            </w:r>
          </w:p>
        </w:tc>
      </w:tr>
      <w:tr w:rsidR="000D2436" w:rsidRPr="004E75F8" w:rsidTr="006B7AC0">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0D2436" w:rsidRPr="004E75F8" w:rsidRDefault="000D2436" w:rsidP="000D2436">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color w:val="000000"/>
                <w:sz w:val="22"/>
                <w:szCs w:val="22"/>
              </w:rPr>
            </w:pPr>
            <w:r>
              <w:rPr>
                <w:color w:val="000000"/>
                <w:sz w:val="22"/>
                <w:szCs w:val="22"/>
              </w:rPr>
              <w:t>26815</w:t>
            </w:r>
          </w:p>
        </w:tc>
        <w:tc>
          <w:tcPr>
            <w:tcW w:w="1052"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0D2436" w:rsidRDefault="000D2436" w:rsidP="000D2436">
            <w:pPr>
              <w:jc w:val="center"/>
              <w:rPr>
                <w:color w:val="000000"/>
                <w:sz w:val="22"/>
                <w:szCs w:val="22"/>
              </w:rPr>
            </w:pPr>
            <w:r>
              <w:rPr>
                <w:color w:val="000000"/>
                <w:sz w:val="22"/>
                <w:szCs w:val="22"/>
              </w:rPr>
              <w:t>26815</w:t>
            </w:r>
          </w:p>
        </w:tc>
      </w:tr>
      <w:tr w:rsidR="000D2436" w:rsidRPr="004E75F8" w:rsidTr="006B7AC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0D2436" w:rsidRPr="004E75F8" w:rsidRDefault="000D2436" w:rsidP="000D2436">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589,93</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tcPr>
          <w:p w:rsidR="000D2436" w:rsidRDefault="000D2436" w:rsidP="000D2436">
            <w:pPr>
              <w:jc w:val="center"/>
              <w:rPr>
                <w:rFonts w:ascii="Calibri" w:hAnsi="Calibri"/>
                <w:color w:val="000000"/>
                <w:sz w:val="22"/>
                <w:szCs w:val="22"/>
              </w:rPr>
            </w:pPr>
            <w:r>
              <w:rPr>
                <w:rFonts w:ascii="Calibri" w:hAnsi="Calibri"/>
                <w:color w:val="000000"/>
                <w:sz w:val="22"/>
                <w:szCs w:val="22"/>
              </w:rPr>
              <w:t>2359,9</w:t>
            </w:r>
          </w:p>
        </w:tc>
      </w:tr>
      <w:tr w:rsidR="000D2436" w:rsidRPr="004E75F8" w:rsidTr="006B7AC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0D2436" w:rsidRPr="004E75F8" w:rsidRDefault="000D2436" w:rsidP="000D2436">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589,93</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2359,9</w:t>
            </w:r>
          </w:p>
        </w:tc>
      </w:tr>
    </w:tbl>
    <w:p w:rsidR="00277EC5" w:rsidRDefault="00277EC5" w:rsidP="00277EC5">
      <w:pPr>
        <w:rPr>
          <w:b/>
          <w:sz w:val="22"/>
          <w:szCs w:val="22"/>
        </w:rPr>
      </w:pPr>
    </w:p>
    <w:p w:rsidR="00277EC5" w:rsidRPr="004E75F8" w:rsidRDefault="00AE1FCE" w:rsidP="00277EC5">
      <w:pPr>
        <w:rPr>
          <w:b/>
          <w:sz w:val="22"/>
          <w:szCs w:val="22"/>
        </w:rPr>
      </w:pPr>
      <w:r>
        <w:rPr>
          <w:b/>
          <w:sz w:val="22"/>
          <w:szCs w:val="22"/>
        </w:rPr>
        <w:t xml:space="preserve">Продолжение </w:t>
      </w:r>
      <w:r w:rsidR="000D2436" w:rsidRPr="004E75F8">
        <w:rPr>
          <w:b/>
          <w:sz w:val="22"/>
          <w:szCs w:val="22"/>
        </w:rPr>
        <w:t>Табл</w:t>
      </w:r>
      <w:r w:rsidR="000D2436">
        <w:rPr>
          <w:b/>
          <w:sz w:val="22"/>
          <w:szCs w:val="22"/>
        </w:rPr>
        <w:t>иц</w:t>
      </w:r>
      <w:r>
        <w:rPr>
          <w:b/>
          <w:sz w:val="22"/>
          <w:szCs w:val="22"/>
        </w:rPr>
        <w:t xml:space="preserve">ы </w:t>
      </w:r>
      <w:r w:rsidR="000D2436">
        <w:rPr>
          <w:b/>
          <w:sz w:val="22"/>
          <w:szCs w:val="22"/>
        </w:rPr>
        <w:t>а 14.</w:t>
      </w:r>
      <w:r>
        <w:rPr>
          <w:b/>
          <w:sz w:val="22"/>
          <w:szCs w:val="22"/>
        </w:rPr>
        <w:t>5</w:t>
      </w:r>
      <w:r w:rsidR="000D2436">
        <w:rPr>
          <w:b/>
          <w:sz w:val="22"/>
          <w:szCs w:val="22"/>
        </w:rPr>
        <w:t>.  Результаты расчёта  налога на имущество</w:t>
      </w:r>
      <w:r w:rsidR="000D2436" w:rsidRPr="004E75F8">
        <w:rPr>
          <w:b/>
          <w:sz w:val="22"/>
          <w:szCs w:val="22"/>
        </w:rPr>
        <w:t xml:space="preserve">  при  реализации проектов по </w:t>
      </w:r>
      <w:r w:rsidR="000D2436">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277EC5" w:rsidRPr="004E75F8" w:rsidTr="006B7AC0">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EC5" w:rsidRPr="004E75F8" w:rsidRDefault="00277EC5" w:rsidP="006B7AC0">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6B7AC0">
            <w:pPr>
              <w:rPr>
                <w:sz w:val="20"/>
              </w:rPr>
            </w:pPr>
            <w:r>
              <w:rPr>
                <w:sz w:val="20"/>
              </w:rPr>
              <w:t>Итого</w:t>
            </w:r>
          </w:p>
        </w:tc>
      </w:tr>
      <w:tr w:rsidR="00277EC5" w:rsidRPr="004E75F8" w:rsidTr="006B7AC0">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277EC5" w:rsidRPr="004E75F8" w:rsidRDefault="00277EC5" w:rsidP="006B7AC0">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277EC5" w:rsidRDefault="00277EC5" w:rsidP="006B7AC0">
            <w:pPr>
              <w:jc w:val="center"/>
              <w:rPr>
                <w:color w:val="000000"/>
                <w:sz w:val="22"/>
                <w:szCs w:val="22"/>
              </w:rPr>
            </w:pPr>
          </w:p>
        </w:tc>
      </w:tr>
      <w:tr w:rsidR="000D2436" w:rsidRPr="004E75F8" w:rsidTr="006B7AC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0D2436" w:rsidRPr="004E75F8" w:rsidRDefault="000D2436" w:rsidP="000D2436">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52"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bottom"/>
          </w:tcPr>
          <w:p w:rsidR="000D2436" w:rsidRDefault="000D2436" w:rsidP="000D2436">
            <w:pPr>
              <w:jc w:val="right"/>
              <w:rPr>
                <w:rFonts w:ascii="Calibri" w:hAnsi="Calibri"/>
                <w:color w:val="000000"/>
                <w:sz w:val="22"/>
                <w:szCs w:val="22"/>
              </w:rPr>
            </w:pPr>
            <w:r>
              <w:rPr>
                <w:rFonts w:ascii="Calibri" w:hAnsi="Calibri"/>
                <w:color w:val="000000"/>
                <w:sz w:val="22"/>
                <w:szCs w:val="22"/>
              </w:rPr>
              <w:t>2950,0</w:t>
            </w:r>
          </w:p>
        </w:tc>
      </w:tr>
      <w:tr w:rsidR="000D2436" w:rsidRPr="004E75F8" w:rsidTr="006B7AC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0D2436" w:rsidRPr="004E75F8" w:rsidRDefault="000D2436" w:rsidP="000D2436">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52"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center"/>
            <w:hideMark/>
          </w:tcPr>
          <w:p w:rsidR="000D2436" w:rsidRDefault="000D2436" w:rsidP="000D2436">
            <w:pPr>
              <w:jc w:val="center"/>
              <w:rPr>
                <w:rFonts w:ascii="Calibri" w:hAnsi="Calibri"/>
                <w:color w:val="000000"/>
                <w:sz w:val="22"/>
                <w:szCs w:val="22"/>
              </w:rPr>
            </w:pPr>
            <w:r>
              <w:rPr>
                <w:rFonts w:ascii="Calibri" w:hAnsi="Calibri"/>
                <w:color w:val="000000"/>
                <w:sz w:val="22"/>
                <w:szCs w:val="22"/>
              </w:rPr>
              <w:t>590,0</w:t>
            </w:r>
          </w:p>
        </w:tc>
        <w:tc>
          <w:tcPr>
            <w:tcW w:w="1029" w:type="dxa"/>
            <w:tcBorders>
              <w:top w:val="nil"/>
              <w:left w:val="nil"/>
              <w:bottom w:val="single" w:sz="4" w:space="0" w:color="auto"/>
              <w:right w:val="single" w:sz="4" w:space="0" w:color="auto"/>
            </w:tcBorders>
            <w:shd w:val="clear" w:color="auto" w:fill="auto"/>
            <w:noWrap/>
            <w:vAlign w:val="bottom"/>
            <w:hideMark/>
          </w:tcPr>
          <w:p w:rsidR="000D2436" w:rsidRDefault="000D2436" w:rsidP="000D2436">
            <w:pPr>
              <w:jc w:val="right"/>
              <w:rPr>
                <w:rFonts w:ascii="Calibri" w:hAnsi="Calibri"/>
                <w:color w:val="000000"/>
                <w:sz w:val="22"/>
                <w:szCs w:val="22"/>
              </w:rPr>
            </w:pPr>
            <w:r>
              <w:rPr>
                <w:rFonts w:ascii="Calibri" w:hAnsi="Calibri"/>
                <w:color w:val="000000"/>
                <w:sz w:val="22"/>
                <w:szCs w:val="22"/>
              </w:rPr>
              <w:t>2950,0</w:t>
            </w:r>
          </w:p>
        </w:tc>
      </w:tr>
    </w:tbl>
    <w:p w:rsidR="00277EC5" w:rsidRPr="00352E32" w:rsidRDefault="00277EC5" w:rsidP="00352E32"/>
    <w:p w:rsidR="00352E32" w:rsidRPr="004E75F8" w:rsidRDefault="00352E32" w:rsidP="004E75F8">
      <w:pPr>
        <w:jc w:val="both"/>
        <w:rPr>
          <w:b/>
        </w:rPr>
      </w:pPr>
      <w:bookmarkStart w:id="64" w:name="_Toc41995484"/>
      <w:r w:rsidRPr="004E75F8">
        <w:rPr>
          <w:b/>
        </w:rPr>
        <w:t xml:space="preserve">14.2.3. Итоговые результаты расчёта  амортизации  и налога на имущество при  реализации проектов по замене  тепловых сетей </w:t>
      </w:r>
      <w:bookmarkEnd w:id="64"/>
      <w:r w:rsidRPr="004E75F8">
        <w:rPr>
          <w:b/>
        </w:rPr>
        <w:t xml:space="preserve"> </w:t>
      </w:r>
    </w:p>
    <w:p w:rsidR="009904CC" w:rsidRDefault="009904CC" w:rsidP="00352E32">
      <w:pPr>
        <w:rPr>
          <w:b/>
          <w:sz w:val="22"/>
          <w:szCs w:val="22"/>
        </w:rPr>
      </w:pPr>
    </w:p>
    <w:p w:rsidR="00352E32" w:rsidRPr="004E75F8" w:rsidRDefault="00352E32" w:rsidP="00352E32">
      <w:pPr>
        <w:rPr>
          <w:b/>
          <w:sz w:val="22"/>
          <w:szCs w:val="22"/>
        </w:rPr>
      </w:pPr>
      <w:r w:rsidRPr="004E75F8">
        <w:rPr>
          <w:b/>
          <w:sz w:val="22"/>
          <w:szCs w:val="22"/>
        </w:rPr>
        <w:t>Таблица 14.</w:t>
      </w:r>
      <w:r w:rsidR="00AE1FCE">
        <w:rPr>
          <w:b/>
          <w:sz w:val="22"/>
          <w:szCs w:val="22"/>
        </w:rPr>
        <w:t>6</w:t>
      </w:r>
      <w:r w:rsidRPr="004E75F8">
        <w:rPr>
          <w:b/>
          <w:sz w:val="22"/>
          <w:szCs w:val="22"/>
        </w:rPr>
        <w:t>.  Итоговые результаты расчёта  амортизации  при  реализации проектов по замене  тепловых сетей в связи с исчерпанием эксплуатационного ресурса</w:t>
      </w:r>
      <w:r w:rsidR="00842E20">
        <w:rPr>
          <w:b/>
          <w:sz w:val="22"/>
          <w:szCs w:val="22"/>
        </w:rPr>
        <w:t xml:space="preserve"> и строительству   источников теплоснабжения</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1052"/>
        <w:gridCol w:w="1052"/>
        <w:gridCol w:w="1052"/>
        <w:gridCol w:w="1052"/>
        <w:gridCol w:w="1052"/>
        <w:gridCol w:w="1101"/>
        <w:gridCol w:w="1052"/>
      </w:tblGrid>
      <w:tr w:rsidR="00842E20" w:rsidRPr="004E75F8" w:rsidTr="00D3143E">
        <w:trPr>
          <w:trHeight w:val="300"/>
          <w:jc w:val="center"/>
        </w:trPr>
        <w:tc>
          <w:tcPr>
            <w:tcW w:w="2528" w:type="dxa"/>
            <w:vMerge w:val="restart"/>
            <w:shd w:val="clear" w:color="auto" w:fill="auto"/>
            <w:vAlign w:val="center"/>
            <w:hideMark/>
          </w:tcPr>
          <w:p w:rsidR="00842E20" w:rsidRPr="004E75F8" w:rsidRDefault="00842E20" w:rsidP="00842E20">
            <w:pPr>
              <w:rPr>
                <w:sz w:val="20"/>
              </w:rPr>
            </w:pPr>
            <w:r w:rsidRPr="004E75F8">
              <w:rPr>
                <w:sz w:val="20"/>
              </w:rPr>
              <w:t>Финансовые потребности  без НДС, тыс.руб.</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2023</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2024</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2025</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2026</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2027</w:t>
            </w:r>
          </w:p>
        </w:tc>
        <w:tc>
          <w:tcPr>
            <w:tcW w:w="1101" w:type="dxa"/>
            <w:shd w:val="clear" w:color="auto" w:fill="auto"/>
            <w:noWrap/>
            <w:vAlign w:val="center"/>
            <w:hideMark/>
          </w:tcPr>
          <w:p w:rsidR="00842E20" w:rsidRPr="004E75F8" w:rsidRDefault="00842E20" w:rsidP="00842E20">
            <w:pPr>
              <w:jc w:val="center"/>
              <w:rPr>
                <w:sz w:val="20"/>
              </w:rPr>
            </w:pPr>
            <w:r w:rsidRPr="004E75F8">
              <w:rPr>
                <w:sz w:val="20"/>
              </w:rPr>
              <w:t>2028</w:t>
            </w:r>
            <w:r>
              <w:rPr>
                <w:sz w:val="20"/>
              </w:rPr>
              <w:t>-2032</w:t>
            </w:r>
          </w:p>
        </w:tc>
        <w:tc>
          <w:tcPr>
            <w:tcW w:w="1003" w:type="dxa"/>
            <w:shd w:val="clear" w:color="auto" w:fill="auto"/>
            <w:noWrap/>
            <w:vAlign w:val="center"/>
            <w:hideMark/>
          </w:tcPr>
          <w:p w:rsidR="00842E20" w:rsidRPr="004E75F8" w:rsidRDefault="00842E20" w:rsidP="00842E20">
            <w:pPr>
              <w:jc w:val="center"/>
              <w:rPr>
                <w:sz w:val="20"/>
              </w:rPr>
            </w:pPr>
            <w:r>
              <w:rPr>
                <w:sz w:val="20"/>
              </w:rPr>
              <w:t>ИТОГО</w:t>
            </w:r>
          </w:p>
        </w:tc>
      </w:tr>
      <w:tr w:rsidR="000D2436" w:rsidRPr="004E75F8" w:rsidTr="00D3143E">
        <w:trPr>
          <w:trHeight w:val="300"/>
          <w:jc w:val="center"/>
        </w:trPr>
        <w:tc>
          <w:tcPr>
            <w:tcW w:w="2528" w:type="dxa"/>
            <w:vMerge/>
            <w:vAlign w:val="center"/>
            <w:hideMark/>
          </w:tcPr>
          <w:p w:rsidR="000D2436" w:rsidRPr="004E75F8" w:rsidRDefault="000D2436" w:rsidP="000D2436">
            <w:pPr>
              <w:rPr>
                <w:sz w:val="20"/>
              </w:rPr>
            </w:pPr>
          </w:p>
        </w:tc>
        <w:tc>
          <w:tcPr>
            <w:tcW w:w="1052" w:type="dxa"/>
            <w:shd w:val="clear" w:color="auto" w:fill="auto"/>
            <w:noWrap/>
            <w:vAlign w:val="center"/>
          </w:tcPr>
          <w:p w:rsidR="000D2436" w:rsidRDefault="00747E07" w:rsidP="00747E07">
            <w:pPr>
              <w:jc w:val="center"/>
              <w:rPr>
                <w:rFonts w:ascii="Calibri" w:hAnsi="Calibri" w:cs="Calibri"/>
                <w:color w:val="000000"/>
                <w:sz w:val="22"/>
                <w:szCs w:val="22"/>
              </w:rPr>
            </w:pPr>
            <w:r>
              <w:rPr>
                <w:color w:val="000000"/>
                <w:sz w:val="22"/>
                <w:szCs w:val="22"/>
              </w:rPr>
              <w:t>65923</w:t>
            </w:r>
          </w:p>
        </w:tc>
        <w:tc>
          <w:tcPr>
            <w:tcW w:w="1052" w:type="dxa"/>
            <w:shd w:val="clear" w:color="auto" w:fill="auto"/>
            <w:noWrap/>
            <w:vAlign w:val="center"/>
          </w:tcPr>
          <w:p w:rsidR="000D2436" w:rsidRDefault="000D2436" w:rsidP="000D2436">
            <w:pPr>
              <w:jc w:val="right"/>
              <w:rPr>
                <w:rFonts w:ascii="Calibri" w:hAnsi="Calibri"/>
                <w:color w:val="000000"/>
                <w:sz w:val="22"/>
                <w:szCs w:val="22"/>
              </w:rPr>
            </w:pPr>
            <w:r>
              <w:rPr>
                <w:rFonts w:ascii="Calibri" w:hAnsi="Calibri"/>
                <w:color w:val="000000"/>
                <w:sz w:val="22"/>
                <w:szCs w:val="22"/>
              </w:rPr>
              <w:t>3203,2</w:t>
            </w:r>
          </w:p>
        </w:tc>
        <w:tc>
          <w:tcPr>
            <w:tcW w:w="1052" w:type="dxa"/>
            <w:shd w:val="clear" w:color="auto" w:fill="auto"/>
            <w:noWrap/>
            <w:vAlign w:val="center"/>
          </w:tcPr>
          <w:p w:rsidR="000D2436" w:rsidRDefault="000D2436" w:rsidP="000D2436">
            <w:pPr>
              <w:jc w:val="right"/>
              <w:rPr>
                <w:rFonts w:ascii="Calibri" w:hAnsi="Calibri"/>
                <w:color w:val="000000"/>
                <w:sz w:val="22"/>
                <w:szCs w:val="22"/>
              </w:rPr>
            </w:pPr>
            <w:r>
              <w:rPr>
                <w:rFonts w:ascii="Calibri" w:hAnsi="Calibri"/>
                <w:color w:val="000000"/>
                <w:sz w:val="22"/>
                <w:szCs w:val="22"/>
              </w:rPr>
              <w:t>3203,2</w:t>
            </w:r>
          </w:p>
        </w:tc>
        <w:tc>
          <w:tcPr>
            <w:tcW w:w="1052" w:type="dxa"/>
            <w:shd w:val="clear" w:color="auto" w:fill="auto"/>
            <w:noWrap/>
            <w:vAlign w:val="center"/>
          </w:tcPr>
          <w:p w:rsidR="000D2436" w:rsidRDefault="000D2436" w:rsidP="000D2436">
            <w:pPr>
              <w:jc w:val="right"/>
              <w:rPr>
                <w:rFonts w:ascii="Calibri" w:hAnsi="Calibri"/>
                <w:color w:val="000000"/>
                <w:sz w:val="22"/>
                <w:szCs w:val="22"/>
              </w:rPr>
            </w:pPr>
            <w:r>
              <w:rPr>
                <w:rFonts w:ascii="Calibri" w:hAnsi="Calibri"/>
                <w:color w:val="000000"/>
                <w:sz w:val="22"/>
                <w:szCs w:val="22"/>
              </w:rPr>
              <w:t>3203,2</w:t>
            </w:r>
          </w:p>
        </w:tc>
        <w:tc>
          <w:tcPr>
            <w:tcW w:w="1052" w:type="dxa"/>
            <w:shd w:val="clear" w:color="auto" w:fill="auto"/>
            <w:noWrap/>
            <w:vAlign w:val="center"/>
          </w:tcPr>
          <w:p w:rsidR="000D2436" w:rsidRDefault="000D2436" w:rsidP="000D2436">
            <w:pPr>
              <w:jc w:val="right"/>
              <w:rPr>
                <w:rFonts w:ascii="Calibri" w:hAnsi="Calibri"/>
                <w:color w:val="000000"/>
                <w:sz w:val="22"/>
                <w:szCs w:val="22"/>
              </w:rPr>
            </w:pPr>
            <w:r>
              <w:rPr>
                <w:rFonts w:ascii="Calibri" w:hAnsi="Calibri"/>
                <w:color w:val="000000"/>
                <w:sz w:val="22"/>
                <w:szCs w:val="22"/>
              </w:rPr>
              <w:t>3203,2</w:t>
            </w:r>
          </w:p>
        </w:tc>
        <w:tc>
          <w:tcPr>
            <w:tcW w:w="1101" w:type="dxa"/>
            <w:shd w:val="clear" w:color="auto" w:fill="auto"/>
            <w:noWrap/>
            <w:vAlign w:val="center"/>
          </w:tcPr>
          <w:p w:rsidR="000D2436" w:rsidRPr="00130BF2" w:rsidRDefault="000D2436" w:rsidP="000D2436">
            <w:pPr>
              <w:jc w:val="center"/>
              <w:rPr>
                <w:rFonts w:ascii="Calibri" w:hAnsi="Calibri" w:cs="Calibri"/>
                <w:color w:val="000000"/>
                <w:sz w:val="20"/>
              </w:rPr>
            </w:pPr>
            <w:r>
              <w:rPr>
                <w:rFonts w:ascii="Calibri" w:hAnsi="Calibri" w:cs="Calibri"/>
                <w:color w:val="000000"/>
                <w:sz w:val="20"/>
              </w:rPr>
              <w:t>7818</w:t>
            </w:r>
          </w:p>
        </w:tc>
        <w:tc>
          <w:tcPr>
            <w:tcW w:w="1003" w:type="dxa"/>
            <w:shd w:val="clear" w:color="auto" w:fill="auto"/>
            <w:noWrap/>
            <w:vAlign w:val="center"/>
          </w:tcPr>
          <w:p w:rsidR="000D2436" w:rsidRPr="00130BF2" w:rsidRDefault="00747E07" w:rsidP="000D2436">
            <w:pPr>
              <w:jc w:val="center"/>
              <w:rPr>
                <w:rFonts w:ascii="Calibri" w:hAnsi="Calibri" w:cs="Calibri"/>
                <w:color w:val="000000"/>
                <w:sz w:val="20"/>
              </w:rPr>
            </w:pPr>
            <w:r>
              <w:rPr>
                <w:rFonts w:ascii="Calibri" w:hAnsi="Calibri" w:cs="Calibri"/>
                <w:color w:val="000000"/>
                <w:sz w:val="20"/>
              </w:rPr>
              <w:t>86554,2</w:t>
            </w:r>
          </w:p>
        </w:tc>
      </w:tr>
      <w:tr w:rsidR="00747E07" w:rsidRPr="004E75F8" w:rsidTr="006B7AC0">
        <w:trPr>
          <w:trHeight w:val="525"/>
          <w:jc w:val="center"/>
        </w:trPr>
        <w:tc>
          <w:tcPr>
            <w:tcW w:w="2528" w:type="dxa"/>
            <w:shd w:val="clear" w:color="auto" w:fill="auto"/>
            <w:vAlign w:val="center"/>
            <w:hideMark/>
          </w:tcPr>
          <w:p w:rsidR="00747E07" w:rsidRPr="004E75F8" w:rsidRDefault="00747E07" w:rsidP="00747E07">
            <w:pPr>
              <w:rPr>
                <w:sz w:val="20"/>
              </w:rPr>
            </w:pPr>
            <w:r w:rsidRPr="004E75F8">
              <w:rPr>
                <w:sz w:val="20"/>
              </w:rPr>
              <w:t>Амортизация по тепловым сетям, тыс.руб.</w:t>
            </w:r>
          </w:p>
        </w:tc>
        <w:tc>
          <w:tcPr>
            <w:tcW w:w="1052" w:type="dxa"/>
            <w:shd w:val="clear" w:color="auto" w:fill="auto"/>
            <w:noWrap/>
            <w:vAlign w:val="center"/>
          </w:tcPr>
          <w:p w:rsidR="00747E07" w:rsidRPr="004E75F8" w:rsidRDefault="00747E07" w:rsidP="00747E07">
            <w:pPr>
              <w:jc w:val="center"/>
              <w:rPr>
                <w:sz w:val="20"/>
              </w:rPr>
            </w:pPr>
          </w:p>
        </w:tc>
        <w:tc>
          <w:tcPr>
            <w:tcW w:w="1052" w:type="dxa"/>
            <w:shd w:val="clear" w:color="auto" w:fill="auto"/>
            <w:noWrap/>
            <w:vAlign w:val="bottom"/>
          </w:tcPr>
          <w:p w:rsidR="00747E07" w:rsidRDefault="00747E07" w:rsidP="00747E07">
            <w:pPr>
              <w:jc w:val="right"/>
              <w:rPr>
                <w:rFonts w:ascii="Calibri" w:hAnsi="Calibri"/>
                <w:color w:val="000000"/>
                <w:sz w:val="22"/>
                <w:szCs w:val="22"/>
              </w:rPr>
            </w:pPr>
            <w:r>
              <w:rPr>
                <w:rFonts w:ascii="Calibri" w:hAnsi="Calibri"/>
                <w:color w:val="000000"/>
                <w:sz w:val="22"/>
                <w:szCs w:val="22"/>
              </w:rPr>
              <w:t>1564,3</w:t>
            </w:r>
          </w:p>
        </w:tc>
        <w:tc>
          <w:tcPr>
            <w:tcW w:w="1052" w:type="dxa"/>
            <w:shd w:val="clear" w:color="auto" w:fill="auto"/>
            <w:noWrap/>
            <w:vAlign w:val="bottom"/>
          </w:tcPr>
          <w:p w:rsidR="00747E07" w:rsidRDefault="00747E07" w:rsidP="00747E07">
            <w:pPr>
              <w:jc w:val="right"/>
              <w:rPr>
                <w:rFonts w:ascii="Calibri" w:hAnsi="Calibri"/>
                <w:color w:val="000000"/>
                <w:sz w:val="22"/>
                <w:szCs w:val="22"/>
              </w:rPr>
            </w:pPr>
            <w:r>
              <w:rPr>
                <w:rFonts w:ascii="Calibri" w:hAnsi="Calibri"/>
                <w:color w:val="000000"/>
                <w:sz w:val="22"/>
                <w:szCs w:val="22"/>
              </w:rPr>
              <w:t>1693,0</w:t>
            </w:r>
          </w:p>
        </w:tc>
        <w:tc>
          <w:tcPr>
            <w:tcW w:w="1052" w:type="dxa"/>
            <w:shd w:val="clear" w:color="auto" w:fill="auto"/>
            <w:noWrap/>
            <w:vAlign w:val="bottom"/>
          </w:tcPr>
          <w:p w:rsidR="00747E07" w:rsidRDefault="00747E07" w:rsidP="00747E07">
            <w:pPr>
              <w:jc w:val="right"/>
              <w:rPr>
                <w:rFonts w:ascii="Calibri" w:hAnsi="Calibri"/>
                <w:color w:val="000000"/>
                <w:sz w:val="22"/>
                <w:szCs w:val="22"/>
              </w:rPr>
            </w:pPr>
            <w:r>
              <w:rPr>
                <w:rFonts w:ascii="Calibri" w:hAnsi="Calibri"/>
                <w:color w:val="000000"/>
                <w:sz w:val="22"/>
                <w:szCs w:val="22"/>
              </w:rPr>
              <w:t>1821,1</w:t>
            </w:r>
          </w:p>
        </w:tc>
        <w:tc>
          <w:tcPr>
            <w:tcW w:w="1052" w:type="dxa"/>
            <w:shd w:val="clear" w:color="auto" w:fill="auto"/>
            <w:noWrap/>
            <w:vAlign w:val="bottom"/>
          </w:tcPr>
          <w:p w:rsidR="00747E07" w:rsidRDefault="00747E07" w:rsidP="00747E07">
            <w:pPr>
              <w:jc w:val="right"/>
              <w:rPr>
                <w:rFonts w:ascii="Calibri" w:hAnsi="Calibri"/>
                <w:color w:val="000000"/>
                <w:sz w:val="22"/>
                <w:szCs w:val="22"/>
              </w:rPr>
            </w:pPr>
            <w:r>
              <w:rPr>
                <w:rFonts w:ascii="Calibri" w:hAnsi="Calibri"/>
                <w:color w:val="000000"/>
                <w:sz w:val="22"/>
                <w:szCs w:val="22"/>
              </w:rPr>
              <w:t>1974,9</w:t>
            </w:r>
          </w:p>
        </w:tc>
        <w:tc>
          <w:tcPr>
            <w:tcW w:w="1101" w:type="dxa"/>
            <w:shd w:val="clear" w:color="auto" w:fill="auto"/>
            <w:noWrap/>
            <w:vAlign w:val="center"/>
          </w:tcPr>
          <w:p w:rsidR="00747E07" w:rsidRPr="00130BF2" w:rsidRDefault="00747E07" w:rsidP="00747E07">
            <w:pPr>
              <w:jc w:val="center"/>
              <w:rPr>
                <w:rFonts w:ascii="Calibri" w:hAnsi="Calibri" w:cs="Calibri"/>
                <w:color w:val="000000"/>
                <w:sz w:val="20"/>
              </w:rPr>
            </w:pPr>
            <w:r>
              <w:rPr>
                <w:rFonts w:ascii="Calibri" w:hAnsi="Calibri" w:cs="Calibri"/>
                <w:color w:val="000000"/>
                <w:sz w:val="20"/>
              </w:rPr>
              <w:t>11528</w:t>
            </w:r>
          </w:p>
        </w:tc>
        <w:tc>
          <w:tcPr>
            <w:tcW w:w="1003" w:type="dxa"/>
            <w:shd w:val="clear" w:color="auto" w:fill="auto"/>
            <w:noWrap/>
            <w:vAlign w:val="bottom"/>
          </w:tcPr>
          <w:p w:rsidR="00747E07" w:rsidRDefault="00747E07" w:rsidP="00747E07">
            <w:pPr>
              <w:jc w:val="right"/>
              <w:rPr>
                <w:rFonts w:ascii="Calibri" w:hAnsi="Calibri"/>
                <w:color w:val="000000"/>
                <w:sz w:val="22"/>
                <w:szCs w:val="22"/>
              </w:rPr>
            </w:pPr>
            <w:r>
              <w:rPr>
                <w:rFonts w:ascii="Calibri" w:hAnsi="Calibri"/>
                <w:color w:val="000000"/>
                <w:sz w:val="22"/>
                <w:szCs w:val="22"/>
              </w:rPr>
              <w:t>18581,3</w:t>
            </w:r>
          </w:p>
        </w:tc>
      </w:tr>
      <w:tr w:rsidR="00747E07" w:rsidRPr="004E75F8" w:rsidTr="006B7AC0">
        <w:trPr>
          <w:trHeight w:val="717"/>
          <w:jc w:val="center"/>
        </w:trPr>
        <w:tc>
          <w:tcPr>
            <w:tcW w:w="2528" w:type="dxa"/>
            <w:shd w:val="clear" w:color="auto" w:fill="auto"/>
            <w:vAlign w:val="center"/>
          </w:tcPr>
          <w:p w:rsidR="00747E07" w:rsidRPr="004E75F8" w:rsidRDefault="00747E07" w:rsidP="00747E07">
            <w:pPr>
              <w:rPr>
                <w:sz w:val="20"/>
              </w:rPr>
            </w:pPr>
            <w:r w:rsidRPr="004E75F8">
              <w:rPr>
                <w:sz w:val="20"/>
              </w:rPr>
              <w:t xml:space="preserve">Амортизация по </w:t>
            </w:r>
            <w:r>
              <w:rPr>
                <w:sz w:val="20"/>
              </w:rPr>
              <w:t>источникам теплоснабжения</w:t>
            </w:r>
            <w:r w:rsidRPr="004E75F8">
              <w:rPr>
                <w:sz w:val="20"/>
              </w:rPr>
              <w:t>, тыс.руб.</w:t>
            </w:r>
          </w:p>
        </w:tc>
        <w:tc>
          <w:tcPr>
            <w:tcW w:w="1052" w:type="dxa"/>
            <w:shd w:val="clear" w:color="auto" w:fill="auto"/>
            <w:noWrap/>
            <w:vAlign w:val="center"/>
          </w:tcPr>
          <w:p w:rsidR="00747E07" w:rsidRPr="004E75F8" w:rsidRDefault="00747E07" w:rsidP="00747E07">
            <w:pPr>
              <w:jc w:val="center"/>
              <w:rPr>
                <w:sz w:val="20"/>
              </w:rPr>
            </w:pP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1769,79</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1769,8</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1769,8</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1769,8</w:t>
            </w:r>
          </w:p>
        </w:tc>
        <w:tc>
          <w:tcPr>
            <w:tcW w:w="1101" w:type="dxa"/>
            <w:shd w:val="clear" w:color="auto" w:fill="auto"/>
            <w:noWrap/>
            <w:vAlign w:val="center"/>
          </w:tcPr>
          <w:p w:rsidR="00747E07" w:rsidRPr="00130BF2" w:rsidRDefault="00747E07" w:rsidP="00747E07">
            <w:pPr>
              <w:jc w:val="center"/>
              <w:rPr>
                <w:rFonts w:ascii="Calibri" w:hAnsi="Calibri" w:cs="Calibri"/>
                <w:color w:val="000000"/>
                <w:sz w:val="20"/>
              </w:rPr>
            </w:pPr>
            <w:r>
              <w:rPr>
                <w:rFonts w:ascii="Calibri" w:hAnsi="Calibri" w:cs="Calibri"/>
                <w:color w:val="000000"/>
                <w:sz w:val="22"/>
                <w:szCs w:val="22"/>
              </w:rPr>
              <w:t>8849</w:t>
            </w:r>
          </w:p>
        </w:tc>
        <w:tc>
          <w:tcPr>
            <w:tcW w:w="1003" w:type="dxa"/>
            <w:shd w:val="clear" w:color="auto" w:fill="auto"/>
            <w:noWrap/>
            <w:vAlign w:val="bottom"/>
          </w:tcPr>
          <w:p w:rsidR="00747E07" w:rsidRDefault="00747E07" w:rsidP="00747E07">
            <w:pPr>
              <w:jc w:val="right"/>
              <w:rPr>
                <w:rFonts w:ascii="Calibri" w:hAnsi="Calibri"/>
                <w:color w:val="000000"/>
                <w:sz w:val="22"/>
                <w:szCs w:val="22"/>
              </w:rPr>
            </w:pPr>
            <w:r>
              <w:rPr>
                <w:rFonts w:ascii="Calibri" w:hAnsi="Calibri"/>
                <w:color w:val="000000"/>
                <w:sz w:val="22"/>
                <w:szCs w:val="22"/>
              </w:rPr>
              <w:t>15928,19</w:t>
            </w:r>
          </w:p>
        </w:tc>
      </w:tr>
      <w:tr w:rsidR="00747E07" w:rsidRPr="004E75F8" w:rsidTr="006B7AC0">
        <w:trPr>
          <w:trHeight w:val="235"/>
          <w:jc w:val="center"/>
        </w:trPr>
        <w:tc>
          <w:tcPr>
            <w:tcW w:w="2528" w:type="dxa"/>
            <w:shd w:val="clear" w:color="auto" w:fill="auto"/>
            <w:vAlign w:val="center"/>
          </w:tcPr>
          <w:p w:rsidR="00747E07" w:rsidRPr="004E75F8" w:rsidRDefault="00747E07" w:rsidP="00747E07">
            <w:pPr>
              <w:rPr>
                <w:sz w:val="20"/>
              </w:rPr>
            </w:pPr>
            <w:r w:rsidRPr="004E75F8">
              <w:rPr>
                <w:sz w:val="20"/>
              </w:rPr>
              <w:t>Итого</w:t>
            </w:r>
          </w:p>
        </w:tc>
        <w:tc>
          <w:tcPr>
            <w:tcW w:w="1052" w:type="dxa"/>
            <w:shd w:val="clear" w:color="auto" w:fill="auto"/>
            <w:noWrap/>
            <w:vAlign w:val="center"/>
          </w:tcPr>
          <w:p w:rsidR="00747E07" w:rsidRPr="004E75F8" w:rsidRDefault="00747E07" w:rsidP="00747E07">
            <w:pPr>
              <w:jc w:val="center"/>
              <w:rPr>
                <w:sz w:val="20"/>
              </w:rPr>
            </w:pP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3334,1</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3462,8</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3590,9</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3744,7</w:t>
            </w:r>
          </w:p>
        </w:tc>
        <w:tc>
          <w:tcPr>
            <w:tcW w:w="1101"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20377,0</w:t>
            </w:r>
          </w:p>
        </w:tc>
        <w:tc>
          <w:tcPr>
            <w:tcW w:w="1003" w:type="dxa"/>
            <w:shd w:val="clear" w:color="auto" w:fill="auto"/>
            <w:noWrap/>
            <w:vAlign w:val="bottom"/>
          </w:tcPr>
          <w:p w:rsidR="00747E07" w:rsidRDefault="00747E07" w:rsidP="00747E07">
            <w:pPr>
              <w:jc w:val="right"/>
              <w:rPr>
                <w:rFonts w:ascii="Calibri" w:hAnsi="Calibri"/>
                <w:color w:val="000000"/>
                <w:sz w:val="22"/>
                <w:szCs w:val="22"/>
              </w:rPr>
            </w:pPr>
            <w:r>
              <w:rPr>
                <w:rFonts w:ascii="Calibri" w:hAnsi="Calibri"/>
                <w:color w:val="000000"/>
                <w:sz w:val="22"/>
                <w:szCs w:val="22"/>
              </w:rPr>
              <w:t>34509,49</w:t>
            </w:r>
          </w:p>
        </w:tc>
      </w:tr>
    </w:tbl>
    <w:p w:rsidR="00352E32" w:rsidRPr="00352E32" w:rsidRDefault="00352E32" w:rsidP="00352E32"/>
    <w:p w:rsidR="00352E32" w:rsidRPr="004E75F8" w:rsidRDefault="00352E32" w:rsidP="00352E32">
      <w:pPr>
        <w:rPr>
          <w:b/>
          <w:sz w:val="22"/>
          <w:szCs w:val="22"/>
        </w:rPr>
      </w:pPr>
      <w:r w:rsidRPr="004E75F8">
        <w:rPr>
          <w:b/>
          <w:sz w:val="22"/>
          <w:szCs w:val="22"/>
        </w:rPr>
        <w:t xml:space="preserve"> Таблица 14.</w:t>
      </w:r>
      <w:r w:rsidR="00AE1FCE">
        <w:rPr>
          <w:b/>
          <w:sz w:val="22"/>
          <w:szCs w:val="22"/>
        </w:rPr>
        <w:t>7</w:t>
      </w:r>
      <w:r w:rsidRPr="004E75F8">
        <w:rPr>
          <w:b/>
          <w:sz w:val="22"/>
          <w:szCs w:val="22"/>
        </w:rPr>
        <w:t xml:space="preserve">.  Итоговые результаты расчёта  налога на имущество  при  реализации проектов по замене  тепловых сетей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1052"/>
        <w:gridCol w:w="1052"/>
        <w:gridCol w:w="1052"/>
        <w:gridCol w:w="1052"/>
        <w:gridCol w:w="1052"/>
        <w:gridCol w:w="1052"/>
        <w:gridCol w:w="1052"/>
      </w:tblGrid>
      <w:tr w:rsidR="00842E20" w:rsidRPr="004E75F8" w:rsidTr="00D3143E">
        <w:trPr>
          <w:trHeight w:val="300"/>
          <w:jc w:val="center"/>
        </w:trPr>
        <w:tc>
          <w:tcPr>
            <w:tcW w:w="2468" w:type="dxa"/>
            <w:vMerge w:val="restart"/>
            <w:shd w:val="clear" w:color="auto" w:fill="auto"/>
            <w:vAlign w:val="center"/>
            <w:hideMark/>
          </w:tcPr>
          <w:p w:rsidR="00842E20" w:rsidRPr="004E75F8" w:rsidRDefault="00842E20" w:rsidP="00842E20">
            <w:pPr>
              <w:rPr>
                <w:sz w:val="20"/>
              </w:rPr>
            </w:pPr>
            <w:r w:rsidRPr="004E75F8">
              <w:rPr>
                <w:sz w:val="20"/>
              </w:rPr>
              <w:t>Финансовые потребности  без НДС, тыс.руб.</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2023</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2024</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2025</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2026</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2027</w:t>
            </w:r>
          </w:p>
        </w:tc>
        <w:tc>
          <w:tcPr>
            <w:tcW w:w="1052" w:type="dxa"/>
            <w:shd w:val="clear" w:color="auto" w:fill="auto"/>
            <w:noWrap/>
            <w:vAlign w:val="center"/>
            <w:hideMark/>
          </w:tcPr>
          <w:p w:rsidR="00842E20" w:rsidRPr="004E75F8" w:rsidRDefault="00842E20" w:rsidP="00842E20">
            <w:pPr>
              <w:jc w:val="center"/>
              <w:rPr>
                <w:sz w:val="20"/>
              </w:rPr>
            </w:pPr>
            <w:r w:rsidRPr="004E75F8">
              <w:rPr>
                <w:sz w:val="20"/>
              </w:rPr>
              <w:t>2028</w:t>
            </w:r>
            <w:r>
              <w:rPr>
                <w:sz w:val="20"/>
              </w:rPr>
              <w:t>-2032</w:t>
            </w:r>
          </w:p>
        </w:tc>
        <w:tc>
          <w:tcPr>
            <w:tcW w:w="1052" w:type="dxa"/>
            <w:shd w:val="clear" w:color="auto" w:fill="auto"/>
            <w:noWrap/>
            <w:vAlign w:val="center"/>
            <w:hideMark/>
          </w:tcPr>
          <w:p w:rsidR="00842E20" w:rsidRPr="004E75F8" w:rsidRDefault="00842E20" w:rsidP="00842E20">
            <w:pPr>
              <w:jc w:val="center"/>
              <w:rPr>
                <w:sz w:val="20"/>
              </w:rPr>
            </w:pPr>
            <w:r>
              <w:rPr>
                <w:sz w:val="20"/>
              </w:rPr>
              <w:t>ИТОГО</w:t>
            </w:r>
          </w:p>
        </w:tc>
      </w:tr>
      <w:tr w:rsidR="00B71C10" w:rsidRPr="004E75F8" w:rsidTr="00D3143E">
        <w:trPr>
          <w:trHeight w:val="300"/>
          <w:jc w:val="center"/>
        </w:trPr>
        <w:tc>
          <w:tcPr>
            <w:tcW w:w="2468" w:type="dxa"/>
            <w:vMerge/>
            <w:vAlign w:val="center"/>
            <w:hideMark/>
          </w:tcPr>
          <w:p w:rsidR="00B71C10" w:rsidRPr="004E75F8" w:rsidRDefault="00B71C10" w:rsidP="00B71C10">
            <w:pPr>
              <w:rPr>
                <w:sz w:val="20"/>
              </w:rPr>
            </w:pPr>
          </w:p>
        </w:tc>
        <w:tc>
          <w:tcPr>
            <w:tcW w:w="1052" w:type="dxa"/>
            <w:shd w:val="clear" w:color="auto" w:fill="auto"/>
            <w:noWrap/>
            <w:vAlign w:val="center"/>
          </w:tcPr>
          <w:p w:rsidR="00B71C10" w:rsidRDefault="00B71C10" w:rsidP="00B71C10">
            <w:pPr>
              <w:jc w:val="center"/>
              <w:rPr>
                <w:rFonts w:ascii="Calibri" w:hAnsi="Calibri" w:cs="Calibri"/>
                <w:color w:val="000000"/>
                <w:sz w:val="22"/>
                <w:szCs w:val="22"/>
              </w:rPr>
            </w:pPr>
            <w:r>
              <w:rPr>
                <w:color w:val="000000"/>
                <w:sz w:val="22"/>
                <w:szCs w:val="22"/>
              </w:rPr>
              <w:t>65923</w:t>
            </w:r>
          </w:p>
        </w:tc>
        <w:tc>
          <w:tcPr>
            <w:tcW w:w="1052" w:type="dxa"/>
            <w:shd w:val="clear" w:color="auto" w:fill="auto"/>
            <w:noWrap/>
            <w:vAlign w:val="center"/>
          </w:tcPr>
          <w:p w:rsidR="00B71C10" w:rsidRDefault="00B71C10" w:rsidP="00B71C10">
            <w:pPr>
              <w:jc w:val="right"/>
              <w:rPr>
                <w:rFonts w:ascii="Calibri" w:hAnsi="Calibri"/>
                <w:color w:val="000000"/>
                <w:sz w:val="22"/>
                <w:szCs w:val="22"/>
              </w:rPr>
            </w:pPr>
            <w:r>
              <w:rPr>
                <w:rFonts w:ascii="Calibri" w:hAnsi="Calibri"/>
                <w:color w:val="000000"/>
                <w:sz w:val="22"/>
                <w:szCs w:val="22"/>
              </w:rPr>
              <w:t>3203,2</w:t>
            </w:r>
          </w:p>
        </w:tc>
        <w:tc>
          <w:tcPr>
            <w:tcW w:w="1052" w:type="dxa"/>
            <w:shd w:val="clear" w:color="auto" w:fill="auto"/>
            <w:noWrap/>
            <w:vAlign w:val="center"/>
          </w:tcPr>
          <w:p w:rsidR="00B71C10" w:rsidRDefault="00B71C10" w:rsidP="00B71C10">
            <w:pPr>
              <w:jc w:val="right"/>
              <w:rPr>
                <w:rFonts w:ascii="Calibri" w:hAnsi="Calibri"/>
                <w:color w:val="000000"/>
                <w:sz w:val="22"/>
                <w:szCs w:val="22"/>
              </w:rPr>
            </w:pPr>
            <w:r>
              <w:rPr>
                <w:rFonts w:ascii="Calibri" w:hAnsi="Calibri"/>
                <w:color w:val="000000"/>
                <w:sz w:val="22"/>
                <w:szCs w:val="22"/>
              </w:rPr>
              <w:t>3203,2</w:t>
            </w:r>
          </w:p>
        </w:tc>
        <w:tc>
          <w:tcPr>
            <w:tcW w:w="1052" w:type="dxa"/>
            <w:shd w:val="clear" w:color="auto" w:fill="auto"/>
            <w:noWrap/>
            <w:vAlign w:val="center"/>
          </w:tcPr>
          <w:p w:rsidR="00B71C10" w:rsidRDefault="00B71C10" w:rsidP="00B71C10">
            <w:pPr>
              <w:jc w:val="right"/>
              <w:rPr>
                <w:rFonts w:ascii="Calibri" w:hAnsi="Calibri"/>
                <w:color w:val="000000"/>
                <w:sz w:val="22"/>
                <w:szCs w:val="22"/>
              </w:rPr>
            </w:pPr>
            <w:r>
              <w:rPr>
                <w:rFonts w:ascii="Calibri" w:hAnsi="Calibri"/>
                <w:color w:val="000000"/>
                <w:sz w:val="22"/>
                <w:szCs w:val="22"/>
              </w:rPr>
              <w:t>3203,2</w:t>
            </w:r>
          </w:p>
        </w:tc>
        <w:tc>
          <w:tcPr>
            <w:tcW w:w="1052" w:type="dxa"/>
            <w:shd w:val="clear" w:color="auto" w:fill="auto"/>
            <w:noWrap/>
            <w:vAlign w:val="center"/>
          </w:tcPr>
          <w:p w:rsidR="00B71C10" w:rsidRDefault="00B71C10" w:rsidP="00B71C10">
            <w:pPr>
              <w:jc w:val="right"/>
              <w:rPr>
                <w:rFonts w:ascii="Calibri" w:hAnsi="Calibri"/>
                <w:color w:val="000000"/>
                <w:sz w:val="22"/>
                <w:szCs w:val="22"/>
              </w:rPr>
            </w:pPr>
            <w:r>
              <w:rPr>
                <w:rFonts w:ascii="Calibri" w:hAnsi="Calibri"/>
                <w:color w:val="000000"/>
                <w:sz w:val="22"/>
                <w:szCs w:val="22"/>
              </w:rPr>
              <w:t>3203,2</w:t>
            </w:r>
          </w:p>
        </w:tc>
        <w:tc>
          <w:tcPr>
            <w:tcW w:w="1052" w:type="dxa"/>
            <w:shd w:val="clear" w:color="auto" w:fill="auto"/>
            <w:noWrap/>
            <w:vAlign w:val="center"/>
          </w:tcPr>
          <w:p w:rsidR="00B71C10" w:rsidRPr="00130BF2" w:rsidRDefault="00B71C10" w:rsidP="00B71C10">
            <w:pPr>
              <w:jc w:val="center"/>
              <w:rPr>
                <w:rFonts w:ascii="Calibri" w:hAnsi="Calibri" w:cs="Calibri"/>
                <w:color w:val="000000"/>
                <w:sz w:val="20"/>
              </w:rPr>
            </w:pPr>
            <w:r>
              <w:rPr>
                <w:rFonts w:ascii="Calibri" w:hAnsi="Calibri" w:cs="Calibri"/>
                <w:color w:val="000000"/>
                <w:sz w:val="20"/>
              </w:rPr>
              <w:t>7818</w:t>
            </w:r>
          </w:p>
        </w:tc>
        <w:tc>
          <w:tcPr>
            <w:tcW w:w="1052" w:type="dxa"/>
            <w:shd w:val="clear" w:color="auto" w:fill="auto"/>
            <w:noWrap/>
            <w:vAlign w:val="center"/>
          </w:tcPr>
          <w:p w:rsidR="00B71C10" w:rsidRPr="00130BF2" w:rsidRDefault="00B71C10" w:rsidP="00B71C10">
            <w:pPr>
              <w:jc w:val="center"/>
              <w:rPr>
                <w:rFonts w:ascii="Calibri" w:hAnsi="Calibri" w:cs="Calibri"/>
                <w:color w:val="000000"/>
                <w:sz w:val="20"/>
              </w:rPr>
            </w:pPr>
            <w:r>
              <w:rPr>
                <w:rFonts w:ascii="Calibri" w:hAnsi="Calibri" w:cs="Calibri"/>
                <w:color w:val="000000"/>
                <w:sz w:val="20"/>
              </w:rPr>
              <w:t>86554,2</w:t>
            </w:r>
          </w:p>
        </w:tc>
      </w:tr>
      <w:tr w:rsidR="00B71C10" w:rsidRPr="004E75F8" w:rsidTr="006B7AC0">
        <w:trPr>
          <w:trHeight w:val="525"/>
          <w:jc w:val="center"/>
        </w:trPr>
        <w:tc>
          <w:tcPr>
            <w:tcW w:w="2468" w:type="dxa"/>
            <w:shd w:val="clear" w:color="auto" w:fill="auto"/>
            <w:vAlign w:val="center"/>
            <w:hideMark/>
          </w:tcPr>
          <w:p w:rsidR="00B71C10" w:rsidRPr="004E75F8" w:rsidRDefault="00B71C10" w:rsidP="00B71C10">
            <w:pPr>
              <w:rPr>
                <w:sz w:val="20"/>
              </w:rPr>
            </w:pPr>
            <w:r w:rsidRPr="004E75F8">
              <w:rPr>
                <w:sz w:val="20"/>
              </w:rPr>
              <w:t>Налог на имущество по тепловым сетям, тыс.руб.</w:t>
            </w:r>
          </w:p>
        </w:tc>
        <w:tc>
          <w:tcPr>
            <w:tcW w:w="1052" w:type="dxa"/>
            <w:shd w:val="clear" w:color="auto" w:fill="auto"/>
            <w:noWrap/>
            <w:vAlign w:val="center"/>
          </w:tcPr>
          <w:p w:rsidR="00B71C10" w:rsidRPr="004E75F8" w:rsidRDefault="00B71C10" w:rsidP="00B71C10">
            <w:pPr>
              <w:jc w:val="center"/>
              <w:rPr>
                <w:sz w:val="20"/>
              </w:rPr>
            </w:pP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860,376</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930,8704</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1001,34</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1071,81</w:t>
            </w:r>
          </w:p>
        </w:tc>
        <w:tc>
          <w:tcPr>
            <w:tcW w:w="1052" w:type="dxa"/>
            <w:shd w:val="clear" w:color="auto" w:fill="auto"/>
            <w:noWrap/>
            <w:vAlign w:val="center"/>
          </w:tcPr>
          <w:p w:rsidR="00B71C10" w:rsidRDefault="00B71C10" w:rsidP="00B71C10">
            <w:pPr>
              <w:jc w:val="center"/>
              <w:rPr>
                <w:rFonts w:ascii="Calibri" w:hAnsi="Calibri" w:cs="Calibri"/>
                <w:color w:val="000000"/>
                <w:sz w:val="22"/>
                <w:szCs w:val="22"/>
              </w:rPr>
            </w:pPr>
            <w:r>
              <w:rPr>
                <w:rFonts w:ascii="Calibri" w:hAnsi="Calibri" w:cs="Calibri"/>
                <w:color w:val="000000"/>
                <w:sz w:val="22"/>
                <w:szCs w:val="22"/>
              </w:rPr>
              <w:t>5952,2</w:t>
            </w:r>
          </w:p>
        </w:tc>
        <w:tc>
          <w:tcPr>
            <w:tcW w:w="1052" w:type="dxa"/>
            <w:shd w:val="clear" w:color="auto" w:fill="auto"/>
            <w:noWrap/>
            <w:vAlign w:val="center"/>
          </w:tcPr>
          <w:p w:rsidR="00B71C10" w:rsidRDefault="00B71C10" w:rsidP="00B71C10">
            <w:pPr>
              <w:jc w:val="right"/>
              <w:rPr>
                <w:rFonts w:ascii="Calibri" w:hAnsi="Calibri" w:cs="Calibri"/>
                <w:color w:val="000000"/>
                <w:sz w:val="22"/>
                <w:szCs w:val="22"/>
              </w:rPr>
            </w:pPr>
            <w:r>
              <w:rPr>
                <w:rFonts w:ascii="Calibri" w:hAnsi="Calibri" w:cs="Calibri"/>
                <w:color w:val="000000"/>
                <w:sz w:val="22"/>
                <w:szCs w:val="22"/>
              </w:rPr>
              <w:t>9816,6</w:t>
            </w:r>
          </w:p>
        </w:tc>
      </w:tr>
      <w:tr w:rsidR="00747E07" w:rsidRPr="004E75F8" w:rsidTr="00D3143E">
        <w:trPr>
          <w:trHeight w:val="525"/>
          <w:jc w:val="center"/>
        </w:trPr>
        <w:tc>
          <w:tcPr>
            <w:tcW w:w="2468" w:type="dxa"/>
            <w:shd w:val="clear" w:color="auto" w:fill="auto"/>
            <w:vAlign w:val="center"/>
          </w:tcPr>
          <w:p w:rsidR="00747E07" w:rsidRPr="004E75F8" w:rsidRDefault="00747E07" w:rsidP="00747E07">
            <w:pPr>
              <w:rPr>
                <w:sz w:val="20"/>
              </w:rPr>
            </w:pPr>
            <w:r w:rsidRPr="004E75F8">
              <w:rPr>
                <w:sz w:val="20"/>
              </w:rPr>
              <w:t xml:space="preserve">Налог на имущество по </w:t>
            </w:r>
            <w:r>
              <w:rPr>
                <w:sz w:val="20"/>
              </w:rPr>
              <w:t>источникам теплоснабжения</w:t>
            </w:r>
            <w:r w:rsidRPr="004E75F8">
              <w:rPr>
                <w:sz w:val="20"/>
              </w:rPr>
              <w:t>, тыс.руб.</w:t>
            </w:r>
          </w:p>
        </w:tc>
        <w:tc>
          <w:tcPr>
            <w:tcW w:w="1052" w:type="dxa"/>
            <w:shd w:val="clear" w:color="auto" w:fill="auto"/>
            <w:noWrap/>
            <w:vAlign w:val="center"/>
          </w:tcPr>
          <w:p w:rsidR="00747E07" w:rsidRPr="004E75F8" w:rsidRDefault="00747E07" w:rsidP="00747E07">
            <w:pPr>
              <w:jc w:val="center"/>
              <w:rPr>
                <w:sz w:val="20"/>
              </w:rPr>
            </w:pP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590,0</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590,0</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590,0</w:t>
            </w:r>
          </w:p>
        </w:tc>
        <w:tc>
          <w:tcPr>
            <w:tcW w:w="1052" w:type="dxa"/>
            <w:shd w:val="clear" w:color="auto" w:fill="auto"/>
            <w:noWrap/>
            <w:vAlign w:val="center"/>
          </w:tcPr>
          <w:p w:rsidR="00747E07" w:rsidRDefault="00747E07" w:rsidP="00747E07">
            <w:pPr>
              <w:jc w:val="center"/>
              <w:rPr>
                <w:rFonts w:ascii="Calibri" w:hAnsi="Calibri"/>
                <w:color w:val="000000"/>
                <w:sz w:val="22"/>
                <w:szCs w:val="22"/>
              </w:rPr>
            </w:pPr>
            <w:r>
              <w:rPr>
                <w:rFonts w:ascii="Calibri" w:hAnsi="Calibri"/>
                <w:color w:val="000000"/>
                <w:sz w:val="22"/>
                <w:szCs w:val="22"/>
              </w:rPr>
              <w:t>590,0</w:t>
            </w:r>
          </w:p>
        </w:tc>
        <w:tc>
          <w:tcPr>
            <w:tcW w:w="1052" w:type="dxa"/>
            <w:shd w:val="clear" w:color="auto" w:fill="auto"/>
            <w:noWrap/>
            <w:vAlign w:val="center"/>
          </w:tcPr>
          <w:p w:rsidR="00747E07" w:rsidRDefault="00747E07" w:rsidP="00747E07">
            <w:pPr>
              <w:jc w:val="center"/>
              <w:rPr>
                <w:rFonts w:ascii="Calibri" w:hAnsi="Calibri" w:cs="Calibri"/>
                <w:color w:val="000000"/>
                <w:sz w:val="22"/>
                <w:szCs w:val="22"/>
              </w:rPr>
            </w:pPr>
            <w:r>
              <w:rPr>
                <w:rFonts w:ascii="Calibri" w:hAnsi="Calibri" w:cs="Calibri"/>
                <w:color w:val="000000"/>
                <w:sz w:val="22"/>
                <w:szCs w:val="22"/>
              </w:rPr>
              <w:t>2950</w:t>
            </w:r>
          </w:p>
        </w:tc>
        <w:tc>
          <w:tcPr>
            <w:tcW w:w="1052" w:type="dxa"/>
            <w:shd w:val="clear" w:color="auto" w:fill="auto"/>
            <w:noWrap/>
            <w:vAlign w:val="center"/>
          </w:tcPr>
          <w:p w:rsidR="00747E07" w:rsidRDefault="00747E07" w:rsidP="00747E07">
            <w:pPr>
              <w:jc w:val="right"/>
              <w:rPr>
                <w:rFonts w:ascii="Calibri" w:hAnsi="Calibri" w:cs="Calibri"/>
                <w:color w:val="000000"/>
                <w:sz w:val="22"/>
                <w:szCs w:val="22"/>
              </w:rPr>
            </w:pPr>
            <w:r>
              <w:rPr>
                <w:rFonts w:ascii="Calibri" w:hAnsi="Calibri" w:cs="Calibri"/>
                <w:color w:val="000000"/>
                <w:sz w:val="22"/>
                <w:szCs w:val="22"/>
              </w:rPr>
              <w:t>6392,4</w:t>
            </w:r>
          </w:p>
        </w:tc>
      </w:tr>
      <w:tr w:rsidR="00B71C10" w:rsidRPr="004E75F8" w:rsidTr="006B7AC0">
        <w:trPr>
          <w:trHeight w:val="233"/>
          <w:jc w:val="center"/>
        </w:trPr>
        <w:tc>
          <w:tcPr>
            <w:tcW w:w="2468" w:type="dxa"/>
            <w:shd w:val="clear" w:color="auto" w:fill="auto"/>
            <w:vAlign w:val="center"/>
          </w:tcPr>
          <w:p w:rsidR="00B71C10" w:rsidRPr="004E75F8" w:rsidRDefault="00B71C10" w:rsidP="00B71C10">
            <w:pPr>
              <w:rPr>
                <w:sz w:val="20"/>
              </w:rPr>
            </w:pPr>
            <w:r w:rsidRPr="004E75F8">
              <w:rPr>
                <w:sz w:val="20"/>
              </w:rPr>
              <w:t>Итого</w:t>
            </w:r>
          </w:p>
        </w:tc>
        <w:tc>
          <w:tcPr>
            <w:tcW w:w="1052" w:type="dxa"/>
            <w:shd w:val="clear" w:color="auto" w:fill="auto"/>
            <w:noWrap/>
            <w:vAlign w:val="center"/>
          </w:tcPr>
          <w:p w:rsidR="00B71C10" w:rsidRPr="004E75F8" w:rsidRDefault="00B71C10" w:rsidP="00B71C10">
            <w:pPr>
              <w:jc w:val="center"/>
              <w:rPr>
                <w:sz w:val="20"/>
              </w:rPr>
            </w:pP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1450,4</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1520,9</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1591,3</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1661,8</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8902,2</w:t>
            </w:r>
          </w:p>
        </w:tc>
        <w:tc>
          <w:tcPr>
            <w:tcW w:w="1052" w:type="dxa"/>
            <w:shd w:val="clear" w:color="auto" w:fill="auto"/>
            <w:noWrap/>
            <w:vAlign w:val="bottom"/>
          </w:tcPr>
          <w:p w:rsidR="00B71C10" w:rsidRDefault="00B71C10" w:rsidP="00B71C10">
            <w:pPr>
              <w:jc w:val="right"/>
              <w:rPr>
                <w:rFonts w:ascii="Calibri" w:hAnsi="Calibri"/>
                <w:color w:val="000000"/>
                <w:sz w:val="22"/>
                <w:szCs w:val="22"/>
              </w:rPr>
            </w:pPr>
            <w:r>
              <w:rPr>
                <w:rFonts w:ascii="Calibri" w:hAnsi="Calibri"/>
                <w:color w:val="000000"/>
                <w:sz w:val="22"/>
                <w:szCs w:val="22"/>
              </w:rPr>
              <w:t>16209,0</w:t>
            </w:r>
          </w:p>
        </w:tc>
      </w:tr>
    </w:tbl>
    <w:p w:rsidR="00352E32" w:rsidRPr="00352E32" w:rsidRDefault="00352E32" w:rsidP="00352E32"/>
    <w:p w:rsidR="00352E32" w:rsidRPr="00352E32" w:rsidRDefault="00352E32" w:rsidP="004E75F8">
      <w:pPr>
        <w:jc w:val="both"/>
      </w:pPr>
      <w:r w:rsidRPr="00352E32">
        <w:t xml:space="preserve">     Результаты выполненных расчетов  амортизации и налога на имущество для </w:t>
      </w:r>
      <w:r w:rsidR="00AD30C2">
        <w:t>двух</w:t>
      </w:r>
      <w:r w:rsidRPr="00352E32">
        <w:t xml:space="preserve"> групп объектов, которые существенно влияют на тарифные последствия при реализации проектов схемы теплоснабжения  для </w:t>
      </w:r>
      <w:r w:rsidR="00AD30C2">
        <w:t>Дичнянского сельсовета</w:t>
      </w:r>
      <w:r w:rsidRPr="00352E32">
        <w:t xml:space="preserve">, представлены в таблицах  14.4-14.5 и на рисунке 14.2. </w:t>
      </w:r>
    </w:p>
    <w:p w:rsidR="00352E32" w:rsidRPr="00352E32" w:rsidRDefault="00AD30C2" w:rsidP="00EF0D91">
      <w:pPr>
        <w:jc w:val="center"/>
      </w:pPr>
      <w:r>
        <w:rPr>
          <w:noProof/>
        </w:rPr>
        <w:lastRenderedPageBreak/>
        <w:drawing>
          <wp:inline distT="0" distB="0" distL="0" distR="0" wp14:anchorId="377BE463" wp14:editId="305BCF36">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52E32" w:rsidRPr="004E75F8" w:rsidRDefault="00352E32" w:rsidP="00352E32">
      <w:pPr>
        <w:rPr>
          <w:b/>
          <w:sz w:val="22"/>
          <w:szCs w:val="22"/>
        </w:rPr>
      </w:pPr>
      <w:r w:rsidRPr="004E75F8">
        <w:rPr>
          <w:b/>
          <w:sz w:val="22"/>
          <w:szCs w:val="22"/>
        </w:rPr>
        <w:t>Рисунок 14.2. Динамика финансовых потребност</w:t>
      </w:r>
      <w:r w:rsidR="007649E7">
        <w:rPr>
          <w:b/>
          <w:sz w:val="22"/>
          <w:szCs w:val="22"/>
        </w:rPr>
        <w:t>ей</w:t>
      </w:r>
      <w:r w:rsidRPr="004E75F8">
        <w:rPr>
          <w:b/>
          <w:sz w:val="22"/>
          <w:szCs w:val="22"/>
        </w:rPr>
        <w:t xml:space="preserve"> при реализации мероприятий   схемы теплоснабжения</w:t>
      </w:r>
    </w:p>
    <w:p w:rsidR="004E75F8" w:rsidRDefault="004E75F8" w:rsidP="00352E32"/>
    <w:p w:rsidR="00352E32" w:rsidRPr="00352E32" w:rsidRDefault="00352E32" w:rsidP="004E75F8">
      <w:pPr>
        <w:jc w:val="both"/>
      </w:pPr>
      <w:r w:rsidRPr="00352E32">
        <w:t xml:space="preserve">Как видно из рисунка 14.2. финансовые потребности при реализации мероприятий   схемы теплоснабжения достаточно динамичны и колеблются от </w:t>
      </w:r>
      <w:r w:rsidR="00130BF2" w:rsidRPr="00130BF2">
        <w:t>1</w:t>
      </w:r>
      <w:r w:rsidR="005706F6" w:rsidRPr="005706F6">
        <w:t xml:space="preserve">.563 </w:t>
      </w:r>
      <w:r w:rsidRPr="00352E32">
        <w:t xml:space="preserve">до </w:t>
      </w:r>
      <w:r w:rsidR="005706F6" w:rsidRPr="005706F6">
        <w:t>39.3</w:t>
      </w:r>
      <w:r w:rsidRPr="00352E32">
        <w:t xml:space="preserve"> млн.руб. Пик финансовой потребности  наблюдается в 202</w:t>
      </w:r>
      <w:r w:rsidR="005706F6" w:rsidRPr="005706F6">
        <w:t>3-</w:t>
      </w:r>
      <w:r w:rsidRPr="00352E32">
        <w:t>202</w:t>
      </w:r>
      <w:r w:rsidR="005706F6" w:rsidRPr="005706F6">
        <w:t>4</w:t>
      </w:r>
      <w:r w:rsidRPr="00352E32">
        <w:t>г.г.</w:t>
      </w:r>
    </w:p>
    <w:p w:rsidR="00352E32" w:rsidRPr="00352E32" w:rsidRDefault="00352E32" w:rsidP="004E75F8">
      <w:pPr>
        <w:jc w:val="both"/>
      </w:pPr>
      <w:r w:rsidRPr="00352E32">
        <w:t xml:space="preserve">     Результаты финансовых потребностей и выполненных расчетов  амортизации и налога на имущество для трёх групп объектов существенно влияют на тарифные последствия при реализации проектов схемы теплоснабжения  </w:t>
      </w:r>
      <w:r w:rsidR="005706F6" w:rsidRPr="005706F6">
        <w:t>сельсовета</w:t>
      </w:r>
      <w:r w:rsidRPr="00352E32">
        <w:t>. Без  учета дополнительных источников финансирования темпы роста тарифа  стоимости  одной Гкал в 202</w:t>
      </w:r>
      <w:r w:rsidR="005706F6">
        <w:t>4</w:t>
      </w:r>
      <w:r w:rsidR="00130BF2" w:rsidRPr="00130BF2">
        <w:t xml:space="preserve">- </w:t>
      </w:r>
      <w:r w:rsidRPr="00352E32">
        <w:t>20</w:t>
      </w:r>
      <w:r w:rsidR="005706F6">
        <w:t>32</w:t>
      </w:r>
      <w:r w:rsidRPr="00352E32">
        <w:t xml:space="preserve"> годах  для населения составят </w:t>
      </w:r>
      <w:r w:rsidRPr="005706F6">
        <w:rPr>
          <w:highlight w:val="yellow"/>
        </w:rPr>
        <w:t>11-14%.</w:t>
      </w:r>
      <w:r w:rsidRPr="00352E32">
        <w:t xml:space="preserve">  Такие темпы превышают значения, прогнозируемые с  использованием индексов-дефляторов Минэкономразвития РФ.                                                                                                                 </w:t>
      </w:r>
    </w:p>
    <w:p w:rsidR="00352E32" w:rsidRPr="00352E32" w:rsidRDefault="004E75F8" w:rsidP="004E75F8">
      <w:pPr>
        <w:jc w:val="both"/>
      </w:pPr>
      <w:r>
        <w:t xml:space="preserve">     </w:t>
      </w:r>
      <w:r w:rsidR="00352E32" w:rsidRPr="00352E32">
        <w:t>Минимизация  темпов роста  тарифа  на тепловую энергию  для населения и других групп населения может проводится по двум направлениям:</w:t>
      </w:r>
    </w:p>
    <w:p w:rsidR="004E75F8" w:rsidRDefault="00352E32" w:rsidP="008142CE">
      <w:pPr>
        <w:pStyle w:val="a3"/>
        <w:numPr>
          <w:ilvl w:val="0"/>
          <w:numId w:val="24"/>
        </w:numPr>
        <w:jc w:val="both"/>
      </w:pPr>
      <w:r w:rsidRPr="00352E32">
        <w:t>привлечение амортизационных отчислений     при  реализации мероприятий   схемы теплоснабжения в качестве  дополнительного источника инвестиций;</w:t>
      </w:r>
    </w:p>
    <w:p w:rsidR="004E75F8" w:rsidRDefault="00352E32" w:rsidP="008142CE">
      <w:pPr>
        <w:pStyle w:val="a3"/>
        <w:numPr>
          <w:ilvl w:val="0"/>
          <w:numId w:val="24"/>
        </w:numPr>
        <w:jc w:val="both"/>
      </w:pPr>
      <w:r w:rsidRPr="00352E32">
        <w:t>привлечение инвестиций из бюджетов  различных уровней;</w:t>
      </w:r>
    </w:p>
    <w:p w:rsidR="00352E32" w:rsidRPr="00352E32" w:rsidRDefault="00352E32" w:rsidP="008142CE">
      <w:pPr>
        <w:pStyle w:val="a3"/>
        <w:numPr>
          <w:ilvl w:val="0"/>
          <w:numId w:val="24"/>
        </w:numPr>
        <w:jc w:val="both"/>
      </w:pPr>
      <w:r w:rsidRPr="00352E32">
        <w:t>привлечение инвестиций на основе  концессионных соглашений иди государственно-частного партнёрства</w:t>
      </w:r>
    </w:p>
    <w:p w:rsidR="00352E32" w:rsidRPr="00352E32" w:rsidRDefault="00352E32" w:rsidP="004E75F8">
      <w:pPr>
        <w:jc w:val="both"/>
      </w:pPr>
      <w:r w:rsidRPr="00352E32">
        <w:t>Анализ динамики  амортизационных отчислений  с 202</w:t>
      </w:r>
      <w:r w:rsidR="005706F6">
        <w:t>4</w:t>
      </w:r>
      <w:r w:rsidRPr="00352E32">
        <w:t xml:space="preserve"> по 20</w:t>
      </w:r>
      <w:r w:rsidR="005706F6">
        <w:t>32</w:t>
      </w:r>
      <w:r w:rsidRPr="00352E32">
        <w:t xml:space="preserve"> год показывает, что   при  реализации мероприятий   схемы теплоснабжения  уже к 2024 году амортизация  составит около </w:t>
      </w:r>
      <w:r w:rsidR="00085F87">
        <w:t>3,334</w:t>
      </w:r>
      <w:r w:rsidR="005706F6">
        <w:t xml:space="preserve">  </w:t>
      </w:r>
      <w:r w:rsidRPr="00352E32">
        <w:t>млн.рублей. С 2024 по 20</w:t>
      </w:r>
      <w:r w:rsidR="005706F6">
        <w:t>32</w:t>
      </w:r>
      <w:r w:rsidRPr="00352E32">
        <w:t xml:space="preserve"> год амортизация будет планомерно расти  до </w:t>
      </w:r>
      <w:r w:rsidR="00085F87">
        <w:t>3,745</w:t>
      </w:r>
      <w:r w:rsidRPr="00352E32">
        <w:t xml:space="preserve"> млн.руб.  В целом   общая сумма амортизационных отчислений  составит </w:t>
      </w:r>
      <w:r w:rsidR="005706F6" w:rsidRPr="005706F6">
        <w:t>3</w:t>
      </w:r>
      <w:r w:rsidR="00085F87">
        <w:t>4509</w:t>
      </w:r>
      <w:r w:rsidRPr="00352E32">
        <w:t>тыс.руб, которая является дополнительным источником инвестиций.</w:t>
      </w:r>
    </w:p>
    <w:p w:rsidR="00352E32" w:rsidRPr="00352E32" w:rsidRDefault="00352E32" w:rsidP="004E75F8">
      <w:pPr>
        <w:jc w:val="both"/>
      </w:pPr>
      <w:r w:rsidRPr="00352E32">
        <w:t>Это позволит минимизировать капвложения  по замене  тепловых сетей  уже начиная  с 202</w:t>
      </w:r>
      <w:r w:rsidR="002B3E36" w:rsidRPr="002B3E36">
        <w:t>4</w:t>
      </w:r>
      <w:r w:rsidRPr="00352E32">
        <w:t>года на величину амортизационных отчислений.</w:t>
      </w:r>
    </w:p>
    <w:p w:rsidR="00352E32" w:rsidRPr="00352E32" w:rsidRDefault="00352E32" w:rsidP="004E75F8">
      <w:pPr>
        <w:jc w:val="both"/>
      </w:pPr>
      <w:r w:rsidRPr="00352E32">
        <w:t xml:space="preserve">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352E32" w:rsidRPr="00352E32" w:rsidRDefault="00352E32" w:rsidP="00352E32">
      <w:r w:rsidRPr="00352E32">
        <w:t xml:space="preserve">                                                                                               </w:t>
      </w:r>
    </w:p>
    <w:p w:rsidR="00352E32" w:rsidRPr="00352E32" w:rsidRDefault="00352E32" w:rsidP="004E75F8">
      <w:pPr>
        <w:jc w:val="both"/>
      </w:pPr>
      <w:r w:rsidRPr="00352E32">
        <w:t xml:space="preserve">Это позволит только частично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9B27AA" w:rsidRDefault="00352E32" w:rsidP="006D77BC">
      <w:pPr>
        <w:jc w:val="both"/>
        <w:rPr>
          <w:szCs w:val="24"/>
        </w:rPr>
      </w:pPr>
      <w:r w:rsidRPr="00352E32">
        <w:lastRenderedPageBreak/>
        <w:t>В таблице 14.</w:t>
      </w:r>
      <w:r w:rsidR="00085F87">
        <w:t>8</w:t>
      </w:r>
      <w:r w:rsidRPr="00352E32">
        <w:t>. представлен расчет ценовых (тарифных) последствий для потребителей  те</w:t>
      </w:r>
      <w:r w:rsidR="005B38E8">
        <w:t xml:space="preserve">пловой энергии </w:t>
      </w:r>
      <w:r w:rsidR="002B3E36">
        <w:rPr>
          <w:lang w:val="en-US"/>
        </w:rPr>
        <w:t>c</w:t>
      </w:r>
      <w:r w:rsidR="002B3E36">
        <w:t>ельсовета</w:t>
      </w:r>
      <w:r w:rsidRPr="00352E32">
        <w:t xml:space="preserve">  на 202</w:t>
      </w:r>
      <w:r w:rsidR="002B3E36">
        <w:t>4</w:t>
      </w:r>
      <w:r w:rsidRPr="00352E32">
        <w:t>-20</w:t>
      </w:r>
      <w:r w:rsidR="002B3E36">
        <w:t>32</w:t>
      </w:r>
      <w:r w:rsidRPr="00352E32">
        <w:t xml:space="preserve"> годы с учётом  реализации  мероприятий  схемы теплоснабжения (СТ) и привлечения амортизационных отчислений в качестве собственных средств предприятия, инвестиций из бюджетов  различных уровней,  инвестиций на основе  концессионных соглашений иди государственно-частного партнёрства  в качестве  допол</w:t>
      </w:r>
      <w:r w:rsidR="006D77BC">
        <w:t xml:space="preserve">нительных источников инвестиций, </w:t>
      </w:r>
      <w:r w:rsidR="00085F87">
        <w:rPr>
          <w:szCs w:val="24"/>
        </w:rPr>
        <w:t>представлен в таблице 14.8</w:t>
      </w:r>
      <w:r w:rsidR="009B27AA" w:rsidRPr="00AD573A">
        <w:rPr>
          <w:szCs w:val="24"/>
        </w:rPr>
        <w:t>.</w:t>
      </w:r>
    </w:p>
    <w:p w:rsidR="006D77BC" w:rsidRDefault="006D77BC" w:rsidP="006D77BC">
      <w:pPr>
        <w:jc w:val="both"/>
        <w:rPr>
          <w:szCs w:val="24"/>
        </w:rPr>
      </w:pPr>
    </w:p>
    <w:p w:rsidR="006D77BC" w:rsidRDefault="00352E32" w:rsidP="00015D26">
      <w:pPr>
        <w:jc w:val="both"/>
      </w:pPr>
      <w:bookmarkStart w:id="65" w:name="_Toc40607774"/>
      <w:r w:rsidRPr="00352E32">
        <w:t xml:space="preserve">     </w:t>
      </w:r>
    </w:p>
    <w:p w:rsidR="006D77BC" w:rsidRDefault="006D77BC" w:rsidP="006D77BC">
      <w:pPr>
        <w:jc w:val="center"/>
        <w:rPr>
          <w:b/>
          <w:bCs/>
          <w:szCs w:val="24"/>
        </w:rPr>
        <w:sectPr w:rsidR="006D77BC" w:rsidSect="00633171">
          <w:pgSz w:w="11906" w:h="16838"/>
          <w:pgMar w:top="964" w:right="680" w:bottom="964" w:left="1134" w:header="708" w:footer="708" w:gutter="0"/>
          <w:cols w:space="708"/>
          <w:docGrid w:linePitch="360"/>
        </w:sectPr>
      </w:pPr>
    </w:p>
    <w:tbl>
      <w:tblPr>
        <w:tblW w:w="14776" w:type="dxa"/>
        <w:jc w:val="center"/>
        <w:tblLook w:val="04A0" w:firstRow="1" w:lastRow="0" w:firstColumn="1" w:lastColumn="0" w:noHBand="0" w:noVBand="1"/>
      </w:tblPr>
      <w:tblGrid>
        <w:gridCol w:w="699"/>
        <w:gridCol w:w="2509"/>
        <w:gridCol w:w="1025"/>
        <w:gridCol w:w="1052"/>
        <w:gridCol w:w="1052"/>
        <w:gridCol w:w="1052"/>
        <w:gridCol w:w="1052"/>
        <w:gridCol w:w="1052"/>
        <w:gridCol w:w="940"/>
        <w:gridCol w:w="1260"/>
        <w:gridCol w:w="1163"/>
        <w:gridCol w:w="960"/>
        <w:gridCol w:w="960"/>
      </w:tblGrid>
      <w:tr w:rsidR="006D77BC" w:rsidRPr="006D77BC" w:rsidTr="00003404">
        <w:trPr>
          <w:trHeight w:val="315"/>
          <w:jc w:val="center"/>
        </w:trPr>
        <w:tc>
          <w:tcPr>
            <w:tcW w:w="14776"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6D77BC" w:rsidRPr="006D77BC" w:rsidRDefault="006D77BC" w:rsidP="00AE1FCE">
            <w:pPr>
              <w:jc w:val="center"/>
              <w:rPr>
                <w:b/>
                <w:bCs/>
                <w:szCs w:val="24"/>
              </w:rPr>
            </w:pPr>
            <w:r w:rsidRPr="006D77BC">
              <w:rPr>
                <w:b/>
                <w:bCs/>
                <w:szCs w:val="24"/>
              </w:rPr>
              <w:lastRenderedPageBreak/>
              <w:t xml:space="preserve">Таблица </w:t>
            </w:r>
            <w:r w:rsidR="00003404">
              <w:rPr>
                <w:b/>
                <w:bCs/>
                <w:szCs w:val="24"/>
              </w:rPr>
              <w:t>14.</w:t>
            </w:r>
            <w:r w:rsidR="00AE1FCE">
              <w:rPr>
                <w:b/>
                <w:bCs/>
                <w:szCs w:val="24"/>
              </w:rPr>
              <w:t>8</w:t>
            </w:r>
            <w:r w:rsidR="00003404">
              <w:rPr>
                <w:b/>
                <w:bCs/>
                <w:szCs w:val="24"/>
              </w:rPr>
              <w:t>.</w:t>
            </w:r>
            <w:r w:rsidRPr="006D77BC">
              <w:rPr>
                <w:b/>
                <w:bCs/>
                <w:szCs w:val="24"/>
              </w:rPr>
              <w:t>Расчет стоимости тепловой энергии, вырабатываемый котельной МО  на 2023-2032 годы</w:t>
            </w:r>
            <w:r w:rsidR="00003404">
              <w:rPr>
                <w:b/>
                <w:bCs/>
                <w:szCs w:val="24"/>
              </w:rPr>
              <w:t xml:space="preserve"> с учётом реализации мероприятий схемы теплоснабжения</w:t>
            </w:r>
          </w:p>
        </w:tc>
      </w:tr>
      <w:tr w:rsidR="006D77BC" w:rsidRPr="00446418" w:rsidTr="000F7BDC">
        <w:trPr>
          <w:trHeight w:val="255"/>
          <w:jc w:val="center"/>
        </w:trPr>
        <w:tc>
          <w:tcPr>
            <w:tcW w:w="699" w:type="dxa"/>
            <w:vMerge w:val="restart"/>
            <w:tcBorders>
              <w:top w:val="nil"/>
              <w:left w:val="single" w:sz="4" w:space="0" w:color="auto"/>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 п/п</w:t>
            </w: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Наименование показателей</w:t>
            </w:r>
          </w:p>
        </w:tc>
        <w:tc>
          <w:tcPr>
            <w:tcW w:w="10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Ед изм.</w:t>
            </w:r>
          </w:p>
        </w:tc>
        <w:tc>
          <w:tcPr>
            <w:tcW w:w="10543" w:type="dxa"/>
            <w:gridSpan w:val="10"/>
            <w:tcBorders>
              <w:top w:val="single" w:sz="4" w:space="0" w:color="auto"/>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Планируемый период</w:t>
            </w:r>
          </w:p>
        </w:tc>
      </w:tr>
      <w:tr w:rsidR="006D77BC" w:rsidRPr="00446418" w:rsidTr="000F7BDC">
        <w:trPr>
          <w:trHeight w:val="255"/>
          <w:jc w:val="center"/>
        </w:trPr>
        <w:tc>
          <w:tcPr>
            <w:tcW w:w="699" w:type="dxa"/>
            <w:vMerge/>
            <w:tcBorders>
              <w:top w:val="nil"/>
              <w:left w:val="single" w:sz="4" w:space="0" w:color="auto"/>
              <w:bottom w:val="single" w:sz="4" w:space="0" w:color="auto"/>
              <w:right w:val="single" w:sz="4" w:space="0" w:color="auto"/>
            </w:tcBorders>
            <w:vAlign w:val="center"/>
            <w:hideMark/>
          </w:tcPr>
          <w:p w:rsidR="006D77BC" w:rsidRPr="00446418" w:rsidRDefault="006D77BC" w:rsidP="006D77BC">
            <w:pPr>
              <w:rPr>
                <w:sz w:val="20"/>
              </w:rPr>
            </w:pPr>
          </w:p>
        </w:tc>
        <w:tc>
          <w:tcPr>
            <w:tcW w:w="2509" w:type="dxa"/>
            <w:vMerge/>
            <w:tcBorders>
              <w:top w:val="nil"/>
              <w:left w:val="single" w:sz="4" w:space="0" w:color="auto"/>
              <w:bottom w:val="single" w:sz="4" w:space="0" w:color="auto"/>
              <w:right w:val="single" w:sz="4" w:space="0" w:color="auto"/>
            </w:tcBorders>
            <w:vAlign w:val="center"/>
            <w:hideMark/>
          </w:tcPr>
          <w:p w:rsidR="006D77BC" w:rsidRPr="00446418" w:rsidRDefault="006D77BC" w:rsidP="006D77BC">
            <w:pPr>
              <w:rPr>
                <w:sz w:val="20"/>
              </w:rPr>
            </w:pPr>
          </w:p>
        </w:tc>
        <w:tc>
          <w:tcPr>
            <w:tcW w:w="1025" w:type="dxa"/>
            <w:vMerge/>
            <w:tcBorders>
              <w:top w:val="nil"/>
              <w:left w:val="single" w:sz="4" w:space="0" w:color="auto"/>
              <w:bottom w:val="single" w:sz="4" w:space="0" w:color="auto"/>
              <w:right w:val="single" w:sz="4" w:space="0" w:color="auto"/>
            </w:tcBorders>
            <w:vAlign w:val="center"/>
            <w:hideMark/>
          </w:tcPr>
          <w:p w:rsidR="006D77BC" w:rsidRPr="00446418" w:rsidRDefault="006D77BC" w:rsidP="006D77BC">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2023</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2024</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2026</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2027</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2028</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2029</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2030</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2031</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2032</w:t>
            </w:r>
          </w:p>
        </w:tc>
      </w:tr>
      <w:tr w:rsidR="006D77BC" w:rsidRPr="00446418" w:rsidTr="000F7BDC">
        <w:trPr>
          <w:trHeight w:val="43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Теплоэнергия выработанная</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r>
      <w:tr w:rsidR="00003404" w:rsidRPr="00446418" w:rsidTr="000F7BDC">
        <w:trPr>
          <w:trHeight w:val="54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Теплоэнергия отпущенная с котельной</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94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26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163"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96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96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r>
      <w:tr w:rsidR="006D77BC" w:rsidRPr="00446418" w:rsidTr="000F7BDC">
        <w:trPr>
          <w:trHeight w:val="39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3</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Потери тепловой энергии на теплосетях</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r>
      <w:tr w:rsidR="006D77BC"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4</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 xml:space="preserve">Теплоэнергия отпущенная </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r>
      <w:tr w:rsidR="006D77BC" w:rsidRPr="00446418" w:rsidTr="00003404">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 </w:t>
            </w:r>
          </w:p>
        </w:tc>
        <w:tc>
          <w:tcPr>
            <w:tcW w:w="14077" w:type="dxa"/>
            <w:gridSpan w:val="12"/>
            <w:tcBorders>
              <w:top w:val="single" w:sz="4" w:space="0" w:color="auto"/>
              <w:left w:val="nil"/>
              <w:bottom w:val="single" w:sz="4" w:space="0" w:color="auto"/>
              <w:right w:val="single" w:sz="4" w:space="0" w:color="000000"/>
            </w:tcBorders>
            <w:shd w:val="clear" w:color="000000" w:fill="FFFF00"/>
            <w:noWrap/>
            <w:vAlign w:val="center"/>
            <w:hideMark/>
          </w:tcPr>
          <w:p w:rsidR="006D77BC" w:rsidRPr="00446418" w:rsidRDefault="006D77BC" w:rsidP="006D77BC">
            <w:pPr>
              <w:jc w:val="center"/>
              <w:rPr>
                <w:sz w:val="20"/>
              </w:rPr>
            </w:pPr>
            <w:r w:rsidRPr="00446418">
              <w:rPr>
                <w:sz w:val="20"/>
              </w:rPr>
              <w:t>Расшифровка плановых расходов</w:t>
            </w:r>
          </w:p>
        </w:tc>
      </w:tr>
      <w:tr w:rsidR="006B7AC0" w:rsidRPr="00446418" w:rsidTr="006B7AC0">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1</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Финансовые потребности   для реализации мероприятий по АСТ</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65923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3203,3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3203,3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3203,3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3203,3</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1563,75</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1563,75</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1563,75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1563,75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1563,75</w:t>
            </w:r>
          </w:p>
        </w:tc>
      </w:tr>
      <w:tr w:rsidR="006B7AC0" w:rsidRPr="00446418" w:rsidTr="000F7BDC">
        <w:trPr>
          <w:trHeight w:val="54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2</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Операционные (подконтрольные) расходы</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3</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Неподконтрольные расходы</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1690,0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6475,6</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6677,0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6877,8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7104,4</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7331,1</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7456,1</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7581,2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7674,1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7412,5</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в том числе:</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6B7AC0" w:rsidRDefault="006B7AC0" w:rsidP="006B7AC0">
            <w:pPr>
              <w:rPr>
                <w:rFonts w:ascii="Arial" w:hAnsi="Arial" w:cs="Arial"/>
                <w:sz w:val="20"/>
              </w:rPr>
            </w:pPr>
            <w:r>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6B7AC0" w:rsidRDefault="006B7AC0" w:rsidP="006B7AC0">
            <w:pPr>
              <w:rPr>
                <w:rFonts w:ascii="Arial" w:hAnsi="Arial" w:cs="Arial"/>
                <w:sz w:val="20"/>
              </w:rPr>
            </w:pPr>
            <w:r>
              <w:rPr>
                <w:rFonts w:ascii="Arial" w:hAnsi="Arial" w:cs="Arial"/>
                <w:sz w:val="20"/>
              </w:rPr>
              <w:t> </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 xml:space="preserve">Оплата труда </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350,0</w:t>
            </w: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 оплата налогов, сборов и др. обязательных платежей</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110,0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111,1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113,3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115,6</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117,9</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120,3</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122,7</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125,1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127,6</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130,2</w:t>
            </w:r>
          </w:p>
        </w:tc>
      </w:tr>
      <w:tr w:rsidR="006B7AC0" w:rsidRPr="00446418" w:rsidTr="006B7AC0">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Налог на имущество (капвложения по АСТ)</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color w:val="000000"/>
                <w:sz w:val="18"/>
                <w:szCs w:val="18"/>
              </w:rPr>
            </w:pPr>
            <w:r>
              <w:rPr>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1450,4</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1520,9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1591,3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1661,8</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1732,3</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1766,7</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1801,1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1801,1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1801,1</w:t>
            </w: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отчисления на соц. нужды</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94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12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1163"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900,0</w:t>
            </w:r>
          </w:p>
        </w:tc>
      </w:tr>
      <w:tr w:rsidR="006B7AC0" w:rsidRPr="00446418" w:rsidTr="006B7AC0">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амортизация основных средств (капвложения  по АСТ)</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jc w:val="right"/>
              <w:rPr>
                <w:color w:val="000000"/>
                <w:sz w:val="20"/>
              </w:rPr>
            </w:pPr>
            <w:r w:rsidRPr="00446418">
              <w:rPr>
                <w:color w:val="000000"/>
                <w:sz w:val="20"/>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Arial"/>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3334,1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3462,8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3590,9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3744,7</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3898,5</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3986,7</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4075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4165,4</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rFonts w:ascii="Calibri" w:hAnsi="Calibri" w:cs="Arial"/>
                <w:color w:val="000000"/>
                <w:sz w:val="22"/>
                <w:szCs w:val="22"/>
              </w:rPr>
            </w:pPr>
            <w:r>
              <w:rPr>
                <w:rFonts w:ascii="Calibri" w:hAnsi="Calibri" w:cs="Calibri"/>
                <w:color w:val="000000"/>
                <w:sz w:val="22"/>
                <w:szCs w:val="22"/>
              </w:rPr>
              <w:t>4251,2</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налог на прибыль</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94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12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1163"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330,0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4</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Расходы на приобретение энергетических ресурсов</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94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12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1163"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14325,0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в том числе:</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940"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163"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6B7AC0" w:rsidRDefault="006B7AC0" w:rsidP="006B7AC0">
            <w:pPr>
              <w:rPr>
                <w:rFonts w:ascii="Arial" w:hAnsi="Arial" w:cs="Arial"/>
                <w:sz w:val="20"/>
              </w:rPr>
            </w:pPr>
            <w:r>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tcPr>
          <w:p w:rsidR="006B7AC0" w:rsidRDefault="006B7AC0" w:rsidP="006B7AC0">
            <w:pPr>
              <w:rPr>
                <w:rFonts w:ascii="Arial" w:hAnsi="Arial" w:cs="Arial"/>
                <w:sz w:val="20"/>
              </w:rPr>
            </w:pPr>
            <w:r>
              <w:rPr>
                <w:rFonts w:ascii="Arial" w:hAnsi="Arial" w:cs="Arial"/>
                <w:sz w:val="20"/>
              </w:rPr>
              <w:t> </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топливо (газ)</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94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12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1163"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12385,0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мазут</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940"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1163" w:type="dxa"/>
            <w:tcBorders>
              <w:top w:val="nil"/>
              <w:left w:val="nil"/>
              <w:bottom w:val="single" w:sz="4" w:space="0" w:color="auto"/>
              <w:right w:val="single" w:sz="4" w:space="0" w:color="auto"/>
            </w:tcBorders>
            <w:shd w:val="clear" w:color="auto" w:fill="auto"/>
            <w:noWrap/>
            <w:vAlign w:val="center"/>
          </w:tcPr>
          <w:p w:rsidR="006B7AC0" w:rsidRDefault="006B7AC0" w:rsidP="006B7AC0">
            <w:pPr>
              <w:rPr>
                <w:sz w:val="18"/>
                <w:szCs w:val="18"/>
              </w:rPr>
            </w:pPr>
            <w:r>
              <w:rPr>
                <w:sz w:val="18"/>
                <w:szCs w:val="18"/>
              </w:rPr>
              <w:t> </w:t>
            </w:r>
          </w:p>
        </w:tc>
        <w:tc>
          <w:tcPr>
            <w:tcW w:w="960" w:type="dxa"/>
            <w:tcBorders>
              <w:top w:val="nil"/>
              <w:left w:val="nil"/>
              <w:bottom w:val="single" w:sz="4" w:space="0" w:color="auto"/>
              <w:right w:val="single" w:sz="4" w:space="0" w:color="auto"/>
            </w:tcBorders>
            <w:shd w:val="clear" w:color="auto" w:fill="auto"/>
            <w:noWrap/>
            <w:vAlign w:val="bottom"/>
          </w:tcPr>
          <w:p w:rsidR="006B7AC0" w:rsidRDefault="006B7AC0" w:rsidP="006B7AC0">
            <w:pPr>
              <w:rPr>
                <w:rFonts w:ascii="Arial" w:hAnsi="Arial" w:cs="Arial"/>
                <w:sz w:val="20"/>
              </w:rPr>
            </w:pPr>
            <w:r>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tcPr>
          <w:p w:rsidR="006B7AC0" w:rsidRDefault="006B7AC0" w:rsidP="006B7AC0">
            <w:pPr>
              <w:rPr>
                <w:rFonts w:ascii="Arial" w:hAnsi="Arial" w:cs="Arial"/>
                <w:sz w:val="20"/>
              </w:rPr>
            </w:pPr>
            <w:r>
              <w:rPr>
                <w:rFonts w:ascii="Arial" w:hAnsi="Arial" w:cs="Arial"/>
                <w:sz w:val="20"/>
              </w:rPr>
              <w:t> </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lastRenderedPageBreak/>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электроэнергия</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94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12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1163"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tcPr>
          <w:p w:rsidR="006B7AC0" w:rsidRDefault="006B7AC0" w:rsidP="006B7AC0">
            <w:pPr>
              <w:jc w:val="right"/>
              <w:rPr>
                <w:sz w:val="18"/>
                <w:szCs w:val="18"/>
              </w:rPr>
            </w:pPr>
            <w:r>
              <w:rPr>
                <w:sz w:val="18"/>
                <w:szCs w:val="18"/>
              </w:rPr>
              <w:t>640,0</w:t>
            </w: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 холодная (техническая) вода</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1300,0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5</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ЭОР, не учтенные органом регулирования</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6B7AC0" w:rsidRDefault="006B7AC0" w:rsidP="006B7AC0">
            <w:pPr>
              <w:rPr>
                <w:rFonts w:ascii="Arial" w:hAnsi="Arial" w:cs="Arial"/>
                <w:sz w:val="20"/>
              </w:rPr>
            </w:pPr>
            <w:r>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6B7AC0" w:rsidRDefault="006B7AC0" w:rsidP="006B7AC0">
            <w:pPr>
              <w:rPr>
                <w:rFonts w:ascii="Arial" w:hAnsi="Arial" w:cs="Arial"/>
                <w:sz w:val="20"/>
              </w:rPr>
            </w:pPr>
            <w:r>
              <w:rPr>
                <w:rFonts w:ascii="Arial" w:hAnsi="Arial" w:cs="Arial"/>
                <w:sz w:val="20"/>
              </w:rPr>
              <w:t> </w:t>
            </w: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6</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Прибыль на соцразвитие</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1500,0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7</w:t>
            </w:r>
          </w:p>
        </w:tc>
        <w:tc>
          <w:tcPr>
            <w:tcW w:w="2509" w:type="dxa"/>
            <w:tcBorders>
              <w:top w:val="nil"/>
              <w:left w:val="nil"/>
              <w:bottom w:val="single" w:sz="4" w:space="0" w:color="auto"/>
              <w:right w:val="single" w:sz="4" w:space="0" w:color="auto"/>
            </w:tcBorders>
            <w:shd w:val="clear" w:color="auto" w:fill="auto"/>
            <w:vAlign w:val="bottom"/>
            <w:hideMark/>
          </w:tcPr>
          <w:p w:rsidR="006B7AC0" w:rsidRPr="00446418" w:rsidRDefault="006B7AC0" w:rsidP="006B7AC0">
            <w:pPr>
              <w:rPr>
                <w:color w:val="000000"/>
                <w:sz w:val="20"/>
              </w:rPr>
            </w:pPr>
            <w:r w:rsidRPr="00446418">
              <w:rPr>
                <w:color w:val="000000"/>
                <w:sz w:val="20"/>
              </w:rPr>
              <w:t>Суммарные приведенные расходы при использовании в качестве топлива п и одного газа, б.</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b/>
                <w:bCs/>
                <w:sz w:val="20"/>
              </w:rPr>
            </w:pPr>
            <w:r w:rsidRPr="00446418">
              <w:rPr>
                <w:b/>
                <w:bCs/>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84938,0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23669,8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23742,6</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23815,2</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23888,0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22321,3</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22358,1</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22395,0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22397,5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b/>
                <w:bCs/>
                <w:sz w:val="18"/>
                <w:szCs w:val="18"/>
              </w:rPr>
            </w:pPr>
            <w:r>
              <w:rPr>
                <w:b/>
                <w:bCs/>
                <w:sz w:val="18"/>
                <w:szCs w:val="18"/>
              </w:rPr>
              <w:t>22050,0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8</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Тариф без учета НДС</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руб./Гкал</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7149,1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1992,2</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1998,4</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2004,5</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2010,6</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1878,7</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1881,8</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1884,9</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1885,2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1855,9</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9</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Тариф с учетом НДС</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руб./Гкал</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8435,9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2350,8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2358,1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2365,3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2372,5</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2216,9</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2220,6</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2224,2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2224,5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2190,0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10</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Процент роста к предыдущему году</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rPr>
                <w:sz w:val="18"/>
                <w:szCs w:val="18"/>
              </w:rPr>
            </w:pPr>
            <w:r>
              <w:rPr>
                <w:sz w:val="18"/>
                <w:szCs w:val="18"/>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27,9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100,3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100,3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100,3</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93,4</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100,2</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100,2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100,0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Default="006B7AC0" w:rsidP="006B7AC0">
            <w:pPr>
              <w:jc w:val="right"/>
              <w:rPr>
                <w:sz w:val="18"/>
                <w:szCs w:val="18"/>
              </w:rPr>
            </w:pPr>
            <w:r>
              <w:rPr>
                <w:sz w:val="18"/>
                <w:szCs w:val="18"/>
              </w:rPr>
              <w:t>98,4</w:t>
            </w:r>
          </w:p>
        </w:tc>
      </w:tr>
    </w:tbl>
    <w:p w:rsidR="006D77BC" w:rsidRDefault="006D77BC" w:rsidP="00015D26">
      <w:pPr>
        <w:jc w:val="both"/>
        <w:sectPr w:rsidR="006D77BC" w:rsidSect="00633171">
          <w:pgSz w:w="16838" w:h="11906" w:orient="landscape"/>
          <w:pgMar w:top="851" w:right="680" w:bottom="964" w:left="964" w:header="709" w:footer="709" w:gutter="0"/>
          <w:cols w:space="708"/>
          <w:docGrid w:linePitch="360"/>
        </w:sectPr>
      </w:pPr>
    </w:p>
    <w:p w:rsidR="006D77BC" w:rsidRDefault="006D77BC" w:rsidP="00015D26">
      <w:pPr>
        <w:jc w:val="both"/>
      </w:pPr>
    </w:p>
    <w:p w:rsidR="00EC7EAE" w:rsidRDefault="00352E32" w:rsidP="00015D26">
      <w:pPr>
        <w:jc w:val="both"/>
      </w:pPr>
      <w:r w:rsidRPr="00352E32">
        <w:t xml:space="preserve"> Результаты прогноза роста тарифов </w:t>
      </w:r>
      <w:r w:rsidR="00EC7EAE">
        <w:t>Дичнянского сельсовета</w:t>
      </w:r>
      <w:r w:rsidR="00EC7EAE" w:rsidRPr="00352E32">
        <w:t xml:space="preserve"> </w:t>
      </w:r>
      <w:r w:rsidRPr="00352E32">
        <w:t xml:space="preserve"> на тепловую энергию,</w:t>
      </w:r>
      <w:r w:rsidR="00A67E57">
        <w:t xml:space="preserve"> </w:t>
      </w:r>
      <w:r w:rsidRPr="00352E32">
        <w:t>отпускаемую с  котельной   с учётом  привлечения внешних инвестиций, представлены на следующем на рисунке 14.</w:t>
      </w:r>
      <w:r w:rsidR="00740B3B">
        <w:t>3</w:t>
      </w:r>
      <w:r w:rsidRPr="00352E32">
        <w:t>.</w:t>
      </w:r>
    </w:p>
    <w:p w:rsidR="00EC7EAE" w:rsidRDefault="00EC7EAE" w:rsidP="00015D26">
      <w:pPr>
        <w:jc w:val="both"/>
      </w:pPr>
    </w:p>
    <w:p w:rsidR="00EC7EAE" w:rsidRDefault="00EC7EAE" w:rsidP="00EC7EAE">
      <w:pPr>
        <w:jc w:val="center"/>
      </w:pPr>
      <w:r>
        <w:rPr>
          <w:noProof/>
        </w:rPr>
        <w:drawing>
          <wp:inline distT="0" distB="0" distL="0" distR="0" wp14:anchorId="77565C16" wp14:editId="72027EEE">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52E32" w:rsidRPr="00CE404D" w:rsidRDefault="00352E32" w:rsidP="00EC7EAE">
      <w:pPr>
        <w:jc w:val="both"/>
        <w:rPr>
          <w:b/>
          <w:sz w:val="22"/>
          <w:szCs w:val="22"/>
        </w:rPr>
      </w:pPr>
      <w:r w:rsidRPr="00352E32">
        <w:t xml:space="preserve"> </w:t>
      </w:r>
      <w:r w:rsidRPr="00CE404D">
        <w:rPr>
          <w:b/>
          <w:sz w:val="22"/>
          <w:szCs w:val="22"/>
        </w:rPr>
        <w:t>Рис.14.3. Результаты оценки ценовых (тарифных) последствий реализации проектов схемы теплоснабжения на основании темпов роста тарифа на тепловую энергию</w:t>
      </w:r>
    </w:p>
    <w:p w:rsidR="0081211E" w:rsidRPr="00352E32" w:rsidRDefault="00352E32" w:rsidP="00CE404D">
      <w:pPr>
        <w:jc w:val="both"/>
      </w:pPr>
      <w:r w:rsidRPr="00352E32">
        <w:t xml:space="preserve">                            </w:t>
      </w:r>
    </w:p>
    <w:p w:rsidR="00352E32" w:rsidRPr="00352E32" w:rsidRDefault="006D77BC" w:rsidP="00CE404D">
      <w:pPr>
        <w:jc w:val="both"/>
      </w:pPr>
      <w:r>
        <w:t xml:space="preserve">         </w:t>
      </w:r>
      <w:r w:rsidR="00352E32" w:rsidRPr="00352E32">
        <w:t xml:space="preserve">Как видно из рисунка 14.3, среднегодовые тарифы (в зоне теплоснабжения  </w:t>
      </w:r>
      <w:r w:rsidR="00EC7EAE">
        <w:t>Дичнянского сельсовета</w:t>
      </w:r>
      <w:r w:rsidR="00352E32" w:rsidRPr="00352E32">
        <w:t>) с учётом   мероприятий схемы теплоснабжения, реализуемые с 202</w:t>
      </w:r>
      <w:r w:rsidR="00085F87">
        <w:t>4</w:t>
      </w:r>
      <w:r w:rsidR="00352E32" w:rsidRPr="00352E32">
        <w:t xml:space="preserve"> г. по 20</w:t>
      </w:r>
      <w:r w:rsidR="00085F87">
        <w:t>32</w:t>
      </w:r>
      <w:r w:rsidR="00352E32" w:rsidRPr="00352E32">
        <w:t xml:space="preserve"> год и привлечения внешних инвестиций  превышают значения, прогнозируемые с  использованием индексов-дефляторов Минэкономразвития РФ. Наблюдается динамика снижения темпов прироста тарифа на тепловую энергию.                                                                                                                                                           </w:t>
      </w:r>
    </w:p>
    <w:p w:rsidR="00352E32" w:rsidRPr="00352E32" w:rsidRDefault="00352E32" w:rsidP="00EF0D91">
      <w:pPr>
        <w:jc w:val="both"/>
      </w:pPr>
      <w:r w:rsidRPr="00352E32">
        <w:t xml:space="preserve">   </w:t>
      </w:r>
    </w:p>
    <w:p w:rsidR="00352E32" w:rsidRPr="00EC7EAE" w:rsidRDefault="00352E32" w:rsidP="00EF0D91">
      <w:pPr>
        <w:jc w:val="both"/>
        <w:rPr>
          <w:szCs w:val="24"/>
        </w:rPr>
      </w:pPr>
      <w:r w:rsidRPr="00EC7EAE">
        <w:rPr>
          <w:szCs w:val="24"/>
        </w:rPr>
        <w:t>С привлечением  внешних инвестиций  или кредитов в 2023-20</w:t>
      </w:r>
      <w:r w:rsidR="00EC7EAE" w:rsidRPr="00EC7EAE">
        <w:rPr>
          <w:szCs w:val="24"/>
        </w:rPr>
        <w:t>32</w:t>
      </w:r>
      <w:r w:rsidRPr="00EC7EAE">
        <w:rPr>
          <w:szCs w:val="24"/>
        </w:rPr>
        <w:t xml:space="preserve"> г.г. в сумме  </w:t>
      </w:r>
      <w:r w:rsidR="008E3B58">
        <w:rPr>
          <w:szCs w:val="24"/>
        </w:rPr>
        <w:t>86555</w:t>
      </w:r>
      <w:r w:rsidR="00EC7EAE" w:rsidRPr="00EC7EAE">
        <w:rPr>
          <w:color w:val="000000"/>
          <w:szCs w:val="24"/>
        </w:rPr>
        <w:t xml:space="preserve"> тыс</w:t>
      </w:r>
      <w:r w:rsidRPr="00EC7EAE">
        <w:rPr>
          <w:szCs w:val="24"/>
        </w:rPr>
        <w:t>.руб. прогнозируемые  темпы роста   стоимости тарифа на тепловую энергию  будут соответствовать  установленным индексам-дефляторам Минэкономразвития РФ.</w:t>
      </w:r>
    </w:p>
    <w:p w:rsidR="00EF0D91" w:rsidRDefault="00EF0D91" w:rsidP="00352E32">
      <w:pPr>
        <w:rPr>
          <w:rFonts w:eastAsia="Arial"/>
          <w:b/>
        </w:rPr>
      </w:pPr>
      <w:bookmarkStart w:id="66" w:name="_Toc40607775"/>
      <w:bookmarkStart w:id="67" w:name="_Toc41995487"/>
      <w:bookmarkEnd w:id="65"/>
    </w:p>
    <w:p w:rsidR="00352E32" w:rsidRPr="00EF0D91" w:rsidRDefault="00352E32" w:rsidP="00085F87">
      <w:pPr>
        <w:jc w:val="both"/>
        <w:rPr>
          <w:b/>
        </w:rPr>
      </w:pPr>
      <w:r w:rsidRPr="00EF0D91">
        <w:rPr>
          <w:rFonts w:eastAsia="Arial"/>
          <w:b/>
        </w:rPr>
        <w:t>14.3. Тарифно-балансовые расчетные модели теплоснабжения потребителей в зонах теплоснабжения  с поквартирным отоплением</w:t>
      </w:r>
      <w:bookmarkEnd w:id="66"/>
      <w:bookmarkEnd w:id="67"/>
    </w:p>
    <w:p w:rsidR="00352E32" w:rsidRPr="00352E32" w:rsidRDefault="00352E32" w:rsidP="00EF0D91">
      <w:pPr>
        <w:jc w:val="both"/>
      </w:pPr>
      <w:r w:rsidRPr="00352E32">
        <w:t xml:space="preserve">По системам теплоснабжения </w:t>
      </w:r>
      <w:r w:rsidRPr="00352E32">
        <w:rPr>
          <w:rFonts w:eastAsia="Arial"/>
        </w:rPr>
        <w:t xml:space="preserve">потребителей в зонах теплоснабжения  с поквартирным отоплением </w:t>
      </w:r>
      <w:r w:rsidRPr="00352E32">
        <w:t>не предусмотрены мероприятия по реконструкции или строительству источников теплоснабжения или тепловых сетей, соответственно, ценовые последствия не рассчитывались</w:t>
      </w:r>
    </w:p>
    <w:p w:rsidR="00352E32" w:rsidRPr="00352E32" w:rsidRDefault="00352E32" w:rsidP="00352E32"/>
    <w:p w:rsidR="00015D26" w:rsidRDefault="00015D26" w:rsidP="00101AC6">
      <w:pPr>
        <w:jc w:val="both"/>
        <w:rPr>
          <w:rFonts w:ascii="Arial Narrow" w:hAnsi="Arial Narrow"/>
          <w:b/>
        </w:rPr>
      </w:pPr>
    </w:p>
    <w:p w:rsidR="00352E32" w:rsidRPr="00C128F8" w:rsidRDefault="00740B3B" w:rsidP="00101AC6">
      <w:pPr>
        <w:jc w:val="both"/>
        <w:rPr>
          <w:rFonts w:ascii="Arial Narrow" w:hAnsi="Arial Narrow"/>
          <w:b/>
        </w:rPr>
      </w:pPr>
      <w:r w:rsidRPr="00C128F8">
        <w:rPr>
          <w:rFonts w:ascii="Arial Narrow" w:hAnsi="Arial Narrow"/>
          <w:b/>
        </w:rPr>
        <w:t>ГЛАВА 15.  ОБОСНОВАНИЕ ПРЕД</w:t>
      </w:r>
      <w:r w:rsidR="00352E32" w:rsidRPr="00C128F8">
        <w:rPr>
          <w:rFonts w:ascii="Arial Narrow" w:hAnsi="Arial Narrow"/>
          <w:b/>
        </w:rPr>
        <w:t xml:space="preserve">ЛОЖЕНИЯ ПО ОПРЕДЕЛЕНИЮ ЕДИНОЙ ТЕПЛОСНАБЖАЮЩЕЙ ОРГАНИЗАЦИИ </w:t>
      </w:r>
    </w:p>
    <w:p w:rsidR="00352E32" w:rsidRPr="00177BD3" w:rsidRDefault="00352E32" w:rsidP="00352E32">
      <w:r w:rsidRPr="00177BD3">
        <w:t>15.1. Общие положения</w:t>
      </w:r>
    </w:p>
    <w:p w:rsidR="00F152A7" w:rsidRPr="00177BD3" w:rsidRDefault="00352E32" w:rsidP="00D161A0">
      <w:pPr>
        <w:jc w:val="both"/>
      </w:pPr>
      <w:r w:rsidRPr="00177BD3">
        <w:t xml:space="preserve">    </w:t>
      </w:r>
    </w:p>
    <w:p w:rsidR="00352E32" w:rsidRPr="00352E32" w:rsidRDefault="00352E32" w:rsidP="00D161A0">
      <w:pPr>
        <w:jc w:val="both"/>
      </w:pPr>
      <w:r w:rsidRPr="00177BD3">
        <w:t>Понятие «Единая теплоснабжающая организация» введено Федеральным законом от</w:t>
      </w:r>
      <w:r w:rsidRPr="00352E32">
        <w:t xml:space="preserve"> 27.07.2012г.  №190 «О теплоснабжении» (ст.2, ст.15). В соответствии со ст.2 ФЗ-190 единая теплоснабжающая организация определяется в схеме теплоснабжения. </w:t>
      </w:r>
    </w:p>
    <w:p w:rsidR="00352E32" w:rsidRPr="00352E32" w:rsidRDefault="00352E32" w:rsidP="00D161A0">
      <w:pPr>
        <w:jc w:val="both"/>
      </w:pPr>
      <w:r w:rsidRPr="00352E32">
        <w:t xml:space="preserve">    В соответствии с пунктом 4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w:t>
      </w:r>
      <w:r w:rsidRPr="00352E32">
        <w:lastRenderedPageBreak/>
        <w:t>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w:t>
      </w:r>
    </w:p>
    <w:p w:rsidR="00352E32" w:rsidRPr="00352E32" w:rsidRDefault="00352E32" w:rsidP="00D161A0">
      <w:pPr>
        <w:jc w:val="both"/>
      </w:pPr>
      <w:r w:rsidRPr="00352E32">
        <w:t>теплоснабжения, утверждаемых Правительством Российской Федерации (пункт 40 ПП РФ№ 154 от 22.02.2012).</w:t>
      </w:r>
    </w:p>
    <w:p w:rsidR="00352E32" w:rsidRPr="00352E32" w:rsidRDefault="00352E32" w:rsidP="00D161A0">
      <w:pPr>
        <w:jc w:val="both"/>
      </w:pPr>
      <w:r w:rsidRPr="00352E32">
        <w:t>Статус единой теплоснабжающей организации присваивается теплоснабжающей и (или) теплосетевой организации решением местного органа самоуправления (далее - уполномоченные органы) при утверждении схемы теплоснабжения поселения, городского округа.</w:t>
      </w:r>
    </w:p>
    <w:p w:rsidR="00D161A0" w:rsidRDefault="00352E32" w:rsidP="00D161A0">
      <w:pPr>
        <w:jc w:val="both"/>
      </w:pPr>
      <w:r w:rsidRPr="00352E32">
        <w:t>В случае если на территории поселения, городского округа существуют несколько систем теплоснабжения, уполномоченные органы вправе:</w:t>
      </w:r>
    </w:p>
    <w:p w:rsidR="00D161A0" w:rsidRDefault="00352E32" w:rsidP="008142CE">
      <w:pPr>
        <w:pStyle w:val="a3"/>
        <w:numPr>
          <w:ilvl w:val="0"/>
          <w:numId w:val="25"/>
        </w:numPr>
        <w:jc w:val="both"/>
      </w:pPr>
      <w:r w:rsidRPr="00352E32">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52E32" w:rsidRPr="00352E32" w:rsidRDefault="00352E32" w:rsidP="008142CE">
      <w:pPr>
        <w:pStyle w:val="a3"/>
        <w:numPr>
          <w:ilvl w:val="0"/>
          <w:numId w:val="25"/>
        </w:numPr>
        <w:jc w:val="both"/>
      </w:pPr>
      <w:r w:rsidRPr="00352E32">
        <w:t>определить на несколько систем теплоснабжения единую теплоснабжающую организацию.</w:t>
      </w:r>
    </w:p>
    <w:p w:rsidR="00352E32" w:rsidRPr="00352E32" w:rsidRDefault="00352E32" w:rsidP="00D161A0">
      <w:pPr>
        <w:jc w:val="both"/>
      </w:pPr>
      <w:r w:rsidRPr="00352E32">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352E32" w:rsidRPr="00352E32" w:rsidRDefault="00352E32" w:rsidP="00D161A0">
      <w:pPr>
        <w:jc w:val="both"/>
      </w:pPr>
      <w:r w:rsidRPr="00352E32">
        <w:t xml:space="preserve">    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D161A0" w:rsidRDefault="00352E32" w:rsidP="008142CE">
      <w:pPr>
        <w:pStyle w:val="a3"/>
        <w:numPr>
          <w:ilvl w:val="0"/>
          <w:numId w:val="26"/>
        </w:numPr>
        <w:jc w:val="both"/>
      </w:pPr>
      <w:r w:rsidRPr="00352E32">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161A0" w:rsidRDefault="00352E32" w:rsidP="008142CE">
      <w:pPr>
        <w:pStyle w:val="a3"/>
        <w:numPr>
          <w:ilvl w:val="0"/>
          <w:numId w:val="26"/>
        </w:numPr>
        <w:jc w:val="both"/>
      </w:pPr>
      <w:r w:rsidRPr="00352E32">
        <w:t>размер собственного капитала;</w:t>
      </w:r>
    </w:p>
    <w:p w:rsidR="00D161A0" w:rsidRDefault="00352E32" w:rsidP="008142CE">
      <w:pPr>
        <w:pStyle w:val="a3"/>
        <w:numPr>
          <w:ilvl w:val="0"/>
          <w:numId w:val="26"/>
        </w:numPr>
        <w:jc w:val="both"/>
      </w:pPr>
      <w:r w:rsidRPr="00352E32">
        <w:t>способность в лучшей мере обеспечить надежность теплоснабжения в соответ</w:t>
      </w:r>
      <w:r w:rsidR="00D161A0">
        <w:t>ствующей системе теплоснабжения;</w:t>
      </w:r>
    </w:p>
    <w:p w:rsidR="00D161A0" w:rsidRDefault="00352E32" w:rsidP="008142CE">
      <w:pPr>
        <w:pStyle w:val="a3"/>
        <w:numPr>
          <w:ilvl w:val="0"/>
          <w:numId w:val="26"/>
        </w:numPr>
        <w:jc w:val="both"/>
      </w:pPr>
      <w:r w:rsidRPr="00352E32">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w:t>
      </w:r>
      <w:r w:rsidR="00D161A0">
        <w:t>ргии за последние 3 года работы;</w:t>
      </w:r>
    </w:p>
    <w:p w:rsidR="00352E32" w:rsidRPr="00352E32" w:rsidRDefault="00352E32" w:rsidP="008142CE">
      <w:pPr>
        <w:pStyle w:val="a3"/>
        <w:numPr>
          <w:ilvl w:val="0"/>
          <w:numId w:val="26"/>
        </w:numPr>
        <w:jc w:val="both"/>
      </w:pPr>
      <w:r w:rsidRPr="00352E32">
        <w:t>ёмкость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352E32" w:rsidRPr="00352E32" w:rsidRDefault="00352E32" w:rsidP="00352E32"/>
    <w:p w:rsidR="00352E32" w:rsidRPr="00CE404D" w:rsidRDefault="00352E32" w:rsidP="00352E32">
      <w:pPr>
        <w:rPr>
          <w:b/>
        </w:rPr>
      </w:pPr>
      <w:r w:rsidRPr="00CE404D">
        <w:rPr>
          <w:b/>
        </w:rPr>
        <w:t xml:space="preserve">15.2. Определение существующих зон действия теплоисточников в схеме </w:t>
      </w:r>
      <w:proofErr w:type="gramStart"/>
      <w:r w:rsidRPr="00CE404D">
        <w:rPr>
          <w:b/>
        </w:rPr>
        <w:t xml:space="preserve">теплоснабжения  </w:t>
      </w:r>
      <w:r w:rsidR="00FF1DA7">
        <w:rPr>
          <w:b/>
        </w:rPr>
        <w:t>села</w:t>
      </w:r>
      <w:proofErr w:type="gramEnd"/>
      <w:r w:rsidR="00FF1DA7">
        <w:rPr>
          <w:b/>
        </w:rPr>
        <w:t xml:space="preserve"> Дичня</w:t>
      </w:r>
    </w:p>
    <w:p w:rsidR="00352E32" w:rsidRPr="00352E32" w:rsidRDefault="00352E32" w:rsidP="00101AC6">
      <w:r w:rsidRPr="00352E32">
        <w:t xml:space="preserve">      Установленная и располагаемая тепловая мощность действующих источников тепловой энергии в рассматриваемой зоне действия на 01.01.202</w:t>
      </w:r>
      <w:r w:rsidR="00916BED">
        <w:t>2</w:t>
      </w:r>
      <w:r w:rsidRPr="00352E32">
        <w:t xml:space="preserve"> г. </w:t>
      </w:r>
      <w:proofErr w:type="gramStart"/>
      <w:r w:rsidRPr="00352E32">
        <w:t>представлены  в</w:t>
      </w:r>
      <w:proofErr w:type="gramEnd"/>
      <w:r w:rsidRPr="00352E32">
        <w:t xml:space="preserve"> таблице 15.1.</w:t>
      </w:r>
    </w:p>
    <w:p w:rsidR="00352E32" w:rsidRPr="00352E32" w:rsidRDefault="00352E32" w:rsidP="00352E32"/>
    <w:tbl>
      <w:tblPr>
        <w:tblW w:w="9966" w:type="dxa"/>
        <w:jc w:val="center"/>
        <w:tblLook w:val="04A0" w:firstRow="1" w:lastRow="0" w:firstColumn="1" w:lastColumn="0" w:noHBand="0" w:noVBand="1"/>
      </w:tblPr>
      <w:tblGrid>
        <w:gridCol w:w="846"/>
        <w:gridCol w:w="3429"/>
        <w:gridCol w:w="2312"/>
        <w:gridCol w:w="1701"/>
        <w:gridCol w:w="1678"/>
      </w:tblGrid>
      <w:tr w:rsidR="00352E32" w:rsidRPr="00352E32" w:rsidTr="00101AC6">
        <w:trPr>
          <w:trHeight w:val="300"/>
          <w:jc w:val="center"/>
        </w:trPr>
        <w:tc>
          <w:tcPr>
            <w:tcW w:w="99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2E32" w:rsidRPr="00CE404D" w:rsidRDefault="00352E32" w:rsidP="00352E32">
            <w:pPr>
              <w:rPr>
                <w:b/>
                <w:sz w:val="22"/>
                <w:szCs w:val="22"/>
              </w:rPr>
            </w:pPr>
            <w:r w:rsidRPr="00CE404D">
              <w:rPr>
                <w:b/>
                <w:sz w:val="22"/>
                <w:szCs w:val="22"/>
              </w:rPr>
              <w:t>Таблица 15.1. Баланс установленной тепловой мощности с 2021 по  2023г  при производстве тепловой энергии  Курской АЭС</w:t>
            </w:r>
          </w:p>
        </w:tc>
      </w:tr>
      <w:tr w:rsidR="00352E32" w:rsidRPr="00101AC6" w:rsidTr="00101AC6">
        <w:trPr>
          <w:trHeight w:val="30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352E32">
            <w:pPr>
              <w:rPr>
                <w:sz w:val="22"/>
                <w:szCs w:val="22"/>
              </w:rPr>
            </w:pPr>
            <w:r w:rsidRPr="00101AC6">
              <w:rPr>
                <w:sz w:val="22"/>
                <w:szCs w:val="22"/>
              </w:rPr>
              <w:t>№</w:t>
            </w:r>
          </w:p>
        </w:tc>
        <w:tc>
          <w:tcPr>
            <w:tcW w:w="3429" w:type="dxa"/>
            <w:vMerge w:val="restart"/>
            <w:tcBorders>
              <w:top w:val="nil"/>
              <w:left w:val="single" w:sz="4" w:space="0" w:color="auto"/>
              <w:bottom w:val="single" w:sz="4" w:space="0" w:color="auto"/>
              <w:right w:val="single" w:sz="4" w:space="0" w:color="auto"/>
            </w:tcBorders>
            <w:shd w:val="clear" w:color="auto" w:fill="auto"/>
            <w:vAlign w:val="center"/>
            <w:hideMark/>
          </w:tcPr>
          <w:p w:rsidR="00352E32" w:rsidRPr="00101AC6" w:rsidRDefault="00352E32" w:rsidP="00352E32">
            <w:pPr>
              <w:rPr>
                <w:sz w:val="22"/>
                <w:szCs w:val="22"/>
              </w:rPr>
            </w:pPr>
            <w:r w:rsidRPr="00101AC6">
              <w:rPr>
                <w:sz w:val="22"/>
                <w:szCs w:val="22"/>
              </w:rPr>
              <w:t>Наименование  источников</w:t>
            </w:r>
          </w:p>
        </w:tc>
        <w:tc>
          <w:tcPr>
            <w:tcW w:w="5691" w:type="dxa"/>
            <w:gridSpan w:val="3"/>
            <w:tcBorders>
              <w:top w:val="single" w:sz="4" w:space="0" w:color="auto"/>
              <w:left w:val="nil"/>
              <w:bottom w:val="single" w:sz="4" w:space="0" w:color="auto"/>
              <w:right w:val="single" w:sz="4" w:space="0" w:color="auto"/>
            </w:tcBorders>
            <w:shd w:val="clear" w:color="auto" w:fill="auto"/>
            <w:vAlign w:val="center"/>
            <w:hideMark/>
          </w:tcPr>
          <w:p w:rsidR="00352E32" w:rsidRPr="00101AC6" w:rsidRDefault="00352E32" w:rsidP="00CE404D">
            <w:pPr>
              <w:jc w:val="center"/>
              <w:rPr>
                <w:sz w:val="22"/>
                <w:szCs w:val="22"/>
              </w:rPr>
            </w:pPr>
            <w:r w:rsidRPr="00101AC6">
              <w:rPr>
                <w:sz w:val="22"/>
                <w:szCs w:val="22"/>
              </w:rPr>
              <w:t>Установленная тепловая мощность по годам,  Гкал/час</w:t>
            </w:r>
          </w:p>
        </w:tc>
      </w:tr>
      <w:tr w:rsidR="00352E32" w:rsidRPr="00101AC6" w:rsidTr="00101AC6">
        <w:trPr>
          <w:trHeight w:val="300"/>
          <w:jc w:val="center"/>
        </w:trPr>
        <w:tc>
          <w:tcPr>
            <w:tcW w:w="846" w:type="dxa"/>
            <w:vMerge/>
            <w:tcBorders>
              <w:top w:val="nil"/>
              <w:left w:val="single" w:sz="4" w:space="0" w:color="auto"/>
              <w:bottom w:val="single" w:sz="4" w:space="0" w:color="auto"/>
              <w:right w:val="single" w:sz="4" w:space="0" w:color="auto"/>
            </w:tcBorders>
            <w:vAlign w:val="center"/>
            <w:hideMark/>
          </w:tcPr>
          <w:p w:rsidR="00352E32" w:rsidRPr="00101AC6" w:rsidRDefault="00352E32" w:rsidP="00352E32">
            <w:pPr>
              <w:rPr>
                <w:sz w:val="22"/>
                <w:szCs w:val="22"/>
              </w:rPr>
            </w:pPr>
          </w:p>
        </w:tc>
        <w:tc>
          <w:tcPr>
            <w:tcW w:w="3429" w:type="dxa"/>
            <w:vMerge/>
            <w:tcBorders>
              <w:top w:val="nil"/>
              <w:left w:val="single" w:sz="4" w:space="0" w:color="auto"/>
              <w:bottom w:val="single" w:sz="4" w:space="0" w:color="auto"/>
              <w:right w:val="single" w:sz="4" w:space="0" w:color="auto"/>
            </w:tcBorders>
            <w:vAlign w:val="center"/>
            <w:hideMark/>
          </w:tcPr>
          <w:p w:rsidR="00352E32" w:rsidRPr="00101AC6" w:rsidRDefault="00352E32" w:rsidP="00352E32">
            <w:pPr>
              <w:rPr>
                <w:sz w:val="22"/>
                <w:szCs w:val="22"/>
              </w:rPr>
            </w:pPr>
          </w:p>
        </w:tc>
        <w:tc>
          <w:tcPr>
            <w:tcW w:w="2312"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2021</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2022</w:t>
            </w:r>
          </w:p>
        </w:tc>
        <w:tc>
          <w:tcPr>
            <w:tcW w:w="1678"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2023</w:t>
            </w:r>
          </w:p>
        </w:tc>
      </w:tr>
      <w:tr w:rsidR="00352E32" w:rsidRPr="00101AC6" w:rsidTr="00101AC6">
        <w:trPr>
          <w:trHeight w:val="300"/>
          <w:jc w:val="center"/>
        </w:trPr>
        <w:tc>
          <w:tcPr>
            <w:tcW w:w="9966" w:type="dxa"/>
            <w:gridSpan w:val="5"/>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352E32" w:rsidRPr="00101AC6" w:rsidRDefault="00352E32" w:rsidP="00CE404D">
            <w:pPr>
              <w:jc w:val="center"/>
              <w:rPr>
                <w:sz w:val="22"/>
                <w:szCs w:val="22"/>
              </w:rPr>
            </w:pPr>
            <w:r w:rsidRPr="00101AC6">
              <w:rPr>
                <w:sz w:val="22"/>
                <w:szCs w:val="22"/>
              </w:rPr>
              <w:t>Курская АЭС-1</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1</w:t>
            </w:r>
          </w:p>
        </w:tc>
        <w:tc>
          <w:tcPr>
            <w:tcW w:w="3429"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ПРК</w:t>
            </w:r>
          </w:p>
        </w:tc>
        <w:tc>
          <w:tcPr>
            <w:tcW w:w="2312"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80</w:t>
            </w:r>
          </w:p>
        </w:tc>
        <w:tc>
          <w:tcPr>
            <w:tcW w:w="1701"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80</w:t>
            </w:r>
          </w:p>
        </w:tc>
        <w:tc>
          <w:tcPr>
            <w:tcW w:w="1678"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80</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2</w:t>
            </w:r>
          </w:p>
        </w:tc>
        <w:tc>
          <w:tcPr>
            <w:tcW w:w="3429"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ТФУ-1</w:t>
            </w:r>
          </w:p>
        </w:tc>
        <w:tc>
          <w:tcPr>
            <w:tcW w:w="2312"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270</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150</w:t>
            </w:r>
          </w:p>
        </w:tc>
        <w:tc>
          <w:tcPr>
            <w:tcW w:w="1678"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150</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w:t>
            </w:r>
          </w:p>
        </w:tc>
        <w:tc>
          <w:tcPr>
            <w:tcW w:w="3429"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ТФУ-2</w:t>
            </w:r>
          </w:p>
        </w:tc>
        <w:tc>
          <w:tcPr>
            <w:tcW w:w="2312"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300</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300</w:t>
            </w:r>
          </w:p>
        </w:tc>
        <w:tc>
          <w:tcPr>
            <w:tcW w:w="1678"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300</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p>
        </w:tc>
        <w:tc>
          <w:tcPr>
            <w:tcW w:w="3429"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Итого</w:t>
            </w:r>
          </w:p>
        </w:tc>
        <w:tc>
          <w:tcPr>
            <w:tcW w:w="2312"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570</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450</w:t>
            </w:r>
          </w:p>
        </w:tc>
        <w:tc>
          <w:tcPr>
            <w:tcW w:w="1678"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450</w:t>
            </w:r>
          </w:p>
        </w:tc>
      </w:tr>
    </w:tbl>
    <w:p w:rsidR="00916BED" w:rsidRDefault="00916BED" w:rsidP="00352E32">
      <w:pPr>
        <w:rPr>
          <w:b/>
          <w:sz w:val="22"/>
          <w:szCs w:val="22"/>
        </w:rPr>
      </w:pPr>
    </w:p>
    <w:p w:rsidR="00352E32" w:rsidRPr="00CE404D" w:rsidRDefault="00352E32" w:rsidP="00352E32">
      <w:pPr>
        <w:rPr>
          <w:b/>
          <w:sz w:val="22"/>
          <w:szCs w:val="22"/>
        </w:rPr>
      </w:pPr>
      <w:r w:rsidRPr="00CE404D">
        <w:rPr>
          <w:b/>
          <w:sz w:val="22"/>
          <w:szCs w:val="22"/>
        </w:rPr>
        <w:lastRenderedPageBreak/>
        <w:t xml:space="preserve">Таблица 15.2.  Балансы установленной тепловой мощности с 2024 по  2031г, (Гкал/ч)   </w:t>
      </w:r>
    </w:p>
    <w:tbl>
      <w:tblPr>
        <w:tblW w:w="9869" w:type="dxa"/>
        <w:jc w:val="center"/>
        <w:tblLook w:val="04A0" w:firstRow="1" w:lastRow="0" w:firstColumn="1" w:lastColumn="0" w:noHBand="0" w:noVBand="1"/>
      </w:tblPr>
      <w:tblGrid>
        <w:gridCol w:w="346"/>
        <w:gridCol w:w="75"/>
        <w:gridCol w:w="1465"/>
        <w:gridCol w:w="830"/>
        <w:gridCol w:w="167"/>
        <w:gridCol w:w="699"/>
        <w:gridCol w:w="866"/>
        <w:gridCol w:w="866"/>
        <w:gridCol w:w="1293"/>
        <w:gridCol w:w="866"/>
        <w:gridCol w:w="866"/>
        <w:gridCol w:w="674"/>
        <w:gridCol w:w="856"/>
      </w:tblGrid>
      <w:tr w:rsidR="00916BED" w:rsidRPr="00352E32" w:rsidTr="00C16F36">
        <w:trPr>
          <w:trHeight w:val="300"/>
          <w:jc w:val="center"/>
        </w:trPr>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BED" w:rsidRPr="00D161A0" w:rsidRDefault="00916BED" w:rsidP="00352E32">
            <w:pPr>
              <w:rPr>
                <w:sz w:val="20"/>
              </w:rPr>
            </w:pPr>
            <w:r w:rsidRPr="00D161A0">
              <w:rPr>
                <w:sz w:val="20"/>
              </w:rPr>
              <w:t>Наименование  источников</w:t>
            </w:r>
          </w:p>
        </w:tc>
        <w:tc>
          <w:tcPr>
            <w:tcW w:w="997" w:type="dxa"/>
            <w:gridSpan w:val="2"/>
            <w:tcBorders>
              <w:top w:val="single" w:sz="4" w:space="0" w:color="auto"/>
              <w:left w:val="nil"/>
              <w:bottom w:val="single" w:sz="4" w:space="0" w:color="auto"/>
              <w:right w:val="nil"/>
            </w:tcBorders>
          </w:tcPr>
          <w:p w:rsidR="00916BED" w:rsidRPr="00D161A0" w:rsidRDefault="00916BED" w:rsidP="00352E32">
            <w:pPr>
              <w:rPr>
                <w:sz w:val="20"/>
              </w:rPr>
            </w:pPr>
          </w:p>
        </w:tc>
        <w:tc>
          <w:tcPr>
            <w:tcW w:w="6986" w:type="dxa"/>
            <w:gridSpan w:val="8"/>
            <w:tcBorders>
              <w:top w:val="single" w:sz="4" w:space="0" w:color="auto"/>
              <w:left w:val="nil"/>
              <w:bottom w:val="single" w:sz="4" w:space="0" w:color="auto"/>
              <w:right w:val="single" w:sz="4" w:space="0" w:color="000000"/>
            </w:tcBorders>
            <w:shd w:val="clear" w:color="auto" w:fill="auto"/>
            <w:vAlign w:val="center"/>
            <w:hideMark/>
          </w:tcPr>
          <w:p w:rsidR="00916BED" w:rsidRPr="00D161A0" w:rsidRDefault="00916BED" w:rsidP="00352E32">
            <w:pPr>
              <w:rPr>
                <w:sz w:val="20"/>
              </w:rPr>
            </w:pPr>
            <w:r w:rsidRPr="00D161A0">
              <w:rPr>
                <w:sz w:val="20"/>
              </w:rPr>
              <w:t>Установленная тепловая мощность по годам,  Гкал/час</w:t>
            </w:r>
          </w:p>
        </w:tc>
      </w:tr>
      <w:tr w:rsidR="00916BED" w:rsidRPr="00352E32" w:rsidTr="00C16F36">
        <w:trPr>
          <w:trHeight w:val="300"/>
          <w:jc w:val="center"/>
        </w:trPr>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16BED" w:rsidRPr="00D161A0" w:rsidRDefault="00916BED" w:rsidP="00352E32">
            <w:pPr>
              <w:rPr>
                <w:sz w:val="20"/>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16BED" w:rsidRPr="00D161A0" w:rsidRDefault="00916BED" w:rsidP="00352E32">
            <w:pPr>
              <w:rPr>
                <w:sz w:val="20"/>
              </w:rPr>
            </w:pP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2024</w:t>
            </w:r>
          </w:p>
        </w:tc>
        <w:tc>
          <w:tcPr>
            <w:tcW w:w="866" w:type="dxa"/>
            <w:gridSpan w:val="2"/>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sidRPr="00D161A0">
              <w:rPr>
                <w:sz w:val="20"/>
              </w:rPr>
              <w:t>2025</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2026</w:t>
            </w:r>
          </w:p>
        </w:tc>
        <w:tc>
          <w:tcPr>
            <w:tcW w:w="866"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sidRPr="00D161A0">
              <w:rPr>
                <w:sz w:val="20"/>
              </w:rPr>
              <w:t>2027</w:t>
            </w:r>
          </w:p>
        </w:tc>
        <w:tc>
          <w:tcPr>
            <w:tcW w:w="1293"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2028</w:t>
            </w:r>
          </w:p>
        </w:tc>
        <w:tc>
          <w:tcPr>
            <w:tcW w:w="866"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sidRPr="00D161A0">
              <w:rPr>
                <w:sz w:val="20"/>
              </w:rPr>
              <w:t>2029</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2030</w:t>
            </w:r>
          </w:p>
        </w:tc>
        <w:tc>
          <w:tcPr>
            <w:tcW w:w="674" w:type="dxa"/>
            <w:tcBorders>
              <w:top w:val="nil"/>
              <w:left w:val="nil"/>
              <w:bottom w:val="single" w:sz="4" w:space="0" w:color="auto"/>
              <w:right w:val="nil"/>
            </w:tcBorders>
          </w:tcPr>
          <w:p w:rsidR="00916BED" w:rsidRPr="00D161A0" w:rsidRDefault="00916BED" w:rsidP="00CE404D">
            <w:pPr>
              <w:jc w:val="center"/>
              <w:rPr>
                <w:sz w:val="20"/>
              </w:rPr>
            </w:pPr>
            <w:r>
              <w:rPr>
                <w:sz w:val="20"/>
              </w:rPr>
              <w:t>2031</w:t>
            </w:r>
          </w:p>
        </w:tc>
        <w:tc>
          <w:tcPr>
            <w:tcW w:w="856"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Pr>
                <w:sz w:val="20"/>
              </w:rPr>
              <w:t>2032</w:t>
            </w:r>
          </w:p>
        </w:tc>
      </w:tr>
      <w:tr w:rsidR="00916BED" w:rsidRPr="00352E32" w:rsidTr="00C16F36">
        <w:trPr>
          <w:trHeight w:val="300"/>
          <w:jc w:val="center"/>
        </w:trPr>
        <w:tc>
          <w:tcPr>
            <w:tcW w:w="346" w:type="dxa"/>
            <w:tcBorders>
              <w:top w:val="single" w:sz="4" w:space="0" w:color="auto"/>
              <w:left w:val="single" w:sz="4" w:space="0" w:color="auto"/>
              <w:bottom w:val="single" w:sz="4" w:space="0" w:color="auto"/>
              <w:right w:val="single" w:sz="4" w:space="0" w:color="auto"/>
            </w:tcBorders>
            <w:shd w:val="clear" w:color="FFFF00" w:fill="FFFF00"/>
          </w:tcPr>
          <w:p w:rsidR="00916BED" w:rsidRPr="00D161A0" w:rsidRDefault="00916BED" w:rsidP="00916BED">
            <w:pPr>
              <w:jc w:val="center"/>
              <w:rPr>
                <w:sz w:val="20"/>
              </w:rPr>
            </w:pPr>
          </w:p>
        </w:tc>
        <w:tc>
          <w:tcPr>
            <w:tcW w:w="9523" w:type="dxa"/>
            <w:gridSpan w:val="12"/>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916BED" w:rsidRPr="00D161A0" w:rsidRDefault="00916BED" w:rsidP="00916BED">
            <w:pPr>
              <w:jc w:val="center"/>
              <w:rPr>
                <w:sz w:val="20"/>
              </w:rPr>
            </w:pPr>
            <w:r w:rsidRPr="00D161A0">
              <w:rPr>
                <w:sz w:val="20"/>
              </w:rPr>
              <w:t>Курская АЭС-1</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1</w:t>
            </w:r>
          </w:p>
        </w:tc>
        <w:tc>
          <w:tcPr>
            <w:tcW w:w="1465"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ПРК</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1293"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674" w:type="dxa"/>
            <w:tcBorders>
              <w:top w:val="nil"/>
              <w:left w:val="nil"/>
              <w:bottom w:val="single" w:sz="4" w:space="0" w:color="auto"/>
              <w:right w:val="nil"/>
            </w:tcBorders>
          </w:tcPr>
          <w:p w:rsidR="00916BED" w:rsidRPr="00D161A0" w:rsidRDefault="00916BED" w:rsidP="00CE404D">
            <w:pPr>
              <w:jc w:val="center"/>
              <w:rPr>
                <w:sz w:val="20"/>
              </w:rPr>
            </w:pPr>
            <w:r>
              <w:rPr>
                <w:sz w:val="20"/>
              </w:rPr>
              <w:t>90</w:t>
            </w:r>
          </w:p>
        </w:tc>
        <w:tc>
          <w:tcPr>
            <w:tcW w:w="85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2</w:t>
            </w:r>
          </w:p>
        </w:tc>
        <w:tc>
          <w:tcPr>
            <w:tcW w:w="1465"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352E32">
            <w:pPr>
              <w:rPr>
                <w:sz w:val="20"/>
              </w:rPr>
            </w:pPr>
            <w:r w:rsidRPr="00D161A0">
              <w:rPr>
                <w:sz w:val="20"/>
              </w:rPr>
              <w:t>ТФУ-1</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1293"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674" w:type="dxa"/>
            <w:tcBorders>
              <w:top w:val="nil"/>
              <w:left w:val="nil"/>
              <w:bottom w:val="single" w:sz="4" w:space="0" w:color="auto"/>
              <w:right w:val="nil"/>
            </w:tcBorders>
          </w:tcPr>
          <w:p w:rsidR="00916BED" w:rsidRPr="00D161A0" w:rsidRDefault="00916BED" w:rsidP="00CE404D">
            <w:pPr>
              <w:jc w:val="center"/>
              <w:rPr>
                <w:sz w:val="20"/>
              </w:rPr>
            </w:pPr>
            <w:r>
              <w:rPr>
                <w:sz w:val="20"/>
              </w:rPr>
              <w:t>0</w:t>
            </w:r>
          </w:p>
        </w:tc>
        <w:tc>
          <w:tcPr>
            <w:tcW w:w="85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8529AC">
            <w:pPr>
              <w:rPr>
                <w:sz w:val="20"/>
              </w:rPr>
            </w:pPr>
            <w:r w:rsidRPr="00D161A0">
              <w:rPr>
                <w:sz w:val="20"/>
              </w:rPr>
              <w:t>3</w:t>
            </w:r>
          </w:p>
        </w:tc>
        <w:tc>
          <w:tcPr>
            <w:tcW w:w="1465"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8529AC">
            <w:pPr>
              <w:rPr>
                <w:sz w:val="20"/>
              </w:rPr>
            </w:pPr>
            <w:r w:rsidRPr="00D161A0">
              <w:rPr>
                <w:sz w:val="20"/>
              </w:rPr>
              <w:t>ТФУ-2</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1293"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674" w:type="dxa"/>
            <w:tcBorders>
              <w:top w:val="nil"/>
              <w:left w:val="nil"/>
              <w:bottom w:val="single" w:sz="4" w:space="0" w:color="auto"/>
              <w:right w:val="nil"/>
            </w:tcBorders>
          </w:tcPr>
          <w:p w:rsidR="00916BED" w:rsidRPr="00AC7896" w:rsidRDefault="00916BED" w:rsidP="008529AC">
            <w:pPr>
              <w:jc w:val="center"/>
              <w:rPr>
                <w:sz w:val="20"/>
              </w:rPr>
            </w:pPr>
            <w:r>
              <w:rPr>
                <w:sz w:val="20"/>
              </w:rPr>
              <w:t>300</w:t>
            </w:r>
          </w:p>
        </w:tc>
        <w:tc>
          <w:tcPr>
            <w:tcW w:w="85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8529AC">
            <w:pPr>
              <w:rPr>
                <w:sz w:val="20"/>
              </w:rPr>
            </w:pPr>
          </w:p>
        </w:tc>
        <w:tc>
          <w:tcPr>
            <w:tcW w:w="1465"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8529AC">
            <w:pPr>
              <w:rPr>
                <w:sz w:val="20"/>
              </w:rPr>
            </w:pPr>
            <w:r w:rsidRPr="00D161A0">
              <w:rPr>
                <w:sz w:val="20"/>
              </w:rPr>
              <w:t>Итого</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1293"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674" w:type="dxa"/>
            <w:tcBorders>
              <w:top w:val="nil"/>
              <w:left w:val="nil"/>
              <w:bottom w:val="single" w:sz="4" w:space="0" w:color="auto"/>
              <w:right w:val="nil"/>
            </w:tcBorders>
          </w:tcPr>
          <w:p w:rsidR="00916BED" w:rsidRPr="00AC7896" w:rsidRDefault="00916BED" w:rsidP="008529AC">
            <w:pPr>
              <w:jc w:val="center"/>
              <w:rPr>
                <w:sz w:val="20"/>
              </w:rPr>
            </w:pPr>
            <w:r>
              <w:rPr>
                <w:sz w:val="20"/>
              </w:rPr>
              <w:t>300</w:t>
            </w:r>
          </w:p>
        </w:tc>
        <w:tc>
          <w:tcPr>
            <w:tcW w:w="85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r>
    </w:tbl>
    <w:p w:rsidR="00916BED" w:rsidRDefault="00916BED" w:rsidP="00CE404D">
      <w:pPr>
        <w:jc w:val="both"/>
      </w:pPr>
    </w:p>
    <w:p w:rsidR="00352E32" w:rsidRPr="00352E32" w:rsidRDefault="00352E32" w:rsidP="00CE404D">
      <w:pPr>
        <w:jc w:val="both"/>
      </w:pPr>
      <w:r w:rsidRPr="00352E32">
        <w:t>Теплоснабжение города осуществляется от пуско</w:t>
      </w:r>
      <w:r w:rsidR="002B3E36">
        <w:t xml:space="preserve"> </w:t>
      </w:r>
      <w:r w:rsidRPr="00352E32">
        <w:t>- резервной котельной, которая технологически завязана с ТФУ-1 и ТФ</w:t>
      </w:r>
      <w:r w:rsidR="00AA1E30">
        <w:t>У</w:t>
      </w:r>
      <w:r w:rsidRPr="00352E32">
        <w:t xml:space="preserve">-2 с установленной тепловой мощностью  источника  в горячей воде  </w:t>
      </w:r>
      <w:r w:rsidR="00AA1E30">
        <w:t>до 730</w:t>
      </w:r>
      <w:r w:rsidRPr="00352E32">
        <w:t>Гкал/ч.</w:t>
      </w:r>
    </w:p>
    <w:p w:rsidR="00352E32" w:rsidRPr="00352E32" w:rsidRDefault="00352E32" w:rsidP="00CE404D">
      <w:pPr>
        <w:jc w:val="both"/>
      </w:pPr>
      <w:r w:rsidRPr="00352E32">
        <w:t xml:space="preserve">    МУП </w:t>
      </w:r>
      <w:r w:rsidR="00163B95" w:rsidRPr="001A3466">
        <w:rPr>
          <w:szCs w:val="24"/>
        </w:rPr>
        <w:t>«Г</w:t>
      </w:r>
      <w:r w:rsidR="00975A2D">
        <w:rPr>
          <w:szCs w:val="24"/>
        </w:rPr>
        <w:t>ТС</w:t>
      </w:r>
      <w:r w:rsidR="00163B95" w:rsidRPr="001A3466">
        <w:rPr>
          <w:szCs w:val="24"/>
        </w:rPr>
        <w:t>»</w:t>
      </w:r>
      <w:r w:rsidRPr="00352E32">
        <w:t>, как теплосетевая компания, осуществляет теплоснабжение соответствующих предприятий и организаций, а также жилых домов г.Курчатова</w:t>
      </w:r>
      <w:r w:rsidR="0020066F">
        <w:t xml:space="preserve"> и селе Дичня</w:t>
      </w:r>
      <w:r w:rsidRPr="00352E32">
        <w:t xml:space="preserve">. Суммарная тепловая нагрузка потребителей, расположенных в зоне действия  котельной, составляет </w:t>
      </w:r>
      <w:r w:rsidR="005B38E8" w:rsidRPr="00C419C2">
        <w:t>130,5</w:t>
      </w:r>
      <w:r w:rsidR="00CA1CC7" w:rsidRPr="00C419C2">
        <w:t>6</w:t>
      </w:r>
      <w:r w:rsidRPr="00C419C2">
        <w:t>Гкал</w:t>
      </w:r>
      <w:r w:rsidRPr="00352E32">
        <w:t xml:space="preserve">/ч. </w:t>
      </w:r>
    </w:p>
    <w:p w:rsidR="00352E32" w:rsidRPr="00352E32" w:rsidRDefault="00352E32" w:rsidP="00352E32"/>
    <w:p w:rsidR="00352E32" w:rsidRPr="00CE404D" w:rsidRDefault="00352E32" w:rsidP="00352E32">
      <w:pPr>
        <w:rPr>
          <w:b/>
        </w:rPr>
      </w:pPr>
      <w:bookmarkStart w:id="68" w:name="Par55"/>
      <w:bookmarkEnd w:id="68"/>
      <w:r w:rsidRPr="00CE404D">
        <w:rPr>
          <w:b/>
        </w:rPr>
        <w:t>15.3. Определение перспективных зон действия теплоисточник</w:t>
      </w:r>
      <w:r w:rsidR="00BB179D">
        <w:rPr>
          <w:b/>
        </w:rPr>
        <w:t>а</w:t>
      </w:r>
      <w:r w:rsidRPr="00CE404D">
        <w:rPr>
          <w:b/>
        </w:rPr>
        <w:t xml:space="preserve"> в схеме теплоснабжения  </w:t>
      </w:r>
      <w:r w:rsidR="00BB179D">
        <w:rPr>
          <w:b/>
        </w:rPr>
        <w:t>Дичнянского  сельсовета</w:t>
      </w:r>
    </w:p>
    <w:p w:rsidR="00C16F36" w:rsidRDefault="00352E32" w:rsidP="00C16F36">
      <w:pPr>
        <w:jc w:val="both"/>
      </w:pPr>
      <w:r w:rsidRPr="00352E32">
        <w:t xml:space="preserve">    </w:t>
      </w:r>
    </w:p>
    <w:p w:rsidR="00916BED" w:rsidRPr="00CE404D" w:rsidRDefault="00916BED" w:rsidP="00916BED">
      <w:pPr>
        <w:rPr>
          <w:b/>
          <w:sz w:val="22"/>
          <w:szCs w:val="22"/>
        </w:rPr>
      </w:pPr>
      <w:r w:rsidRPr="00CE404D">
        <w:rPr>
          <w:b/>
          <w:sz w:val="22"/>
          <w:szCs w:val="22"/>
        </w:rPr>
        <w:t>Таблица 15.</w:t>
      </w:r>
      <w:r w:rsidR="00F16239">
        <w:rPr>
          <w:b/>
          <w:sz w:val="22"/>
          <w:szCs w:val="22"/>
        </w:rPr>
        <w:t>3</w:t>
      </w:r>
      <w:r w:rsidRPr="00CE404D">
        <w:rPr>
          <w:b/>
          <w:sz w:val="22"/>
          <w:szCs w:val="22"/>
        </w:rPr>
        <w:t xml:space="preserve">.  Балансы установленной тепловой мощности с 2024 по  2031г, (Гкал/ч)   </w:t>
      </w:r>
    </w:p>
    <w:tbl>
      <w:tblPr>
        <w:tblW w:w="9938" w:type="dxa"/>
        <w:jc w:val="center"/>
        <w:tblLook w:val="04A0" w:firstRow="1" w:lastRow="0" w:firstColumn="1" w:lastColumn="0" w:noHBand="0" w:noVBand="1"/>
      </w:tblPr>
      <w:tblGrid>
        <w:gridCol w:w="2409"/>
        <w:gridCol w:w="616"/>
        <w:gridCol w:w="167"/>
        <w:gridCol w:w="699"/>
        <w:gridCol w:w="866"/>
        <w:gridCol w:w="866"/>
        <w:gridCol w:w="1293"/>
        <w:gridCol w:w="866"/>
        <w:gridCol w:w="866"/>
        <w:gridCol w:w="674"/>
        <w:gridCol w:w="616"/>
      </w:tblGrid>
      <w:tr w:rsidR="00C16F36" w:rsidRPr="00352E32" w:rsidTr="00C16F36">
        <w:trPr>
          <w:trHeight w:val="300"/>
          <w:jc w:val="center"/>
        </w:trPr>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F36" w:rsidRPr="00D161A0" w:rsidRDefault="00C16F36" w:rsidP="0020066F">
            <w:pPr>
              <w:rPr>
                <w:sz w:val="20"/>
              </w:rPr>
            </w:pPr>
            <w:r w:rsidRPr="00D161A0">
              <w:rPr>
                <w:sz w:val="20"/>
              </w:rPr>
              <w:t>Наименование  источников</w:t>
            </w:r>
          </w:p>
        </w:tc>
        <w:tc>
          <w:tcPr>
            <w:tcW w:w="783" w:type="dxa"/>
            <w:gridSpan w:val="2"/>
            <w:tcBorders>
              <w:top w:val="single" w:sz="4" w:space="0" w:color="auto"/>
              <w:left w:val="nil"/>
              <w:bottom w:val="single" w:sz="4" w:space="0" w:color="auto"/>
              <w:right w:val="nil"/>
            </w:tcBorders>
          </w:tcPr>
          <w:p w:rsidR="00C16F36" w:rsidRPr="00D161A0" w:rsidRDefault="00C16F36" w:rsidP="0020066F">
            <w:pPr>
              <w:rPr>
                <w:sz w:val="20"/>
              </w:rPr>
            </w:pPr>
          </w:p>
        </w:tc>
        <w:tc>
          <w:tcPr>
            <w:tcW w:w="6746" w:type="dxa"/>
            <w:gridSpan w:val="8"/>
            <w:tcBorders>
              <w:top w:val="single" w:sz="4" w:space="0" w:color="auto"/>
              <w:left w:val="nil"/>
              <w:bottom w:val="single" w:sz="4" w:space="0" w:color="auto"/>
              <w:right w:val="single" w:sz="4" w:space="0" w:color="000000"/>
            </w:tcBorders>
            <w:shd w:val="clear" w:color="auto" w:fill="auto"/>
            <w:vAlign w:val="center"/>
            <w:hideMark/>
          </w:tcPr>
          <w:p w:rsidR="00C16F36" w:rsidRPr="00D161A0" w:rsidRDefault="00C16F36" w:rsidP="0020066F">
            <w:pPr>
              <w:rPr>
                <w:sz w:val="20"/>
              </w:rPr>
            </w:pPr>
            <w:r w:rsidRPr="00D161A0">
              <w:rPr>
                <w:sz w:val="20"/>
              </w:rPr>
              <w:t>Установленная тепловая мощность по годам,  Гкал/час</w:t>
            </w:r>
          </w:p>
        </w:tc>
      </w:tr>
      <w:tr w:rsidR="00C16F36" w:rsidRPr="00352E32" w:rsidTr="00C16F36">
        <w:trPr>
          <w:trHeight w:val="300"/>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C16F36" w:rsidRPr="00D161A0" w:rsidRDefault="00C16F36" w:rsidP="0020066F">
            <w:pPr>
              <w:rPr>
                <w:sz w:val="20"/>
              </w:rPr>
            </w:pPr>
          </w:p>
        </w:tc>
        <w:tc>
          <w:tcPr>
            <w:tcW w:w="616"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2024</w:t>
            </w:r>
          </w:p>
        </w:tc>
        <w:tc>
          <w:tcPr>
            <w:tcW w:w="866" w:type="dxa"/>
            <w:gridSpan w:val="2"/>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sidRPr="00D161A0">
              <w:rPr>
                <w:sz w:val="20"/>
              </w:rPr>
              <w:t>2025</w:t>
            </w:r>
          </w:p>
        </w:tc>
        <w:tc>
          <w:tcPr>
            <w:tcW w:w="866"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2026</w:t>
            </w:r>
          </w:p>
        </w:tc>
        <w:tc>
          <w:tcPr>
            <w:tcW w:w="866" w:type="dxa"/>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sidRPr="00D161A0">
              <w:rPr>
                <w:sz w:val="20"/>
              </w:rPr>
              <w:t>2027</w:t>
            </w:r>
          </w:p>
        </w:tc>
        <w:tc>
          <w:tcPr>
            <w:tcW w:w="1293"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2028</w:t>
            </w:r>
          </w:p>
        </w:tc>
        <w:tc>
          <w:tcPr>
            <w:tcW w:w="866" w:type="dxa"/>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sidRPr="00D161A0">
              <w:rPr>
                <w:sz w:val="20"/>
              </w:rPr>
              <w:t>2029</w:t>
            </w:r>
          </w:p>
        </w:tc>
        <w:tc>
          <w:tcPr>
            <w:tcW w:w="866"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2030</w:t>
            </w:r>
          </w:p>
        </w:tc>
        <w:tc>
          <w:tcPr>
            <w:tcW w:w="674" w:type="dxa"/>
            <w:tcBorders>
              <w:top w:val="nil"/>
              <w:left w:val="nil"/>
              <w:bottom w:val="single" w:sz="4" w:space="0" w:color="auto"/>
              <w:right w:val="nil"/>
            </w:tcBorders>
          </w:tcPr>
          <w:p w:rsidR="00C16F36" w:rsidRPr="00D161A0" w:rsidRDefault="00C16F36" w:rsidP="0020066F">
            <w:pPr>
              <w:jc w:val="center"/>
              <w:rPr>
                <w:sz w:val="20"/>
              </w:rPr>
            </w:pPr>
            <w:r>
              <w:rPr>
                <w:sz w:val="20"/>
              </w:rPr>
              <w:t>2031</w:t>
            </w:r>
          </w:p>
        </w:tc>
        <w:tc>
          <w:tcPr>
            <w:tcW w:w="616" w:type="dxa"/>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Pr>
                <w:sz w:val="20"/>
              </w:rPr>
              <w:t>2032</w:t>
            </w:r>
          </w:p>
        </w:tc>
      </w:tr>
      <w:tr w:rsidR="00C16F36" w:rsidRPr="00352E32" w:rsidTr="00C16F36">
        <w:trPr>
          <w:trHeight w:val="414"/>
          <w:jc w:val="center"/>
        </w:trPr>
        <w:tc>
          <w:tcPr>
            <w:tcW w:w="2409" w:type="dxa"/>
            <w:tcBorders>
              <w:top w:val="nil"/>
              <w:left w:val="nil"/>
              <w:bottom w:val="single" w:sz="4" w:space="0" w:color="auto"/>
              <w:right w:val="single" w:sz="4" w:space="0" w:color="auto"/>
            </w:tcBorders>
            <w:shd w:val="clear" w:color="FFF5CE" w:fill="FFFFFF"/>
            <w:vAlign w:val="center"/>
          </w:tcPr>
          <w:p w:rsidR="00C16F36" w:rsidRPr="00D161A0" w:rsidRDefault="00C16F36" w:rsidP="0020066F">
            <w:pPr>
              <w:rPr>
                <w:sz w:val="20"/>
              </w:rPr>
            </w:pPr>
            <w:r>
              <w:rPr>
                <w:sz w:val="20"/>
              </w:rPr>
              <w:t>БМК</w:t>
            </w:r>
          </w:p>
        </w:tc>
        <w:tc>
          <w:tcPr>
            <w:tcW w:w="616" w:type="dxa"/>
            <w:tcBorders>
              <w:top w:val="nil"/>
              <w:left w:val="nil"/>
              <w:bottom w:val="single" w:sz="4" w:space="0" w:color="auto"/>
              <w:right w:val="single" w:sz="4" w:space="0" w:color="auto"/>
            </w:tcBorders>
            <w:shd w:val="clear" w:color="auto" w:fill="auto"/>
            <w:noWrap/>
            <w:vAlign w:val="center"/>
          </w:tcPr>
          <w:p w:rsidR="00C16F36" w:rsidRPr="00D161A0" w:rsidRDefault="00C16F36" w:rsidP="0020066F">
            <w:pPr>
              <w:jc w:val="center"/>
              <w:rPr>
                <w:sz w:val="20"/>
              </w:rPr>
            </w:pPr>
            <w:r>
              <w:rPr>
                <w:sz w:val="20"/>
              </w:rPr>
              <w:t>5,59</w:t>
            </w:r>
          </w:p>
        </w:tc>
        <w:tc>
          <w:tcPr>
            <w:tcW w:w="866" w:type="dxa"/>
            <w:gridSpan w:val="2"/>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1293"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674" w:type="dxa"/>
            <w:tcBorders>
              <w:top w:val="nil"/>
              <w:left w:val="nil"/>
              <w:bottom w:val="single" w:sz="4" w:space="0" w:color="auto"/>
              <w:right w:val="nil"/>
            </w:tcBorders>
            <w:vAlign w:val="center"/>
          </w:tcPr>
          <w:p w:rsidR="00C16F36" w:rsidRDefault="00C16F36" w:rsidP="0020066F">
            <w:pPr>
              <w:jc w:val="center"/>
            </w:pPr>
            <w:r w:rsidRPr="00DB47DE">
              <w:rPr>
                <w:sz w:val="20"/>
              </w:rPr>
              <w:t>5,59</w:t>
            </w:r>
          </w:p>
        </w:tc>
        <w:tc>
          <w:tcPr>
            <w:tcW w:w="61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r>
      <w:tr w:rsidR="00C16F36" w:rsidRPr="00352E32" w:rsidTr="00C16F36">
        <w:trPr>
          <w:trHeight w:val="414"/>
          <w:jc w:val="center"/>
        </w:trPr>
        <w:tc>
          <w:tcPr>
            <w:tcW w:w="2409" w:type="dxa"/>
            <w:tcBorders>
              <w:top w:val="nil"/>
              <w:left w:val="nil"/>
              <w:bottom w:val="single" w:sz="4" w:space="0" w:color="auto"/>
              <w:right w:val="single" w:sz="4" w:space="0" w:color="auto"/>
            </w:tcBorders>
            <w:shd w:val="clear" w:color="auto" w:fill="auto"/>
            <w:vAlign w:val="center"/>
            <w:hideMark/>
          </w:tcPr>
          <w:p w:rsidR="00C16F36" w:rsidRPr="00D161A0" w:rsidRDefault="00C16F36" w:rsidP="0020066F">
            <w:pPr>
              <w:rPr>
                <w:sz w:val="20"/>
              </w:rPr>
            </w:pPr>
            <w:r w:rsidRPr="00D161A0">
              <w:rPr>
                <w:sz w:val="20"/>
              </w:rPr>
              <w:t>Итого установленная  мощность</w:t>
            </w:r>
            <w:r>
              <w:rPr>
                <w:sz w:val="20"/>
              </w:rPr>
              <w:t>,Гкал/час</w:t>
            </w:r>
          </w:p>
        </w:tc>
        <w:tc>
          <w:tcPr>
            <w:tcW w:w="616" w:type="dxa"/>
            <w:tcBorders>
              <w:top w:val="nil"/>
              <w:left w:val="nil"/>
              <w:bottom w:val="single" w:sz="4" w:space="0" w:color="auto"/>
              <w:right w:val="single" w:sz="4" w:space="0" w:color="auto"/>
            </w:tcBorders>
            <w:shd w:val="clear" w:color="auto" w:fill="auto"/>
            <w:noWrap/>
            <w:vAlign w:val="center"/>
          </w:tcPr>
          <w:p w:rsidR="00C16F36" w:rsidRPr="00D161A0" w:rsidRDefault="00C16F36" w:rsidP="0020066F">
            <w:pPr>
              <w:jc w:val="center"/>
              <w:rPr>
                <w:sz w:val="20"/>
              </w:rPr>
            </w:pPr>
            <w:r>
              <w:rPr>
                <w:sz w:val="20"/>
              </w:rPr>
              <w:t>5,59</w:t>
            </w:r>
          </w:p>
        </w:tc>
        <w:tc>
          <w:tcPr>
            <w:tcW w:w="866" w:type="dxa"/>
            <w:gridSpan w:val="2"/>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1293"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674" w:type="dxa"/>
            <w:tcBorders>
              <w:top w:val="nil"/>
              <w:left w:val="nil"/>
              <w:bottom w:val="single" w:sz="4" w:space="0" w:color="auto"/>
              <w:right w:val="nil"/>
            </w:tcBorders>
            <w:vAlign w:val="center"/>
          </w:tcPr>
          <w:p w:rsidR="00C16F36" w:rsidRDefault="00C16F36" w:rsidP="0020066F">
            <w:pPr>
              <w:jc w:val="center"/>
            </w:pPr>
            <w:r w:rsidRPr="00DB47DE">
              <w:rPr>
                <w:sz w:val="20"/>
              </w:rPr>
              <w:t>5,59</w:t>
            </w:r>
          </w:p>
        </w:tc>
        <w:tc>
          <w:tcPr>
            <w:tcW w:w="61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r>
    </w:tbl>
    <w:p w:rsidR="00916BED" w:rsidRPr="00352E32" w:rsidRDefault="00916BED" w:rsidP="00CE404D">
      <w:pPr>
        <w:jc w:val="both"/>
      </w:pPr>
    </w:p>
    <w:p w:rsidR="00473AC8" w:rsidRPr="002C4313" w:rsidRDefault="00473AC8" w:rsidP="00473AC8">
      <w:pPr>
        <w:rPr>
          <w:szCs w:val="24"/>
        </w:rPr>
      </w:pPr>
      <w:r w:rsidRPr="002C4313">
        <w:rPr>
          <w:w w:val="95"/>
          <w:szCs w:val="24"/>
        </w:rPr>
        <w:t>Ситуационный план размещения котельной для</w:t>
      </w:r>
      <w:r w:rsidRPr="002C4313">
        <w:rPr>
          <w:spacing w:val="-6"/>
          <w:w w:val="95"/>
          <w:szCs w:val="24"/>
        </w:rPr>
        <w:t xml:space="preserve"> </w:t>
      </w:r>
      <w:r w:rsidRPr="002C4313">
        <w:rPr>
          <w:w w:val="95"/>
          <w:szCs w:val="24"/>
        </w:rPr>
        <w:t xml:space="preserve">п. Дичня представлен на рисунках </w:t>
      </w:r>
      <w:r w:rsidR="00C37426">
        <w:rPr>
          <w:w w:val="95"/>
          <w:szCs w:val="24"/>
        </w:rPr>
        <w:t>15</w:t>
      </w:r>
      <w:r w:rsidRPr="002C4313">
        <w:rPr>
          <w:w w:val="95"/>
          <w:szCs w:val="24"/>
        </w:rPr>
        <w:t>.1 рядом с</w:t>
      </w:r>
      <w:r w:rsidRPr="002C4313">
        <w:rPr>
          <w:spacing w:val="-4"/>
          <w:w w:val="95"/>
          <w:szCs w:val="24"/>
        </w:rPr>
        <w:t xml:space="preserve"> </w:t>
      </w:r>
      <w:r w:rsidRPr="002C4313">
        <w:rPr>
          <w:w w:val="95"/>
          <w:szCs w:val="24"/>
        </w:rPr>
        <w:t>действующим</w:t>
      </w:r>
      <w:r w:rsidRPr="002C4313">
        <w:rPr>
          <w:spacing w:val="31"/>
          <w:szCs w:val="24"/>
        </w:rPr>
        <w:t xml:space="preserve"> </w:t>
      </w:r>
      <w:r w:rsidRPr="002C4313">
        <w:rPr>
          <w:w w:val="95"/>
          <w:szCs w:val="24"/>
        </w:rPr>
        <w:t>пунктом учета</w:t>
      </w:r>
      <w:r w:rsidRPr="002C4313">
        <w:rPr>
          <w:spacing w:val="-4"/>
          <w:w w:val="95"/>
          <w:szCs w:val="24"/>
        </w:rPr>
        <w:t xml:space="preserve"> </w:t>
      </w:r>
      <w:r w:rsidRPr="002C4313">
        <w:rPr>
          <w:w w:val="95"/>
          <w:szCs w:val="24"/>
        </w:rPr>
        <w:t xml:space="preserve">тепла 2TT-26 и </w:t>
      </w:r>
      <w:r w:rsidRPr="002C4313">
        <w:rPr>
          <w:szCs w:val="24"/>
        </w:rPr>
        <w:t>тепловой</w:t>
      </w:r>
      <w:r w:rsidRPr="002C4313">
        <w:rPr>
          <w:spacing w:val="-10"/>
          <w:szCs w:val="24"/>
        </w:rPr>
        <w:t xml:space="preserve"> </w:t>
      </w:r>
      <w:r w:rsidRPr="002C4313">
        <w:rPr>
          <w:szCs w:val="24"/>
        </w:rPr>
        <w:t>камерой</w:t>
      </w:r>
      <w:r w:rsidRPr="002C4313">
        <w:rPr>
          <w:spacing w:val="-8"/>
          <w:szCs w:val="24"/>
        </w:rPr>
        <w:t xml:space="preserve"> </w:t>
      </w:r>
      <w:r w:rsidRPr="002C4313">
        <w:rPr>
          <w:szCs w:val="24"/>
        </w:rPr>
        <w:t>TK2-17.</w:t>
      </w:r>
    </w:p>
    <w:p w:rsidR="00473AC8" w:rsidRPr="00AD573A" w:rsidRDefault="00473AC8" w:rsidP="00473AC8">
      <w:pPr>
        <w:pStyle w:val="a5"/>
        <w:rPr>
          <w:sz w:val="24"/>
          <w:szCs w:val="24"/>
        </w:rPr>
      </w:pPr>
    </w:p>
    <w:p w:rsidR="00473AC8" w:rsidRPr="00AD573A" w:rsidRDefault="00473AC8" w:rsidP="0008616C">
      <w:pPr>
        <w:pStyle w:val="a5"/>
        <w:rPr>
          <w:sz w:val="24"/>
          <w:szCs w:val="24"/>
        </w:rPr>
      </w:pPr>
      <w:r w:rsidRPr="00AD573A">
        <w:rPr>
          <w:noProof/>
          <w:sz w:val="24"/>
          <w:szCs w:val="24"/>
        </w:rPr>
        <w:drawing>
          <wp:anchor distT="0" distB="0" distL="0" distR="0" simplePos="0" relativeHeight="251661312" behindDoc="0" locked="0" layoutInCell="1" allowOverlap="1" wp14:anchorId="69DD28FD" wp14:editId="647A520B">
            <wp:simplePos x="0" y="0"/>
            <wp:positionH relativeFrom="page">
              <wp:posOffset>1079064</wp:posOffset>
            </wp:positionH>
            <wp:positionV relativeFrom="paragraph">
              <wp:posOffset>134395</wp:posOffset>
            </wp:positionV>
            <wp:extent cx="5925147" cy="2962655"/>
            <wp:effectExtent l="0" t="0" r="0" b="0"/>
            <wp:wrapTopAndBottom/>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3" cstate="print"/>
                    <a:stretch>
                      <a:fillRect/>
                    </a:stretch>
                  </pic:blipFill>
                  <pic:spPr>
                    <a:xfrm>
                      <a:off x="0" y="0"/>
                      <a:ext cx="5925147" cy="2962655"/>
                    </a:xfrm>
                    <a:prstGeom prst="rect">
                      <a:avLst/>
                    </a:prstGeom>
                  </pic:spPr>
                </pic:pic>
              </a:graphicData>
            </a:graphic>
          </wp:anchor>
        </w:drawing>
      </w:r>
      <w:r w:rsidR="0008616C">
        <w:rPr>
          <w:w w:val="95"/>
          <w:sz w:val="24"/>
          <w:szCs w:val="24"/>
        </w:rPr>
        <w:t>Рис</w:t>
      </w:r>
      <w:r w:rsidRPr="00AD573A">
        <w:rPr>
          <w:w w:val="95"/>
          <w:sz w:val="24"/>
          <w:szCs w:val="24"/>
        </w:rPr>
        <w:t>.1</w:t>
      </w:r>
      <w:r w:rsidR="0008616C">
        <w:rPr>
          <w:w w:val="95"/>
          <w:sz w:val="24"/>
          <w:szCs w:val="24"/>
        </w:rPr>
        <w:t>5.1</w:t>
      </w:r>
      <w:r w:rsidRPr="00AD573A">
        <w:rPr>
          <w:w w:val="95"/>
          <w:sz w:val="24"/>
          <w:szCs w:val="24"/>
        </w:rPr>
        <w:t>.</w:t>
      </w:r>
      <w:r w:rsidRPr="00AD573A">
        <w:rPr>
          <w:spacing w:val="-2"/>
          <w:w w:val="95"/>
          <w:sz w:val="24"/>
          <w:szCs w:val="24"/>
        </w:rPr>
        <w:t xml:space="preserve"> </w:t>
      </w:r>
      <w:r w:rsidRPr="00AD573A">
        <w:rPr>
          <w:w w:val="95"/>
          <w:sz w:val="24"/>
          <w:szCs w:val="24"/>
        </w:rPr>
        <w:t>Ситуационный</w:t>
      </w:r>
      <w:r w:rsidRPr="00AD573A">
        <w:rPr>
          <w:spacing w:val="26"/>
          <w:sz w:val="24"/>
          <w:szCs w:val="24"/>
        </w:rPr>
        <w:t xml:space="preserve"> </w:t>
      </w:r>
      <w:r w:rsidRPr="00AD573A">
        <w:rPr>
          <w:w w:val="95"/>
          <w:sz w:val="24"/>
          <w:szCs w:val="24"/>
        </w:rPr>
        <w:t>план</w:t>
      </w:r>
      <w:r w:rsidRPr="00AD573A">
        <w:rPr>
          <w:spacing w:val="2"/>
          <w:sz w:val="24"/>
          <w:szCs w:val="24"/>
        </w:rPr>
        <w:t xml:space="preserve"> </w:t>
      </w:r>
      <w:r w:rsidRPr="00AD573A">
        <w:rPr>
          <w:w w:val="95"/>
          <w:sz w:val="24"/>
          <w:szCs w:val="24"/>
        </w:rPr>
        <w:t>размещения</w:t>
      </w:r>
      <w:r w:rsidRPr="00AD573A">
        <w:rPr>
          <w:spacing w:val="7"/>
          <w:sz w:val="24"/>
          <w:szCs w:val="24"/>
        </w:rPr>
        <w:t xml:space="preserve"> </w:t>
      </w:r>
      <w:r w:rsidRPr="00AD573A">
        <w:rPr>
          <w:w w:val="95"/>
          <w:sz w:val="24"/>
          <w:szCs w:val="24"/>
        </w:rPr>
        <w:t>котельной</w:t>
      </w:r>
      <w:r w:rsidRPr="00AD573A">
        <w:rPr>
          <w:spacing w:val="4"/>
          <w:sz w:val="24"/>
          <w:szCs w:val="24"/>
        </w:rPr>
        <w:t xml:space="preserve"> </w:t>
      </w:r>
      <w:r w:rsidRPr="00AD573A">
        <w:rPr>
          <w:w w:val="95"/>
          <w:sz w:val="24"/>
          <w:szCs w:val="24"/>
        </w:rPr>
        <w:t>для</w:t>
      </w:r>
      <w:r w:rsidRPr="00AD573A">
        <w:rPr>
          <w:spacing w:val="-4"/>
          <w:w w:val="95"/>
          <w:sz w:val="24"/>
          <w:szCs w:val="24"/>
        </w:rPr>
        <w:t xml:space="preserve"> </w:t>
      </w:r>
      <w:r w:rsidRPr="00AD573A">
        <w:rPr>
          <w:w w:val="95"/>
          <w:sz w:val="24"/>
          <w:szCs w:val="24"/>
        </w:rPr>
        <w:t>п.</w:t>
      </w:r>
      <w:r w:rsidRPr="00AD573A">
        <w:rPr>
          <w:spacing w:val="-9"/>
          <w:w w:val="95"/>
          <w:sz w:val="24"/>
          <w:szCs w:val="24"/>
        </w:rPr>
        <w:t xml:space="preserve"> </w:t>
      </w:r>
      <w:r w:rsidRPr="00AD573A">
        <w:rPr>
          <w:w w:val="95"/>
          <w:sz w:val="24"/>
          <w:szCs w:val="24"/>
        </w:rPr>
        <w:t>Дичня,</w:t>
      </w:r>
      <w:r w:rsidRPr="00AD573A">
        <w:rPr>
          <w:spacing w:val="-11"/>
          <w:w w:val="95"/>
          <w:sz w:val="24"/>
          <w:szCs w:val="24"/>
        </w:rPr>
        <w:t xml:space="preserve"> </w:t>
      </w:r>
      <w:r w:rsidRPr="00AD573A">
        <w:rPr>
          <w:w w:val="95"/>
          <w:sz w:val="24"/>
          <w:szCs w:val="24"/>
        </w:rPr>
        <w:t>3D</w:t>
      </w:r>
      <w:r w:rsidRPr="00AD573A">
        <w:rPr>
          <w:spacing w:val="-9"/>
          <w:w w:val="95"/>
          <w:sz w:val="24"/>
          <w:szCs w:val="24"/>
        </w:rPr>
        <w:t xml:space="preserve"> </w:t>
      </w:r>
      <w:r w:rsidRPr="00AD573A">
        <w:rPr>
          <w:w w:val="95"/>
          <w:sz w:val="24"/>
          <w:szCs w:val="24"/>
        </w:rPr>
        <w:t>вид</w:t>
      </w:r>
      <w:r w:rsidRPr="00AD573A">
        <w:rPr>
          <w:spacing w:val="-13"/>
          <w:w w:val="95"/>
          <w:sz w:val="24"/>
          <w:szCs w:val="24"/>
        </w:rPr>
        <w:t xml:space="preserve"> </w:t>
      </w:r>
      <w:r w:rsidRPr="00AD573A">
        <w:rPr>
          <w:spacing w:val="-5"/>
          <w:w w:val="95"/>
          <w:sz w:val="24"/>
          <w:szCs w:val="24"/>
        </w:rPr>
        <w:t>на</w:t>
      </w:r>
      <w:r w:rsidR="0008616C">
        <w:rPr>
          <w:spacing w:val="-5"/>
          <w:w w:val="95"/>
          <w:sz w:val="24"/>
          <w:szCs w:val="24"/>
        </w:rPr>
        <w:t xml:space="preserve"> </w:t>
      </w:r>
      <w:r w:rsidRPr="00AD573A">
        <w:rPr>
          <w:spacing w:val="-2"/>
          <w:sz w:val="24"/>
          <w:szCs w:val="24"/>
        </w:rPr>
        <w:t>генплане.</w:t>
      </w:r>
    </w:p>
    <w:p w:rsidR="0008616C" w:rsidRPr="0008616C" w:rsidRDefault="00A2043B" w:rsidP="0008616C">
      <w:pPr>
        <w:pStyle w:val="2"/>
        <w:jc w:val="both"/>
        <w:rPr>
          <w:rFonts w:ascii="Times New Roman" w:hAnsi="Times New Roman"/>
          <w:b w:val="0"/>
          <w:i w:val="0"/>
          <w:sz w:val="24"/>
          <w:szCs w:val="24"/>
        </w:rPr>
      </w:pPr>
      <w:bookmarkStart w:id="69" w:name="_Toc40725257"/>
      <w:bookmarkStart w:id="70" w:name="_Toc41977720"/>
      <w:bookmarkStart w:id="71" w:name="_Toc41977990"/>
      <w:bookmarkStart w:id="72" w:name="_Toc88680326"/>
      <w:r>
        <w:rPr>
          <w:rFonts w:ascii="Times New Roman" w:hAnsi="Times New Roman"/>
          <w:b w:val="0"/>
          <w:i w:val="0"/>
          <w:sz w:val="24"/>
          <w:szCs w:val="24"/>
        </w:rPr>
        <w:lastRenderedPageBreak/>
        <w:t>В приложении 1</w:t>
      </w:r>
      <w:r w:rsidR="0008616C" w:rsidRPr="0008616C">
        <w:rPr>
          <w:rFonts w:ascii="Times New Roman" w:hAnsi="Times New Roman"/>
          <w:b w:val="0"/>
          <w:i w:val="0"/>
          <w:sz w:val="24"/>
          <w:szCs w:val="24"/>
        </w:rPr>
        <w:t xml:space="preserve"> представлена существующая и перспективная схема теплоснабжения  села Дичня</w:t>
      </w:r>
    </w:p>
    <w:p w:rsidR="00D573F9" w:rsidRPr="0020066F" w:rsidRDefault="002A07A3" w:rsidP="00D573F9">
      <w:pPr>
        <w:pStyle w:val="2"/>
        <w:rPr>
          <w:b w:val="0"/>
          <w:i w:val="0"/>
          <w:sz w:val="24"/>
          <w:szCs w:val="24"/>
        </w:rPr>
      </w:pPr>
      <w:r>
        <w:rPr>
          <w:i w:val="0"/>
          <w:sz w:val="24"/>
          <w:szCs w:val="24"/>
        </w:rPr>
        <w:t>15.4</w:t>
      </w:r>
      <w:r w:rsidR="00D573F9" w:rsidRPr="0020066F">
        <w:rPr>
          <w:i w:val="0"/>
          <w:sz w:val="24"/>
          <w:szCs w:val="24"/>
        </w:rPr>
        <w:t xml:space="preserve">. </w:t>
      </w:r>
      <w:proofErr w:type="gramStart"/>
      <w:r w:rsidR="009E0CA8">
        <w:rPr>
          <w:i w:val="0"/>
          <w:sz w:val="24"/>
          <w:szCs w:val="24"/>
        </w:rPr>
        <w:t xml:space="preserve">Предложение </w:t>
      </w:r>
      <w:r w:rsidR="00D573F9" w:rsidRPr="0020066F">
        <w:rPr>
          <w:i w:val="0"/>
          <w:sz w:val="24"/>
          <w:szCs w:val="24"/>
        </w:rPr>
        <w:t xml:space="preserve"> о</w:t>
      </w:r>
      <w:proofErr w:type="gramEnd"/>
      <w:r w:rsidR="00D573F9" w:rsidRPr="0020066F">
        <w:rPr>
          <w:i w:val="0"/>
          <w:sz w:val="24"/>
          <w:szCs w:val="24"/>
        </w:rPr>
        <w:t xml:space="preserve"> присвоении статуса единой теплоснабжающей организации</w:t>
      </w:r>
      <w:bookmarkEnd w:id="69"/>
      <w:bookmarkEnd w:id="70"/>
      <w:bookmarkEnd w:id="71"/>
      <w:bookmarkEnd w:id="72"/>
      <w:r w:rsidR="00D573F9" w:rsidRPr="0020066F">
        <w:rPr>
          <w:i w:val="0"/>
          <w:sz w:val="24"/>
          <w:szCs w:val="24"/>
        </w:rPr>
        <w:t xml:space="preserve">    </w:t>
      </w:r>
    </w:p>
    <w:p w:rsidR="00D573F9" w:rsidRPr="003B7587" w:rsidRDefault="00D573F9" w:rsidP="00CF1E5C">
      <w:pPr>
        <w:autoSpaceDE w:val="0"/>
        <w:autoSpaceDN w:val="0"/>
        <w:adjustRightInd w:val="0"/>
      </w:pPr>
      <w:r w:rsidRPr="003B7587">
        <w:t xml:space="preserve">    В соответствии с пунктом 17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w:t>
      </w:r>
    </w:p>
    <w:p w:rsidR="00D573F9" w:rsidRPr="003B7587" w:rsidRDefault="00D573F9" w:rsidP="00D573F9">
      <w:pPr>
        <w:autoSpaceDE w:val="0"/>
        <w:autoSpaceDN w:val="0"/>
        <w:adjustRightInd w:val="0"/>
        <w:jc w:val="both"/>
      </w:pPr>
      <w:r w:rsidRPr="003B7587">
        <w:t>теплоснабжения, утверждаемых Правительством Российской Федерации.</w:t>
      </w:r>
    </w:p>
    <w:p w:rsidR="00D573F9" w:rsidRPr="003B7587" w:rsidRDefault="00D573F9" w:rsidP="00D573F9">
      <w:pPr>
        <w:pStyle w:val="ConsPlusNormal"/>
        <w:ind w:firstLine="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 xml:space="preserve">     Статус единой теплоснабжающей организации присваивается теплоснабжающей и (или) теплосетевой организации решением  местного органа самоуправления (далее - уполномоченные органы) при утверждении схемы теплоснабжения поселения, городского округа.</w:t>
      </w:r>
    </w:p>
    <w:p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В случае если на территории  городского округа существуют несколько систем теплоснабжения, уполномоченные органы вправе:</w:t>
      </w:r>
    </w:p>
    <w:p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на несколько систем теплоснабжения единую теплоснабжающую организацию.</w:t>
      </w:r>
    </w:p>
    <w:p w:rsidR="00D573F9" w:rsidRPr="003B7587" w:rsidRDefault="00D573F9" w:rsidP="00D573F9">
      <w:pPr>
        <w:autoSpaceDE w:val="0"/>
        <w:autoSpaceDN w:val="0"/>
        <w:adjustRightInd w:val="0"/>
        <w:jc w:val="both"/>
      </w:pPr>
      <w:r w:rsidRPr="003B7587">
        <w:t xml:space="preserve">    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D573F9" w:rsidRPr="003B7587" w:rsidRDefault="00D573F9" w:rsidP="00D573F9">
      <w:pPr>
        <w:numPr>
          <w:ilvl w:val="0"/>
          <w:numId w:val="38"/>
        </w:numPr>
        <w:autoSpaceDE w:val="0"/>
        <w:autoSpaceDN w:val="0"/>
        <w:adjustRightInd w:val="0"/>
        <w:jc w:val="both"/>
      </w:pPr>
      <w:r w:rsidRPr="003B7587">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573F9" w:rsidRPr="003B7587" w:rsidRDefault="00D573F9" w:rsidP="00D573F9">
      <w:pPr>
        <w:numPr>
          <w:ilvl w:val="0"/>
          <w:numId w:val="37"/>
        </w:numPr>
        <w:autoSpaceDE w:val="0"/>
        <w:autoSpaceDN w:val="0"/>
        <w:adjustRightInd w:val="0"/>
      </w:pPr>
      <w:r w:rsidRPr="003B7587">
        <w:t>размер собственного капитала;</w:t>
      </w:r>
    </w:p>
    <w:p w:rsidR="00D573F9" w:rsidRPr="003B7587" w:rsidRDefault="00D573F9" w:rsidP="00D573F9">
      <w:pPr>
        <w:numPr>
          <w:ilvl w:val="0"/>
          <w:numId w:val="37"/>
        </w:numPr>
        <w:autoSpaceDE w:val="0"/>
        <w:autoSpaceDN w:val="0"/>
        <w:adjustRightInd w:val="0"/>
      </w:pPr>
      <w:r w:rsidRPr="003B7587">
        <w:t xml:space="preserve">способность в лучшей мере обеспечить надежность теплоснабжения в соответствующей </w:t>
      </w:r>
      <w:r w:rsidRPr="003B7587">
        <w:rPr>
          <w:sz w:val="20"/>
        </w:rPr>
        <w:t>системе теплоснабжения</w:t>
      </w:r>
      <w:r w:rsidRPr="003B7587">
        <w:t>.</w:t>
      </w:r>
    </w:p>
    <w:p w:rsidR="00D573F9" w:rsidRPr="003B7587" w:rsidRDefault="00D573F9" w:rsidP="00D573F9">
      <w:pPr>
        <w:numPr>
          <w:ilvl w:val="0"/>
          <w:numId w:val="37"/>
        </w:numPr>
        <w:autoSpaceDE w:val="0"/>
        <w:autoSpaceDN w:val="0"/>
        <w:adjustRightInd w:val="0"/>
      </w:pPr>
      <w:r w:rsidRPr="003B7587">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D573F9" w:rsidRPr="003B7587" w:rsidRDefault="00D573F9" w:rsidP="00D573F9">
      <w:pPr>
        <w:numPr>
          <w:ilvl w:val="0"/>
          <w:numId w:val="37"/>
        </w:numPr>
        <w:autoSpaceDE w:val="0"/>
        <w:autoSpaceDN w:val="0"/>
        <w:adjustRightInd w:val="0"/>
        <w:jc w:val="both"/>
      </w:pPr>
      <w:r w:rsidRPr="003B7587">
        <w:t>ёмкость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D573F9" w:rsidRDefault="00D573F9" w:rsidP="00D573F9">
      <w:pPr>
        <w:autoSpaceDE w:val="0"/>
        <w:autoSpaceDN w:val="0"/>
        <w:adjustRightInd w:val="0"/>
        <w:jc w:val="both"/>
      </w:pPr>
      <w:r w:rsidRPr="003B7587">
        <w:t xml:space="preserve">     Анализ данных критериев  позволяет делать соответствующие выводы. </w:t>
      </w:r>
    </w:p>
    <w:p w:rsidR="00D573F9" w:rsidRDefault="00D573F9" w:rsidP="00D573F9">
      <w:pPr>
        <w:autoSpaceDE w:val="0"/>
        <w:autoSpaceDN w:val="0"/>
        <w:adjustRightInd w:val="0"/>
        <w:jc w:val="both"/>
      </w:pPr>
      <w:r w:rsidRPr="003B7587">
        <w:t>В работе использованы исходные данные  и материалы, полученные от администрации</w:t>
      </w:r>
      <w:r>
        <w:t xml:space="preserve"> МО</w:t>
      </w:r>
      <w:r w:rsidRPr="003B7587">
        <w:t>,   теплоснабжающей  органи</w:t>
      </w:r>
      <w:r w:rsidRPr="003B7587">
        <w:softHyphen/>
        <w:t xml:space="preserve">зации </w:t>
      </w:r>
      <w:r>
        <w:t>ГУПКО «Курскжилкомхоз»</w:t>
      </w:r>
      <w:r w:rsidRPr="003B7587">
        <w:t xml:space="preserve">.  </w:t>
      </w:r>
    </w:p>
    <w:p w:rsidR="00D573F9" w:rsidRPr="003B7587" w:rsidRDefault="00D573F9" w:rsidP="00D573F9">
      <w:pPr>
        <w:autoSpaceDE w:val="0"/>
        <w:autoSpaceDN w:val="0"/>
        <w:adjustRightInd w:val="0"/>
        <w:jc w:val="both"/>
      </w:pPr>
      <w:r>
        <w:t>ГУПКО «Курскжилкомхоз»</w:t>
      </w:r>
      <w:r w:rsidRPr="003B7587">
        <w:t xml:space="preserve"> владеет  на праве хозяйственного ведения  источниками тепловой энергии с наибольшей совокупной установленной тепловой мощностью в границах зоны деятельности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w:t>
      </w:r>
      <w:r>
        <w:t xml:space="preserve"> школы –интерната и прилегающей к ней территории</w:t>
      </w:r>
      <w:r w:rsidRPr="003B7587">
        <w:t>.</w:t>
      </w:r>
    </w:p>
    <w:p w:rsidR="00D573F9" w:rsidRDefault="00D573F9" w:rsidP="00D573F9">
      <w:pPr>
        <w:pStyle w:val="a5"/>
        <w:jc w:val="both"/>
        <w:rPr>
          <w:sz w:val="24"/>
          <w:szCs w:val="24"/>
        </w:rPr>
      </w:pPr>
      <w:r w:rsidRPr="003B7587">
        <w:rPr>
          <w:sz w:val="24"/>
          <w:szCs w:val="24"/>
        </w:rPr>
        <w:t xml:space="preserve">            </w:t>
      </w:r>
    </w:p>
    <w:p w:rsidR="00D573F9" w:rsidRPr="003B7587" w:rsidRDefault="00D573F9" w:rsidP="00D573F9">
      <w:pPr>
        <w:pStyle w:val="a5"/>
        <w:jc w:val="both"/>
        <w:rPr>
          <w:sz w:val="24"/>
          <w:szCs w:val="24"/>
        </w:rPr>
      </w:pPr>
      <w:r>
        <w:rPr>
          <w:sz w:val="24"/>
          <w:szCs w:val="24"/>
        </w:rPr>
        <w:t xml:space="preserve">      </w:t>
      </w:r>
      <w:r w:rsidRPr="003B7587">
        <w:rPr>
          <w:sz w:val="24"/>
          <w:szCs w:val="24"/>
        </w:rPr>
        <w:t xml:space="preserve">Размер  уставного фонда </w:t>
      </w:r>
      <w:r>
        <w:rPr>
          <w:sz w:val="24"/>
          <w:szCs w:val="24"/>
        </w:rPr>
        <w:t xml:space="preserve">ГУПКО «Курскжилкомхоз» </w:t>
      </w:r>
      <w:r w:rsidRPr="003B7587">
        <w:rPr>
          <w:sz w:val="24"/>
          <w:szCs w:val="24"/>
        </w:rPr>
        <w:t xml:space="preserve"> соответству</w:t>
      </w:r>
      <w:r>
        <w:rPr>
          <w:sz w:val="24"/>
          <w:szCs w:val="24"/>
        </w:rPr>
        <w:t>ют</w:t>
      </w:r>
      <w:r w:rsidRPr="003B7587">
        <w:rPr>
          <w:sz w:val="24"/>
          <w:szCs w:val="24"/>
        </w:rPr>
        <w:t xml:space="preserve">  остаточной балансовой стоимости источников тепловой энергии и тепловых сетей, которыми указанная организация владеет на праве хозяйственного ведения  в  границах зоны деятельности  теплоснабжающей </w:t>
      </w:r>
      <w:r w:rsidRPr="003B7587">
        <w:rPr>
          <w:sz w:val="24"/>
          <w:szCs w:val="24"/>
        </w:rPr>
        <w:lastRenderedPageBreak/>
        <w:t>организации. Размер уставного капитала и остаточная балансовая стоимость имущества определены по данным бухгалтерской отчетности на последнюю отчетную дату.</w:t>
      </w:r>
    </w:p>
    <w:p w:rsidR="00D573F9" w:rsidRPr="003B7587" w:rsidRDefault="00D573F9" w:rsidP="00D573F9">
      <w:pPr>
        <w:pStyle w:val="a5"/>
        <w:tabs>
          <w:tab w:val="left" w:pos="701"/>
        </w:tabs>
        <w:jc w:val="both"/>
        <w:rPr>
          <w:sz w:val="24"/>
          <w:szCs w:val="24"/>
        </w:rPr>
      </w:pPr>
      <w:r w:rsidRPr="003B7587">
        <w:rPr>
          <w:sz w:val="24"/>
          <w:szCs w:val="24"/>
        </w:rPr>
        <w:t xml:space="preserve">          </w:t>
      </w:r>
      <w:r>
        <w:rPr>
          <w:sz w:val="24"/>
          <w:szCs w:val="24"/>
        </w:rPr>
        <w:t xml:space="preserve">ГУПКО «Курскжилкомхоз» </w:t>
      </w:r>
      <w:r w:rsidRPr="003B7587">
        <w:rPr>
          <w:sz w:val="24"/>
          <w:szCs w:val="24"/>
        </w:rPr>
        <w:t>способн</w:t>
      </w:r>
      <w:r>
        <w:rPr>
          <w:sz w:val="24"/>
          <w:szCs w:val="24"/>
        </w:rPr>
        <w:t>ы</w:t>
      </w:r>
      <w:r w:rsidRPr="003B7587">
        <w:rPr>
          <w:sz w:val="24"/>
          <w:szCs w:val="24"/>
        </w:rPr>
        <w:t xml:space="preserve"> обеспечить надежность теплоснабжения,  у данн</w:t>
      </w:r>
      <w:r>
        <w:rPr>
          <w:sz w:val="24"/>
          <w:szCs w:val="24"/>
        </w:rPr>
        <w:t>ых</w:t>
      </w:r>
      <w:r w:rsidRPr="003B7587">
        <w:rPr>
          <w:sz w:val="24"/>
          <w:szCs w:val="24"/>
        </w:rPr>
        <w:t xml:space="preserve"> предприяти</w:t>
      </w:r>
      <w:r>
        <w:rPr>
          <w:sz w:val="24"/>
          <w:szCs w:val="24"/>
        </w:rPr>
        <w:t>й</w:t>
      </w:r>
      <w:r w:rsidRPr="003B7587">
        <w:rPr>
          <w:sz w:val="24"/>
          <w:szCs w:val="24"/>
        </w:rPr>
        <w:t xml:space="preserve"> имеются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rsidR="00D573F9" w:rsidRPr="003B7587" w:rsidRDefault="00D573F9" w:rsidP="00D573F9">
      <w:pPr>
        <w:pStyle w:val="a5"/>
        <w:tabs>
          <w:tab w:val="left" w:pos="674"/>
        </w:tabs>
        <w:jc w:val="both"/>
        <w:rPr>
          <w:sz w:val="24"/>
          <w:szCs w:val="24"/>
        </w:rPr>
      </w:pPr>
      <w:r w:rsidRPr="003B7587">
        <w:rPr>
          <w:sz w:val="24"/>
          <w:szCs w:val="24"/>
        </w:rPr>
        <w:t xml:space="preserve">      </w:t>
      </w:r>
      <w:r>
        <w:rPr>
          <w:sz w:val="24"/>
          <w:szCs w:val="24"/>
        </w:rPr>
        <w:t>ГУПКО «Курскжилкомхоз»</w:t>
      </w:r>
      <w:r w:rsidRPr="003B7587">
        <w:rPr>
          <w:sz w:val="24"/>
          <w:szCs w:val="24"/>
        </w:rPr>
        <w:t>, как претендент на статус Единой теплоснабжающей организации, при осуществлении своей деятельности также обладает потенциалом:</w:t>
      </w:r>
    </w:p>
    <w:p w:rsidR="00D573F9" w:rsidRPr="003B7587" w:rsidRDefault="00D573F9" w:rsidP="00D573F9">
      <w:pPr>
        <w:pStyle w:val="a5"/>
        <w:tabs>
          <w:tab w:val="left" w:pos="778"/>
        </w:tabs>
        <w:ind w:firstLine="420"/>
        <w:jc w:val="both"/>
        <w:rPr>
          <w:sz w:val="24"/>
          <w:szCs w:val="24"/>
        </w:rPr>
      </w:pPr>
      <w:r w:rsidRPr="003B7587">
        <w:rPr>
          <w:sz w:val="24"/>
          <w:szCs w:val="24"/>
        </w:rPr>
        <w:t>а)</w:t>
      </w:r>
      <w:r w:rsidRPr="003B7587">
        <w:rPr>
          <w:sz w:val="24"/>
          <w:szCs w:val="24"/>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573F9" w:rsidRPr="003B7587" w:rsidRDefault="00D573F9" w:rsidP="00D573F9">
      <w:pPr>
        <w:pStyle w:val="a5"/>
        <w:tabs>
          <w:tab w:val="left" w:pos="883"/>
        </w:tabs>
        <w:ind w:firstLine="420"/>
        <w:jc w:val="both"/>
        <w:rPr>
          <w:sz w:val="24"/>
          <w:szCs w:val="24"/>
        </w:rPr>
      </w:pPr>
      <w:r w:rsidRPr="003B7587">
        <w:rPr>
          <w:sz w:val="24"/>
          <w:szCs w:val="24"/>
        </w:rPr>
        <w:t>б)</w:t>
      </w:r>
      <w:r w:rsidRPr="003B7587">
        <w:rPr>
          <w:sz w:val="24"/>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73F9" w:rsidRPr="003B7587" w:rsidRDefault="00D573F9" w:rsidP="00D573F9">
      <w:pPr>
        <w:pStyle w:val="a5"/>
        <w:tabs>
          <w:tab w:val="left" w:pos="730"/>
        </w:tabs>
        <w:ind w:firstLine="420"/>
        <w:jc w:val="both"/>
        <w:rPr>
          <w:sz w:val="24"/>
          <w:szCs w:val="24"/>
        </w:rPr>
      </w:pPr>
      <w:r w:rsidRPr="003B7587">
        <w:rPr>
          <w:sz w:val="24"/>
          <w:szCs w:val="24"/>
        </w:rPr>
        <w:t>в)</w:t>
      </w:r>
      <w:r w:rsidRPr="003B7587">
        <w:rPr>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rsidR="00D573F9" w:rsidRPr="003B7587" w:rsidRDefault="00D573F9" w:rsidP="00D573F9">
      <w:pPr>
        <w:pStyle w:val="a5"/>
        <w:tabs>
          <w:tab w:val="left" w:pos="703"/>
        </w:tabs>
        <w:ind w:firstLine="420"/>
        <w:jc w:val="both"/>
        <w:rPr>
          <w:sz w:val="24"/>
          <w:szCs w:val="24"/>
        </w:rPr>
      </w:pPr>
      <w:r w:rsidRPr="003B7587">
        <w:rPr>
          <w:sz w:val="24"/>
          <w:szCs w:val="24"/>
        </w:rPr>
        <w:t>г)</w:t>
      </w:r>
      <w:r w:rsidRPr="003B7587">
        <w:rPr>
          <w:sz w:val="24"/>
          <w:szCs w:val="24"/>
        </w:rPr>
        <w:tab/>
        <w:t>осуществлять контроль режимов потребления тепловой энергии в зоне своей деятельности.</w:t>
      </w:r>
    </w:p>
    <w:p w:rsidR="00D573F9" w:rsidRPr="00D573F9" w:rsidRDefault="00D573F9" w:rsidP="00D573F9">
      <w:pPr>
        <w:pStyle w:val="a5"/>
        <w:ind w:firstLine="420"/>
        <w:jc w:val="both"/>
        <w:rPr>
          <w:sz w:val="24"/>
          <w:szCs w:val="24"/>
        </w:rPr>
      </w:pPr>
      <w:r w:rsidRPr="00D573F9">
        <w:rPr>
          <w:sz w:val="24"/>
          <w:szCs w:val="24"/>
        </w:rPr>
        <w:t>В настоящее время предприятие ГУПКО «Курскжилкомхоз»  отвечает всем требованиям критериев по определению единой те</w:t>
      </w:r>
      <w:r w:rsidRPr="00D573F9">
        <w:rPr>
          <w:sz w:val="24"/>
          <w:szCs w:val="24"/>
        </w:rPr>
        <w:softHyphen/>
        <w:t>плоснабжающей организации, а именно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На балансе предприятий ГУПКО «Курскжилкомхоз»  могут  находятся все  тепловые сети, тепловые мощности источников тепла.</w:t>
      </w:r>
    </w:p>
    <w:p w:rsidR="00D573F9" w:rsidRPr="0013660F" w:rsidRDefault="00D573F9" w:rsidP="00D573F9">
      <w:pPr>
        <w:pStyle w:val="a5"/>
        <w:ind w:right="20"/>
        <w:jc w:val="both"/>
        <w:rPr>
          <w:b/>
          <w:sz w:val="24"/>
          <w:szCs w:val="24"/>
        </w:rPr>
      </w:pPr>
      <w:r w:rsidRPr="003B7587">
        <w:rPr>
          <w:sz w:val="24"/>
          <w:szCs w:val="24"/>
        </w:rPr>
        <w:t xml:space="preserve">                                                                                                                                                                       </w:t>
      </w:r>
      <w:r w:rsidRPr="0013660F">
        <w:rPr>
          <w:b/>
          <w:sz w:val="24"/>
          <w:szCs w:val="24"/>
        </w:rPr>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ГУПКО «Курскжилкомхоз» по всех показателям соответствует требованиям единой теплоснабжающей организацией </w:t>
      </w:r>
      <w:r>
        <w:rPr>
          <w:b/>
          <w:sz w:val="24"/>
          <w:szCs w:val="24"/>
        </w:rPr>
        <w:t>Дичнянского сельсовета</w:t>
      </w:r>
      <w:r w:rsidRPr="0013660F">
        <w:rPr>
          <w:b/>
          <w:sz w:val="24"/>
          <w:szCs w:val="24"/>
        </w:rPr>
        <w:t xml:space="preserve"> до 20</w:t>
      </w:r>
      <w:r>
        <w:rPr>
          <w:b/>
          <w:sz w:val="24"/>
          <w:szCs w:val="24"/>
        </w:rPr>
        <w:t>32</w:t>
      </w:r>
      <w:r w:rsidRPr="0013660F">
        <w:rPr>
          <w:b/>
          <w:sz w:val="24"/>
          <w:szCs w:val="24"/>
        </w:rPr>
        <w:t>года.</w:t>
      </w:r>
    </w:p>
    <w:p w:rsidR="00D573F9" w:rsidRPr="00D673E4" w:rsidRDefault="002A07A3" w:rsidP="00D573F9">
      <w:pPr>
        <w:pStyle w:val="2"/>
        <w:jc w:val="both"/>
        <w:rPr>
          <w:rFonts w:ascii="Times New Roman" w:hAnsi="Times New Roman"/>
          <w:b w:val="0"/>
          <w:i w:val="0"/>
          <w:sz w:val="24"/>
          <w:szCs w:val="24"/>
        </w:rPr>
      </w:pPr>
      <w:bookmarkStart w:id="73" w:name="_Toc88680329"/>
      <w:bookmarkStart w:id="74" w:name="_Toc40725263"/>
      <w:bookmarkStart w:id="75" w:name="_Toc41977726"/>
      <w:bookmarkStart w:id="76" w:name="_Toc41977996"/>
      <w:r>
        <w:rPr>
          <w:rFonts w:ascii="Times New Roman" w:hAnsi="Times New Roman"/>
          <w:i w:val="0"/>
          <w:sz w:val="24"/>
          <w:szCs w:val="24"/>
        </w:rPr>
        <w:t>15.5</w:t>
      </w:r>
      <w:r w:rsidR="00D573F9" w:rsidRPr="00D673E4">
        <w:rPr>
          <w:rFonts w:ascii="Times New Roman" w:hAnsi="Times New Roman"/>
          <w:i w:val="0"/>
          <w:sz w:val="24"/>
          <w:szCs w:val="24"/>
        </w:rPr>
        <w:t xml:space="preserve">.  Определение  перспективных  зон  действия теплоисточников в схеме теплоснабжения  </w:t>
      </w:r>
      <w:r w:rsidR="0020066F">
        <w:rPr>
          <w:rFonts w:ascii="Times New Roman" w:hAnsi="Times New Roman"/>
          <w:i w:val="0"/>
          <w:sz w:val="24"/>
          <w:szCs w:val="24"/>
        </w:rPr>
        <w:t xml:space="preserve">Дичнянского </w:t>
      </w:r>
      <w:r w:rsidR="00D573F9" w:rsidRPr="00D673E4">
        <w:rPr>
          <w:rFonts w:ascii="Times New Roman" w:hAnsi="Times New Roman"/>
          <w:i w:val="0"/>
          <w:sz w:val="24"/>
          <w:szCs w:val="24"/>
        </w:rPr>
        <w:t xml:space="preserve"> сельсовета</w:t>
      </w:r>
      <w:bookmarkEnd w:id="73"/>
      <w:r w:rsidR="00D573F9" w:rsidRPr="00D673E4">
        <w:rPr>
          <w:rFonts w:ascii="Times New Roman" w:hAnsi="Times New Roman"/>
          <w:i w:val="0"/>
          <w:sz w:val="24"/>
          <w:szCs w:val="24"/>
        </w:rPr>
        <w:t xml:space="preserve"> </w:t>
      </w:r>
      <w:bookmarkEnd w:id="74"/>
      <w:bookmarkEnd w:id="75"/>
      <w:bookmarkEnd w:id="76"/>
    </w:p>
    <w:p w:rsidR="00D573F9" w:rsidRPr="003B7587" w:rsidRDefault="00D573F9" w:rsidP="00D573F9">
      <w:pPr>
        <w:autoSpaceDE w:val="0"/>
        <w:autoSpaceDN w:val="0"/>
        <w:adjustRightInd w:val="0"/>
        <w:ind w:left="-197"/>
        <w:jc w:val="both"/>
      </w:pPr>
      <w:r w:rsidRPr="003B7587">
        <w:t xml:space="preserve">    </w:t>
      </w:r>
    </w:p>
    <w:p w:rsidR="00D573F9" w:rsidRPr="003B7587" w:rsidRDefault="00D573F9" w:rsidP="00D573F9">
      <w:pPr>
        <w:autoSpaceDE w:val="0"/>
        <w:autoSpaceDN w:val="0"/>
        <w:adjustRightInd w:val="0"/>
        <w:ind w:left="-197"/>
        <w:jc w:val="both"/>
      </w:pPr>
      <w:r w:rsidRPr="003B7587">
        <w:t xml:space="preserve">Перспективными  зонами  действия теплоисточников в схеме теплоснабжения  </w:t>
      </w:r>
      <w:r w:rsidR="00D673E4">
        <w:t xml:space="preserve">Дичнянского </w:t>
      </w:r>
      <w:r>
        <w:t xml:space="preserve"> сельсовета</w:t>
      </w:r>
      <w:r w:rsidRPr="003B7587">
        <w:t xml:space="preserve"> являются </w:t>
      </w:r>
      <w:r>
        <w:t xml:space="preserve"> административный центр  сельсовета село</w:t>
      </w:r>
      <w:r w:rsidR="00D673E4">
        <w:t xml:space="preserve"> Дичня</w:t>
      </w:r>
      <w:r>
        <w:t xml:space="preserve">. Однако расширения строительства возможно  на основе   частного домостроения  </w:t>
      </w:r>
      <w:r w:rsidRPr="003B7587">
        <w:t>с установкой поквартирного газового оборудования (котлов)</w:t>
      </w:r>
      <w:r>
        <w:t xml:space="preserve"> без подключения  к централизованным сетям теплоснабжения.</w:t>
      </w:r>
      <w:r w:rsidR="00D673E4">
        <w:t xml:space="preserve"> </w:t>
      </w:r>
      <w:r w:rsidRPr="003B7587">
        <w:t xml:space="preserve">    </w:t>
      </w:r>
      <w:r>
        <w:t xml:space="preserve">Это не приведёт к </w:t>
      </w:r>
      <w:r w:rsidRPr="003B7587">
        <w:t xml:space="preserve">  прирост</w:t>
      </w:r>
      <w:r>
        <w:t>у</w:t>
      </w:r>
      <w:r w:rsidRPr="003B7587">
        <w:t xml:space="preserve"> нагрузок по всем видам теплоисточников. </w:t>
      </w:r>
    </w:p>
    <w:p w:rsidR="00D573F9" w:rsidRDefault="00D573F9" w:rsidP="00CE404D">
      <w:pPr>
        <w:jc w:val="both"/>
        <w:rPr>
          <w:rFonts w:ascii="Arial Narrow" w:eastAsia="TimesNewRomanPS-BoldMT" w:hAnsi="Arial Narrow"/>
          <w:b/>
          <w:sz w:val="28"/>
          <w:szCs w:val="28"/>
        </w:rPr>
      </w:pPr>
    </w:p>
    <w:p w:rsidR="00352E32" w:rsidRPr="00C128F8" w:rsidRDefault="00352E32" w:rsidP="00CE404D">
      <w:pPr>
        <w:jc w:val="both"/>
        <w:rPr>
          <w:rFonts w:ascii="Arial Narrow" w:hAnsi="Arial Narrow"/>
          <w:b/>
          <w:sz w:val="28"/>
          <w:szCs w:val="28"/>
        </w:rPr>
      </w:pPr>
      <w:r w:rsidRPr="00C128F8">
        <w:rPr>
          <w:rFonts w:ascii="Arial Narrow" w:eastAsia="TimesNewRomanPS-BoldMT" w:hAnsi="Arial Narrow"/>
          <w:b/>
          <w:sz w:val="28"/>
          <w:szCs w:val="28"/>
        </w:rPr>
        <w:t xml:space="preserve">Глава 16. </w:t>
      </w:r>
      <w:r w:rsidRPr="00C128F8">
        <w:rPr>
          <w:rFonts w:ascii="Arial Narrow" w:hAnsi="Arial Narrow"/>
          <w:b/>
          <w:sz w:val="28"/>
          <w:szCs w:val="28"/>
        </w:rPr>
        <w:t>Изменения, выполненные в   схеме теплоснабжения</w:t>
      </w:r>
      <w:r w:rsidRPr="00C128F8">
        <w:rPr>
          <w:rFonts w:ascii="Arial Narrow" w:eastAsia="TimesNewRomanPS-BoldMT" w:hAnsi="Arial Narrow"/>
          <w:b/>
          <w:sz w:val="28"/>
          <w:szCs w:val="28"/>
        </w:rPr>
        <w:t xml:space="preserve"> на 202</w:t>
      </w:r>
      <w:r w:rsidR="00D55DC9">
        <w:rPr>
          <w:rFonts w:ascii="Arial Narrow" w:eastAsia="TimesNewRomanPS-BoldMT" w:hAnsi="Arial Narrow"/>
          <w:b/>
          <w:sz w:val="28"/>
          <w:szCs w:val="28"/>
        </w:rPr>
        <w:t>2</w:t>
      </w:r>
      <w:r w:rsidRPr="00C128F8">
        <w:rPr>
          <w:rFonts w:ascii="Arial Narrow" w:eastAsia="TimesNewRomanPS-BoldMT" w:hAnsi="Arial Narrow"/>
          <w:b/>
          <w:sz w:val="28"/>
          <w:szCs w:val="28"/>
        </w:rPr>
        <w:t xml:space="preserve"> год</w:t>
      </w:r>
    </w:p>
    <w:p w:rsidR="00101AC6" w:rsidRDefault="00101AC6" w:rsidP="00CE404D">
      <w:pPr>
        <w:jc w:val="both"/>
        <w:rPr>
          <w:rFonts w:eastAsiaTheme="minorHAnsi"/>
        </w:rPr>
      </w:pPr>
    </w:p>
    <w:p w:rsidR="00352E32" w:rsidRPr="00352E32" w:rsidRDefault="00352E32" w:rsidP="00D55DC9">
      <w:pPr>
        <w:jc w:val="both"/>
        <w:rPr>
          <w:rFonts w:eastAsiaTheme="minorHAnsi"/>
        </w:rPr>
      </w:pPr>
      <w:r w:rsidRPr="00352E32">
        <w:rPr>
          <w:rFonts w:eastAsiaTheme="minorHAnsi"/>
        </w:rPr>
        <w:t>При разработке перспективных топливных балансов структура настоящего документа отредактирована в соответствии с Методическими указаниями по разработке схем теплоснабжения, утвержденных приказом Минэнерго России №212 от 5 марта 2019 года.</w:t>
      </w:r>
    </w:p>
    <w:p w:rsidR="00352E32" w:rsidRPr="00352E32" w:rsidRDefault="00352E32" w:rsidP="00D55DC9">
      <w:pPr>
        <w:jc w:val="both"/>
        <w:rPr>
          <w:rFonts w:eastAsiaTheme="minorHAnsi"/>
        </w:rPr>
      </w:pPr>
      <w:r w:rsidRPr="00352E32">
        <w:rPr>
          <w:rFonts w:eastAsiaTheme="minorHAnsi"/>
        </w:rPr>
        <w:lastRenderedPageBreak/>
        <w:t>Разработанная схема теплоснабжения предусматривает переключение тепловой нагрузки    от ТФУ-</w:t>
      </w:r>
      <w:r w:rsidR="002B3E36">
        <w:rPr>
          <w:rFonts w:eastAsiaTheme="minorHAnsi"/>
        </w:rPr>
        <w:t>2</w:t>
      </w:r>
      <w:r w:rsidRPr="00352E32">
        <w:rPr>
          <w:rFonts w:eastAsiaTheme="minorHAnsi"/>
        </w:rPr>
        <w:t xml:space="preserve">  Курской АЭС-</w:t>
      </w:r>
      <w:r w:rsidR="002B3E36">
        <w:rPr>
          <w:rFonts w:eastAsiaTheme="minorHAnsi"/>
        </w:rPr>
        <w:t>1 к новой котельной Дичнянского сельсовета</w:t>
      </w:r>
      <w:r w:rsidRPr="00352E32">
        <w:rPr>
          <w:rFonts w:eastAsiaTheme="minorHAnsi"/>
        </w:rPr>
        <w:t>.</w:t>
      </w:r>
    </w:p>
    <w:p w:rsidR="00352E32" w:rsidRPr="00352E32" w:rsidRDefault="00352E32" w:rsidP="00CE404D">
      <w:pPr>
        <w:jc w:val="both"/>
        <w:rPr>
          <w:rFonts w:eastAsiaTheme="minorHAnsi"/>
        </w:rPr>
      </w:pPr>
      <w:r w:rsidRPr="00352E32">
        <w:rPr>
          <w:rFonts w:eastAsiaTheme="minorHAnsi"/>
        </w:rPr>
        <w:t xml:space="preserve">Соответственно </w:t>
      </w:r>
      <w:r w:rsidR="002B3E36">
        <w:rPr>
          <w:rFonts w:eastAsiaTheme="minorHAnsi"/>
        </w:rPr>
        <w:t xml:space="preserve">проектируемая </w:t>
      </w:r>
      <w:r w:rsidRPr="00352E32">
        <w:rPr>
          <w:rFonts w:eastAsiaTheme="minorHAnsi"/>
        </w:rPr>
        <w:t>зона действия  источник</w:t>
      </w:r>
      <w:r w:rsidR="00D55DC9">
        <w:rPr>
          <w:rFonts w:eastAsiaTheme="minorHAnsi"/>
        </w:rPr>
        <w:t>а</w:t>
      </w:r>
      <w:r w:rsidRPr="00352E32">
        <w:rPr>
          <w:rFonts w:eastAsiaTheme="minorHAnsi"/>
        </w:rPr>
        <w:t xml:space="preserve"> теплоснабжения </w:t>
      </w:r>
      <w:r w:rsidR="00D55DC9">
        <w:rPr>
          <w:rFonts w:eastAsiaTheme="minorHAnsi"/>
        </w:rPr>
        <w:t>Дичнянского сельсовета</w:t>
      </w:r>
      <w:r w:rsidR="00D55DC9" w:rsidRPr="00352E32">
        <w:rPr>
          <w:rFonts w:eastAsiaTheme="minorHAnsi"/>
        </w:rPr>
        <w:t xml:space="preserve"> </w:t>
      </w:r>
      <w:r w:rsidR="00D55DC9">
        <w:rPr>
          <w:rFonts w:eastAsiaTheme="minorHAnsi"/>
        </w:rPr>
        <w:t xml:space="preserve">способна </w:t>
      </w:r>
      <w:r w:rsidRPr="00352E32">
        <w:rPr>
          <w:rFonts w:eastAsiaTheme="minorHAnsi"/>
        </w:rPr>
        <w:t xml:space="preserve">   увеличит</w:t>
      </w:r>
      <w:r w:rsidR="00D55DC9">
        <w:rPr>
          <w:rFonts w:eastAsiaTheme="minorHAnsi"/>
        </w:rPr>
        <w:t>ь</w:t>
      </w:r>
      <w:r w:rsidRPr="00352E32">
        <w:rPr>
          <w:rFonts w:eastAsiaTheme="minorHAnsi"/>
        </w:rPr>
        <w:t xml:space="preserve"> перспективны</w:t>
      </w:r>
      <w:r w:rsidR="00D55DC9">
        <w:rPr>
          <w:rFonts w:eastAsiaTheme="minorHAnsi"/>
        </w:rPr>
        <w:t>е</w:t>
      </w:r>
      <w:r w:rsidRPr="00352E32">
        <w:rPr>
          <w:rFonts w:eastAsiaTheme="minorHAnsi"/>
        </w:rPr>
        <w:t xml:space="preserve"> нагруз</w:t>
      </w:r>
      <w:r w:rsidR="00D55DC9">
        <w:rPr>
          <w:rFonts w:eastAsiaTheme="minorHAnsi"/>
        </w:rPr>
        <w:t>ки</w:t>
      </w:r>
      <w:r w:rsidRPr="00352E32">
        <w:rPr>
          <w:rFonts w:eastAsiaTheme="minorHAnsi"/>
        </w:rPr>
        <w:t xml:space="preserve">  </w:t>
      </w:r>
      <w:r w:rsidR="00D55DC9">
        <w:rPr>
          <w:rFonts w:eastAsiaTheme="minorHAnsi"/>
        </w:rPr>
        <w:t>будущих потребителей</w:t>
      </w:r>
      <w:r w:rsidRPr="00352E32">
        <w:rPr>
          <w:rFonts w:eastAsiaTheme="minorHAnsi"/>
        </w:rPr>
        <w:t>.</w:t>
      </w:r>
    </w:p>
    <w:p w:rsidR="00D55DC9" w:rsidRDefault="00D55DC9" w:rsidP="00CE404D">
      <w:pPr>
        <w:jc w:val="both"/>
        <w:rPr>
          <w:rFonts w:eastAsiaTheme="minorHAnsi"/>
        </w:rPr>
      </w:pPr>
    </w:p>
    <w:p w:rsidR="00352E32" w:rsidRPr="00352E32" w:rsidRDefault="00352E32" w:rsidP="00CE404D">
      <w:pPr>
        <w:jc w:val="both"/>
        <w:rPr>
          <w:rFonts w:eastAsia="TimesNewRomanPS-BoldMT"/>
        </w:rPr>
      </w:pPr>
      <w:r w:rsidRPr="00352E32">
        <w:rPr>
          <w:rFonts w:eastAsiaTheme="minorHAnsi"/>
        </w:rPr>
        <w:t xml:space="preserve">В перспективе структура топливного баланса в </w:t>
      </w:r>
      <w:r w:rsidR="00D55DC9">
        <w:rPr>
          <w:rFonts w:eastAsiaTheme="minorHAnsi"/>
        </w:rPr>
        <w:t>сельсовете</w:t>
      </w:r>
      <w:r w:rsidRPr="00352E32">
        <w:rPr>
          <w:rFonts w:eastAsiaTheme="minorHAnsi"/>
        </w:rPr>
        <w:t xml:space="preserve">  незначительно изменится. Доля природного газа будет составлять 100%, мазута -0%,  так как на новой котельной  в качестве основного  вида топлива для водогрейных  котлов установлен природный газ, а  резервного вида топлива - дизельное топливо.</w:t>
      </w:r>
    </w:p>
    <w:p w:rsidR="00352E32" w:rsidRPr="00352E32" w:rsidRDefault="00352E32" w:rsidP="00CE404D">
      <w:pPr>
        <w:jc w:val="both"/>
        <w:rPr>
          <w:rFonts w:eastAsia="TimesNewRomanPS-BoldMT"/>
        </w:rPr>
      </w:pPr>
    </w:p>
    <w:p w:rsidR="00352E32" w:rsidRPr="00352E32" w:rsidRDefault="00352E32" w:rsidP="00352E32"/>
    <w:p w:rsidR="00352E32" w:rsidRPr="00C128F8" w:rsidRDefault="00352E32" w:rsidP="00352E32">
      <w:pPr>
        <w:rPr>
          <w:rFonts w:ascii="Arial Narrow" w:hAnsi="Arial Narrow"/>
          <w:b/>
          <w:sz w:val="28"/>
          <w:szCs w:val="28"/>
        </w:rPr>
      </w:pPr>
      <w:r w:rsidRPr="00C128F8">
        <w:rPr>
          <w:rFonts w:ascii="Arial Narrow" w:hAnsi="Arial Narrow"/>
          <w:b/>
          <w:sz w:val="28"/>
          <w:szCs w:val="28"/>
        </w:rPr>
        <w:t>Глава 17. Реестр мероприятий схемы теплоснабжения</w:t>
      </w:r>
      <w:bookmarkStart w:id="77" w:name="l468"/>
      <w:bookmarkEnd w:id="77"/>
    </w:p>
    <w:p w:rsidR="0075290E" w:rsidRPr="00352E32" w:rsidRDefault="0075290E" w:rsidP="00402D41">
      <w:pPr>
        <w:rPr>
          <w:rFonts w:eastAsia="Arial,Bold"/>
        </w:rPr>
      </w:pPr>
      <w:bookmarkStart w:id="78" w:name="l318"/>
      <w:bookmarkEnd w:id="78"/>
    </w:p>
    <w:p w:rsidR="00504690" w:rsidRDefault="00504690" w:rsidP="00740B3B">
      <w:pPr>
        <w:jc w:val="both"/>
        <w:rPr>
          <w:rFonts w:eastAsia="Arial,Bold"/>
          <w:b/>
          <w:sz w:val="22"/>
          <w:szCs w:val="22"/>
        </w:rPr>
      </w:pPr>
    </w:p>
    <w:p w:rsidR="00352E32" w:rsidRPr="00F16239" w:rsidRDefault="00352E32" w:rsidP="00352E32">
      <w:pPr>
        <w:rPr>
          <w:b/>
          <w:sz w:val="22"/>
          <w:szCs w:val="22"/>
        </w:rPr>
      </w:pPr>
      <w:r w:rsidRPr="00F16239">
        <w:rPr>
          <w:b/>
          <w:sz w:val="22"/>
          <w:szCs w:val="22"/>
        </w:rPr>
        <w:t>Таблица  17.</w:t>
      </w:r>
      <w:r w:rsidR="00F16239">
        <w:rPr>
          <w:b/>
          <w:sz w:val="22"/>
          <w:szCs w:val="22"/>
        </w:rPr>
        <w:t>1</w:t>
      </w:r>
      <w:r w:rsidRPr="00F16239">
        <w:rPr>
          <w:b/>
          <w:sz w:val="22"/>
          <w:szCs w:val="22"/>
        </w:rPr>
        <w:t xml:space="preserve">. Итоговые </w:t>
      </w:r>
      <w:r w:rsidRPr="00F16239">
        <w:rPr>
          <w:rFonts w:eastAsia="TimesNewRomanPS-BoldMT"/>
          <w:b/>
          <w:sz w:val="22"/>
          <w:szCs w:val="22"/>
        </w:rPr>
        <w:t>финансовые потребности строительства и реконструкции источников тепловой энергии,  тепловых и газовых сетей</w:t>
      </w:r>
      <w:r w:rsidRPr="00F16239">
        <w:rPr>
          <w:b/>
          <w:sz w:val="22"/>
          <w:szCs w:val="22"/>
        </w:rPr>
        <w:t xml:space="preserve"> </w:t>
      </w:r>
    </w:p>
    <w:tbl>
      <w:tblPr>
        <w:tblW w:w="9789" w:type="dxa"/>
        <w:jc w:val="center"/>
        <w:tblLook w:val="04A0" w:firstRow="1" w:lastRow="0" w:firstColumn="1" w:lastColumn="0" w:noHBand="0" w:noVBand="1"/>
      </w:tblPr>
      <w:tblGrid>
        <w:gridCol w:w="756"/>
        <w:gridCol w:w="6041"/>
        <w:gridCol w:w="966"/>
        <w:gridCol w:w="960"/>
        <w:gridCol w:w="1066"/>
      </w:tblGrid>
      <w:tr w:rsidR="00DB4F38" w:rsidRPr="00DB4F38" w:rsidTr="00DB4F38">
        <w:trPr>
          <w:trHeight w:val="300"/>
          <w:jc w:val="center"/>
        </w:trPr>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B4F38" w:rsidRPr="00DB4F38" w:rsidRDefault="00DB4F38" w:rsidP="00DB4F38">
            <w:pPr>
              <w:rPr>
                <w:rFonts w:ascii="Calibri" w:hAnsi="Calibri" w:cs="Calibri"/>
                <w:color w:val="000000"/>
                <w:sz w:val="22"/>
                <w:szCs w:val="22"/>
              </w:rPr>
            </w:pPr>
            <w:r w:rsidRPr="00DB4F38">
              <w:rPr>
                <w:rFonts w:ascii="Calibri" w:hAnsi="Calibri" w:cs="Calibri"/>
                <w:color w:val="000000"/>
                <w:sz w:val="22"/>
                <w:szCs w:val="22"/>
              </w:rPr>
              <w:t>№п/п</w:t>
            </w:r>
          </w:p>
        </w:tc>
        <w:tc>
          <w:tcPr>
            <w:tcW w:w="6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4F38" w:rsidRPr="00DB4F38" w:rsidRDefault="00DB4F38" w:rsidP="00DB4F38">
            <w:pPr>
              <w:jc w:val="center"/>
              <w:rPr>
                <w:color w:val="000000"/>
                <w:sz w:val="20"/>
              </w:rPr>
            </w:pPr>
            <w:r w:rsidRPr="00DB4F38">
              <w:rPr>
                <w:color w:val="000000"/>
                <w:sz w:val="20"/>
              </w:rPr>
              <w:t>Наименование</w:t>
            </w:r>
          </w:p>
        </w:tc>
        <w:tc>
          <w:tcPr>
            <w:tcW w:w="2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Период реализации СТ</w:t>
            </w:r>
          </w:p>
        </w:tc>
      </w:tr>
      <w:tr w:rsidR="00DB4F38" w:rsidRPr="00DB4F38" w:rsidTr="00DB4F38">
        <w:trPr>
          <w:trHeight w:val="300"/>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rsidR="00DB4F38" w:rsidRPr="00DB4F38" w:rsidRDefault="00DB4F38" w:rsidP="00DB4F38">
            <w:pPr>
              <w:rPr>
                <w:rFonts w:ascii="Calibri" w:hAnsi="Calibri" w:cs="Calibri"/>
                <w:color w:val="000000"/>
                <w:sz w:val="22"/>
                <w:szCs w:val="22"/>
              </w:rPr>
            </w:pPr>
          </w:p>
        </w:tc>
        <w:tc>
          <w:tcPr>
            <w:tcW w:w="6296" w:type="dxa"/>
            <w:vMerge/>
            <w:tcBorders>
              <w:top w:val="single" w:sz="4" w:space="0" w:color="auto"/>
              <w:left w:val="single" w:sz="4" w:space="0" w:color="auto"/>
              <w:bottom w:val="single" w:sz="4" w:space="0" w:color="auto"/>
              <w:right w:val="single" w:sz="4" w:space="0" w:color="auto"/>
            </w:tcBorders>
            <w:vAlign w:val="center"/>
            <w:hideMark/>
          </w:tcPr>
          <w:p w:rsidR="00DB4F38" w:rsidRPr="00DB4F38" w:rsidRDefault="00DB4F38" w:rsidP="00DB4F38">
            <w:pPr>
              <w:rPr>
                <w:color w:val="000000"/>
                <w:sz w:val="20"/>
              </w:rPr>
            </w:pPr>
          </w:p>
        </w:tc>
        <w:tc>
          <w:tcPr>
            <w:tcW w:w="9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2023-2027</w:t>
            </w:r>
          </w:p>
        </w:tc>
        <w:tc>
          <w:tcPr>
            <w:tcW w:w="960"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2028-2032</w:t>
            </w:r>
          </w:p>
        </w:tc>
        <w:tc>
          <w:tcPr>
            <w:tcW w:w="10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ИТОГО</w:t>
            </w:r>
          </w:p>
        </w:tc>
      </w:tr>
      <w:tr w:rsidR="00DB4F38" w:rsidRPr="00DB4F38" w:rsidTr="00DB4F38">
        <w:trPr>
          <w:trHeight w:val="851"/>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DB4F38" w:rsidRPr="00DB4F38" w:rsidRDefault="00DB4F38" w:rsidP="00DB4F38">
            <w:pPr>
              <w:jc w:val="right"/>
              <w:rPr>
                <w:rFonts w:ascii="Calibri" w:hAnsi="Calibri" w:cs="Calibri"/>
                <w:color w:val="000000"/>
                <w:sz w:val="22"/>
                <w:szCs w:val="22"/>
              </w:rPr>
            </w:pPr>
            <w:r w:rsidRPr="00DB4F38">
              <w:rPr>
                <w:rFonts w:ascii="Calibri" w:hAnsi="Calibri" w:cs="Calibri"/>
                <w:color w:val="000000"/>
                <w:sz w:val="22"/>
                <w:szCs w:val="22"/>
              </w:rPr>
              <w:t>1</w:t>
            </w:r>
          </w:p>
        </w:tc>
        <w:tc>
          <w:tcPr>
            <w:tcW w:w="6296"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rPr>
                <w:color w:val="000000"/>
                <w:sz w:val="20"/>
              </w:rPr>
            </w:pPr>
            <w:r w:rsidRPr="00DB4F38">
              <w:rPr>
                <w:color w:val="000000"/>
                <w:sz w:val="20"/>
              </w:rPr>
              <w:t>Стоимость изготовления  блочно-модульной котельной производительностью 6.5 МВт   на базе водогрейных трехходовых котлов    ARCUS IGNIS F  с установкой  КГИ, затратами по доставке и монтажу</w:t>
            </w:r>
          </w:p>
        </w:tc>
        <w:tc>
          <w:tcPr>
            <w:tcW w:w="9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32491</w:t>
            </w:r>
          </w:p>
        </w:tc>
        <w:tc>
          <w:tcPr>
            <w:tcW w:w="960"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rFonts w:ascii="Calibri" w:hAnsi="Calibri" w:cs="Calibri"/>
                <w:color w:val="000000"/>
                <w:sz w:val="20"/>
              </w:rPr>
            </w:pPr>
            <w:r w:rsidRPr="00DB4F38">
              <w:rPr>
                <w:rFonts w:ascii="Calibri" w:hAnsi="Calibri" w:cs="Calibri"/>
                <w:color w:val="000000"/>
                <w:sz w:val="20"/>
              </w:rPr>
              <w:t> </w:t>
            </w:r>
          </w:p>
        </w:tc>
        <w:tc>
          <w:tcPr>
            <w:tcW w:w="10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32491</w:t>
            </w:r>
          </w:p>
        </w:tc>
      </w:tr>
      <w:tr w:rsidR="00DB4F38" w:rsidRPr="00DB4F38" w:rsidTr="00DB4F38">
        <w:trPr>
          <w:trHeight w:val="637"/>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DB4F38" w:rsidRPr="00DB4F38" w:rsidRDefault="00DB4F38" w:rsidP="00DB4F38">
            <w:pPr>
              <w:jc w:val="right"/>
              <w:rPr>
                <w:rFonts w:ascii="Calibri" w:hAnsi="Calibri" w:cs="Calibri"/>
                <w:color w:val="000000"/>
                <w:sz w:val="22"/>
                <w:szCs w:val="22"/>
              </w:rPr>
            </w:pPr>
            <w:r w:rsidRPr="00DB4F38">
              <w:rPr>
                <w:rFonts w:ascii="Calibri" w:hAnsi="Calibri" w:cs="Calibri"/>
                <w:color w:val="000000"/>
                <w:sz w:val="22"/>
                <w:szCs w:val="22"/>
              </w:rPr>
              <w:t>2</w:t>
            </w:r>
          </w:p>
        </w:tc>
        <w:tc>
          <w:tcPr>
            <w:tcW w:w="6296"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rPr>
                <w:color w:val="000000"/>
                <w:sz w:val="20"/>
              </w:rPr>
            </w:pPr>
            <w:r w:rsidRPr="00DB4F38">
              <w:rPr>
                <w:color w:val="000000"/>
                <w:sz w:val="20"/>
              </w:rPr>
              <w:t>Реконструкция тепловых сетей, подлежащих замене в связи с исчерпанием эксплуатационного ресурса</w:t>
            </w:r>
          </w:p>
        </w:tc>
        <w:tc>
          <w:tcPr>
            <w:tcW w:w="9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rFonts w:ascii="Calibri" w:hAnsi="Calibri" w:cs="Calibri"/>
                <w:color w:val="000000"/>
                <w:sz w:val="20"/>
              </w:rPr>
            </w:pPr>
            <w:r w:rsidRPr="00DB4F38">
              <w:rPr>
                <w:rFonts w:ascii="Calibri" w:hAnsi="Calibri" w:cs="Calibri"/>
                <w:color w:val="000000"/>
                <w:sz w:val="20"/>
              </w:rPr>
              <w:t>62323,8</w:t>
            </w:r>
          </w:p>
        </w:tc>
        <w:tc>
          <w:tcPr>
            <w:tcW w:w="960"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rFonts w:ascii="Calibri" w:hAnsi="Calibri" w:cs="Calibri"/>
                <w:color w:val="000000"/>
                <w:sz w:val="20"/>
              </w:rPr>
            </w:pPr>
            <w:r w:rsidRPr="00DB4F38">
              <w:rPr>
                <w:rFonts w:ascii="Calibri" w:hAnsi="Calibri" w:cs="Calibri"/>
                <w:color w:val="000000"/>
                <w:sz w:val="20"/>
              </w:rPr>
              <w:t>9382,4</w:t>
            </w:r>
          </w:p>
        </w:tc>
        <w:tc>
          <w:tcPr>
            <w:tcW w:w="10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rFonts w:ascii="Calibri" w:hAnsi="Calibri" w:cs="Calibri"/>
                <w:color w:val="000000"/>
                <w:sz w:val="20"/>
              </w:rPr>
            </w:pPr>
            <w:r w:rsidRPr="00DB4F38">
              <w:rPr>
                <w:rFonts w:ascii="Calibri" w:hAnsi="Calibri" w:cs="Calibri"/>
                <w:color w:val="000000"/>
                <w:sz w:val="20"/>
              </w:rPr>
              <w:t>71706,2</w:t>
            </w:r>
          </w:p>
        </w:tc>
      </w:tr>
      <w:tr w:rsidR="00DB4F38" w:rsidRPr="00DB4F38" w:rsidTr="00DB4F38">
        <w:trPr>
          <w:trHeight w:val="547"/>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DB4F38" w:rsidRPr="00DB4F38" w:rsidRDefault="00DB4F38" w:rsidP="00DB4F38">
            <w:pPr>
              <w:jc w:val="right"/>
              <w:rPr>
                <w:rFonts w:ascii="Calibri" w:hAnsi="Calibri" w:cs="Calibri"/>
                <w:color w:val="000000"/>
                <w:sz w:val="22"/>
                <w:szCs w:val="22"/>
              </w:rPr>
            </w:pPr>
            <w:r w:rsidRPr="00DB4F38">
              <w:rPr>
                <w:rFonts w:ascii="Calibri" w:hAnsi="Calibri" w:cs="Calibri"/>
                <w:color w:val="000000"/>
                <w:sz w:val="22"/>
                <w:szCs w:val="22"/>
              </w:rPr>
              <w:t>3</w:t>
            </w:r>
          </w:p>
        </w:tc>
        <w:tc>
          <w:tcPr>
            <w:tcW w:w="6296"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rPr>
                <w:color w:val="000000"/>
                <w:sz w:val="20"/>
              </w:rPr>
            </w:pPr>
            <w:r w:rsidRPr="00DB4F38">
              <w:rPr>
                <w:color w:val="000000"/>
                <w:sz w:val="20"/>
              </w:rPr>
              <w:t>Строительство  газовых сетей  высокого давления   от  АГРС Льгов до  села Дичня (33 км  диаметром 150мм)</w:t>
            </w:r>
          </w:p>
        </w:tc>
        <w:tc>
          <w:tcPr>
            <w:tcW w:w="9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329430</w:t>
            </w:r>
          </w:p>
        </w:tc>
        <w:tc>
          <w:tcPr>
            <w:tcW w:w="960"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rFonts w:ascii="Calibri" w:hAnsi="Calibri" w:cs="Calibri"/>
                <w:color w:val="000000"/>
                <w:sz w:val="20"/>
              </w:rPr>
            </w:pPr>
            <w:r w:rsidRPr="00DB4F38">
              <w:rPr>
                <w:rFonts w:ascii="Calibri" w:hAnsi="Calibri" w:cs="Calibri"/>
                <w:color w:val="000000"/>
                <w:sz w:val="20"/>
              </w:rPr>
              <w:t>0</w:t>
            </w:r>
          </w:p>
        </w:tc>
        <w:tc>
          <w:tcPr>
            <w:tcW w:w="10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329430</w:t>
            </w:r>
          </w:p>
        </w:tc>
      </w:tr>
      <w:tr w:rsidR="00DB4F38" w:rsidRPr="00DB4F38" w:rsidTr="00DB4F38">
        <w:trPr>
          <w:trHeight w:val="300"/>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DB4F38" w:rsidRPr="00DB4F38" w:rsidRDefault="00DB4F38" w:rsidP="00DB4F38">
            <w:pPr>
              <w:rPr>
                <w:rFonts w:ascii="Calibri" w:hAnsi="Calibri" w:cs="Calibri"/>
                <w:color w:val="000000"/>
                <w:sz w:val="22"/>
                <w:szCs w:val="22"/>
              </w:rPr>
            </w:pPr>
            <w:r w:rsidRPr="00DB4F38">
              <w:rPr>
                <w:rFonts w:ascii="Calibri" w:hAnsi="Calibri" w:cs="Calibri"/>
                <w:color w:val="000000"/>
                <w:sz w:val="22"/>
                <w:szCs w:val="22"/>
              </w:rPr>
              <w:t> </w:t>
            </w:r>
          </w:p>
        </w:tc>
        <w:tc>
          <w:tcPr>
            <w:tcW w:w="6296"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rPr>
                <w:color w:val="000000"/>
                <w:sz w:val="20"/>
              </w:rPr>
            </w:pPr>
            <w:r w:rsidRPr="00DB4F38">
              <w:rPr>
                <w:color w:val="000000"/>
                <w:sz w:val="20"/>
              </w:rPr>
              <w:t>ИТОГО</w:t>
            </w:r>
          </w:p>
        </w:tc>
        <w:tc>
          <w:tcPr>
            <w:tcW w:w="9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424244,5</w:t>
            </w:r>
          </w:p>
        </w:tc>
        <w:tc>
          <w:tcPr>
            <w:tcW w:w="960"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9382,41</w:t>
            </w:r>
          </w:p>
        </w:tc>
        <w:tc>
          <w:tcPr>
            <w:tcW w:w="1066" w:type="dxa"/>
            <w:tcBorders>
              <w:top w:val="nil"/>
              <w:left w:val="nil"/>
              <w:bottom w:val="single" w:sz="4" w:space="0" w:color="auto"/>
              <w:right w:val="single" w:sz="4" w:space="0" w:color="auto"/>
            </w:tcBorders>
            <w:shd w:val="clear" w:color="auto" w:fill="auto"/>
            <w:noWrap/>
            <w:vAlign w:val="center"/>
            <w:hideMark/>
          </w:tcPr>
          <w:p w:rsidR="00DB4F38" w:rsidRPr="00DB4F38" w:rsidRDefault="00DB4F38" w:rsidP="00DB4F38">
            <w:pPr>
              <w:jc w:val="center"/>
              <w:rPr>
                <w:color w:val="000000"/>
                <w:sz w:val="20"/>
              </w:rPr>
            </w:pPr>
            <w:r w:rsidRPr="00DB4F38">
              <w:rPr>
                <w:color w:val="000000"/>
                <w:sz w:val="20"/>
              </w:rPr>
              <w:t>433626,91</w:t>
            </w:r>
          </w:p>
        </w:tc>
      </w:tr>
      <w:tr w:rsidR="00DB4F38" w:rsidRPr="00DB4F38" w:rsidTr="00DB4F38">
        <w:trPr>
          <w:trHeight w:val="300"/>
          <w:jc w:val="center"/>
        </w:trPr>
        <w:tc>
          <w:tcPr>
            <w:tcW w:w="501" w:type="dxa"/>
            <w:tcBorders>
              <w:top w:val="nil"/>
              <w:left w:val="single" w:sz="4" w:space="0" w:color="auto"/>
              <w:bottom w:val="single" w:sz="4" w:space="0" w:color="auto"/>
              <w:right w:val="single" w:sz="4" w:space="0" w:color="auto"/>
            </w:tcBorders>
            <w:shd w:val="clear" w:color="auto" w:fill="auto"/>
            <w:noWrap/>
            <w:vAlign w:val="bottom"/>
            <w:hideMark/>
          </w:tcPr>
          <w:p w:rsidR="00DB4F38" w:rsidRPr="00DB4F38" w:rsidRDefault="00DB4F38" w:rsidP="00DB4F38">
            <w:pPr>
              <w:rPr>
                <w:rFonts w:ascii="Calibri" w:hAnsi="Calibri" w:cs="Calibri"/>
                <w:color w:val="000000"/>
                <w:sz w:val="22"/>
                <w:szCs w:val="22"/>
              </w:rPr>
            </w:pPr>
            <w:r w:rsidRPr="00DB4F38">
              <w:rPr>
                <w:rFonts w:ascii="Calibri" w:hAnsi="Calibri" w:cs="Calibri"/>
                <w:color w:val="000000"/>
                <w:sz w:val="22"/>
                <w:szCs w:val="22"/>
              </w:rPr>
              <w:t> </w:t>
            </w:r>
          </w:p>
        </w:tc>
        <w:tc>
          <w:tcPr>
            <w:tcW w:w="6296"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rPr>
                <w:color w:val="000000"/>
                <w:sz w:val="22"/>
                <w:szCs w:val="22"/>
              </w:rPr>
            </w:pPr>
            <w:r w:rsidRPr="00DB4F38">
              <w:rPr>
                <w:color w:val="000000"/>
                <w:sz w:val="22"/>
                <w:szCs w:val="22"/>
              </w:rPr>
              <w:t>В том числе НДС:</w:t>
            </w:r>
          </w:p>
        </w:tc>
        <w:tc>
          <w:tcPr>
            <w:tcW w:w="966"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jc w:val="center"/>
              <w:rPr>
                <w:color w:val="000000"/>
                <w:sz w:val="22"/>
                <w:szCs w:val="22"/>
              </w:rPr>
            </w:pPr>
            <w:r w:rsidRPr="00DB4F38">
              <w:rPr>
                <w:color w:val="000000"/>
                <w:sz w:val="22"/>
                <w:szCs w:val="22"/>
              </w:rPr>
              <w:t>70721,6</w:t>
            </w:r>
          </w:p>
        </w:tc>
        <w:tc>
          <w:tcPr>
            <w:tcW w:w="960"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jc w:val="center"/>
              <w:rPr>
                <w:color w:val="000000"/>
                <w:sz w:val="22"/>
                <w:szCs w:val="22"/>
              </w:rPr>
            </w:pPr>
            <w:r w:rsidRPr="00DB4F38">
              <w:rPr>
                <w:color w:val="000000"/>
                <w:sz w:val="22"/>
                <w:szCs w:val="22"/>
              </w:rPr>
              <w:t>1564,0</w:t>
            </w:r>
          </w:p>
        </w:tc>
        <w:tc>
          <w:tcPr>
            <w:tcW w:w="1066" w:type="dxa"/>
            <w:tcBorders>
              <w:top w:val="nil"/>
              <w:left w:val="nil"/>
              <w:bottom w:val="single" w:sz="4" w:space="0" w:color="auto"/>
              <w:right w:val="single" w:sz="4" w:space="0" w:color="auto"/>
            </w:tcBorders>
            <w:shd w:val="clear" w:color="auto" w:fill="auto"/>
            <w:vAlign w:val="center"/>
            <w:hideMark/>
          </w:tcPr>
          <w:p w:rsidR="00DB4F38" w:rsidRPr="00DB4F38" w:rsidRDefault="00DB4F38" w:rsidP="00DB4F38">
            <w:pPr>
              <w:jc w:val="center"/>
              <w:rPr>
                <w:color w:val="000000"/>
                <w:sz w:val="22"/>
                <w:szCs w:val="22"/>
              </w:rPr>
            </w:pPr>
            <w:r w:rsidRPr="00DB4F38">
              <w:rPr>
                <w:color w:val="000000"/>
                <w:sz w:val="22"/>
                <w:szCs w:val="22"/>
              </w:rPr>
              <w:t>72285,6</w:t>
            </w:r>
          </w:p>
        </w:tc>
      </w:tr>
    </w:tbl>
    <w:p w:rsidR="00DB4F38" w:rsidRDefault="00DB4F38" w:rsidP="00352E32">
      <w:pPr>
        <w:rPr>
          <w:b/>
          <w:sz w:val="20"/>
        </w:rPr>
      </w:pPr>
    </w:p>
    <w:p w:rsidR="00DB4F38" w:rsidRPr="00DB4F38" w:rsidRDefault="00DB4F38" w:rsidP="00DB4F38">
      <w:pPr>
        <w:jc w:val="both"/>
        <w:rPr>
          <w:b/>
          <w:sz w:val="22"/>
          <w:szCs w:val="22"/>
        </w:rPr>
      </w:pPr>
      <w:r w:rsidRPr="00DB4F38">
        <w:rPr>
          <w:b/>
          <w:sz w:val="22"/>
          <w:szCs w:val="22"/>
        </w:rPr>
        <w:t xml:space="preserve">Таблица </w:t>
      </w:r>
      <w:r w:rsidR="00F16239">
        <w:rPr>
          <w:b/>
          <w:sz w:val="22"/>
          <w:szCs w:val="22"/>
        </w:rPr>
        <w:t>17.2</w:t>
      </w:r>
      <w:r w:rsidRPr="00DB4F38">
        <w:rPr>
          <w:b/>
          <w:sz w:val="22"/>
          <w:szCs w:val="22"/>
        </w:rPr>
        <w:t xml:space="preserve">. Итоговые </w:t>
      </w:r>
      <w:r w:rsidRPr="00DB4F38">
        <w:rPr>
          <w:rFonts w:eastAsia="TimesNewRomanPS-BoldMT"/>
          <w:b/>
          <w:sz w:val="22"/>
          <w:szCs w:val="22"/>
        </w:rPr>
        <w:t>финансовые потребности строительства и реконструкции источников тепловой энергии,  тепловых  сетей</w:t>
      </w:r>
      <w:r w:rsidRPr="00DB4F38">
        <w:rPr>
          <w:b/>
          <w:sz w:val="22"/>
          <w:szCs w:val="22"/>
        </w:rPr>
        <w:t xml:space="preserve"> </w:t>
      </w:r>
      <w:r w:rsidRPr="00DB4F38">
        <w:rPr>
          <w:rFonts w:eastAsia="TimesNewRomanPSMT"/>
          <w:b/>
          <w:sz w:val="22"/>
          <w:szCs w:val="22"/>
        </w:rPr>
        <w:t xml:space="preserve">Дичнянского сельсовета </w:t>
      </w:r>
      <w:r w:rsidRPr="00DB4F38">
        <w:rPr>
          <w:b/>
          <w:sz w:val="22"/>
          <w:szCs w:val="22"/>
        </w:rPr>
        <w:t xml:space="preserve"> с учётом затрат для </w:t>
      </w:r>
      <w:r w:rsidRPr="00DB4F38">
        <w:rPr>
          <w:rFonts w:eastAsia="Arial,Bold"/>
          <w:b/>
          <w:sz w:val="22"/>
          <w:szCs w:val="22"/>
        </w:rPr>
        <w:t xml:space="preserve">газовых сетей  высокого давления </w:t>
      </w:r>
      <w:r w:rsidRPr="00DB4F38">
        <w:rPr>
          <w:b/>
          <w:sz w:val="22"/>
          <w:szCs w:val="22"/>
        </w:rPr>
        <w:t xml:space="preserve">  </w:t>
      </w:r>
    </w:p>
    <w:tbl>
      <w:tblPr>
        <w:tblW w:w="9777" w:type="dxa"/>
        <w:jc w:val="center"/>
        <w:tblLook w:val="04A0" w:firstRow="1" w:lastRow="0" w:firstColumn="1" w:lastColumn="0" w:noHBand="0" w:noVBand="1"/>
      </w:tblPr>
      <w:tblGrid>
        <w:gridCol w:w="637"/>
        <w:gridCol w:w="3802"/>
        <w:gridCol w:w="1276"/>
        <w:gridCol w:w="1138"/>
        <w:gridCol w:w="1066"/>
        <w:gridCol w:w="1858"/>
      </w:tblGrid>
      <w:tr w:rsidR="00DB4F38" w:rsidRPr="00CD4CEA" w:rsidTr="00B5201C">
        <w:trPr>
          <w:trHeight w:val="300"/>
          <w:jc w:val="center"/>
        </w:trPr>
        <w:tc>
          <w:tcPr>
            <w:tcW w:w="6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F38" w:rsidRPr="00CD4CEA" w:rsidRDefault="00DB4F38" w:rsidP="00C95581">
            <w:pPr>
              <w:jc w:val="center"/>
              <w:rPr>
                <w:color w:val="000000"/>
                <w:sz w:val="22"/>
                <w:szCs w:val="22"/>
              </w:rPr>
            </w:pPr>
            <w:r w:rsidRPr="00CD4CEA">
              <w:rPr>
                <w:color w:val="000000"/>
                <w:sz w:val="22"/>
                <w:szCs w:val="22"/>
              </w:rPr>
              <w:t>№</w:t>
            </w:r>
          </w:p>
        </w:tc>
        <w:tc>
          <w:tcPr>
            <w:tcW w:w="38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F38" w:rsidRPr="00CD4CEA" w:rsidRDefault="00DB4F38" w:rsidP="00C95581">
            <w:pPr>
              <w:jc w:val="center"/>
              <w:rPr>
                <w:color w:val="000000"/>
                <w:sz w:val="22"/>
                <w:szCs w:val="22"/>
              </w:rPr>
            </w:pPr>
            <w:r w:rsidRPr="00CD4CEA">
              <w:rPr>
                <w:color w:val="000000"/>
                <w:sz w:val="22"/>
                <w:szCs w:val="22"/>
              </w:rPr>
              <w:t>Наименование  проектов</w:t>
            </w:r>
          </w:p>
        </w:tc>
        <w:tc>
          <w:tcPr>
            <w:tcW w:w="3480" w:type="dxa"/>
            <w:gridSpan w:val="3"/>
            <w:tcBorders>
              <w:top w:val="single" w:sz="4" w:space="0" w:color="auto"/>
              <w:left w:val="nil"/>
              <w:bottom w:val="single" w:sz="4" w:space="0" w:color="auto"/>
              <w:right w:val="single" w:sz="4" w:space="0" w:color="000000"/>
            </w:tcBorders>
            <w:shd w:val="clear" w:color="auto" w:fill="auto"/>
            <w:vAlign w:val="center"/>
            <w:hideMark/>
          </w:tcPr>
          <w:p w:rsidR="00DB4F38" w:rsidRPr="00CD4CEA" w:rsidRDefault="00DB4F38" w:rsidP="00C95581">
            <w:pPr>
              <w:jc w:val="center"/>
              <w:rPr>
                <w:color w:val="000000"/>
                <w:sz w:val="22"/>
                <w:szCs w:val="22"/>
              </w:rPr>
            </w:pPr>
            <w:r w:rsidRPr="00CD4CEA">
              <w:rPr>
                <w:color w:val="000000"/>
                <w:sz w:val="22"/>
                <w:szCs w:val="22"/>
              </w:rPr>
              <w:t>Финансовые потребности, тыс.руб.</w:t>
            </w:r>
          </w:p>
        </w:tc>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4F38" w:rsidRPr="00CD4CEA" w:rsidRDefault="00DB4F38" w:rsidP="00C95581">
            <w:pPr>
              <w:rPr>
                <w:color w:val="000000"/>
                <w:sz w:val="22"/>
                <w:szCs w:val="22"/>
              </w:rPr>
            </w:pPr>
            <w:r w:rsidRPr="00CD4CEA">
              <w:rPr>
                <w:color w:val="000000"/>
                <w:sz w:val="22"/>
                <w:szCs w:val="22"/>
              </w:rPr>
              <w:t>Источники финансирования</w:t>
            </w:r>
          </w:p>
        </w:tc>
      </w:tr>
      <w:tr w:rsidR="00DB4F38" w:rsidRPr="00CD4CEA" w:rsidTr="00B5201C">
        <w:trPr>
          <w:trHeight w:val="300"/>
          <w:jc w:val="center"/>
        </w:trPr>
        <w:tc>
          <w:tcPr>
            <w:tcW w:w="637" w:type="dxa"/>
            <w:vMerge/>
            <w:tcBorders>
              <w:top w:val="single" w:sz="4" w:space="0" w:color="auto"/>
              <w:left w:val="single" w:sz="4" w:space="0" w:color="auto"/>
              <w:bottom w:val="single" w:sz="4" w:space="0" w:color="000000"/>
              <w:right w:val="single" w:sz="4" w:space="0" w:color="auto"/>
            </w:tcBorders>
            <w:vAlign w:val="center"/>
            <w:hideMark/>
          </w:tcPr>
          <w:p w:rsidR="00DB4F38" w:rsidRPr="00CD4CEA" w:rsidRDefault="00DB4F38" w:rsidP="00C95581">
            <w:pPr>
              <w:jc w:val="center"/>
              <w:rPr>
                <w:color w:val="000000"/>
                <w:sz w:val="22"/>
                <w:szCs w:val="22"/>
              </w:rPr>
            </w:pPr>
          </w:p>
        </w:tc>
        <w:tc>
          <w:tcPr>
            <w:tcW w:w="3802" w:type="dxa"/>
            <w:vMerge/>
            <w:tcBorders>
              <w:top w:val="single" w:sz="4" w:space="0" w:color="auto"/>
              <w:left w:val="single" w:sz="4" w:space="0" w:color="auto"/>
              <w:bottom w:val="single" w:sz="4" w:space="0" w:color="000000"/>
              <w:right w:val="single" w:sz="4" w:space="0" w:color="auto"/>
            </w:tcBorders>
            <w:vAlign w:val="center"/>
            <w:hideMark/>
          </w:tcPr>
          <w:p w:rsidR="00DB4F38" w:rsidRPr="00CD4CEA" w:rsidRDefault="00DB4F38" w:rsidP="00C95581">
            <w:pPr>
              <w:jc w:val="center"/>
              <w:rPr>
                <w:color w:val="000000"/>
                <w:sz w:val="22"/>
                <w:szCs w:val="22"/>
              </w:rPr>
            </w:pPr>
          </w:p>
        </w:tc>
        <w:tc>
          <w:tcPr>
            <w:tcW w:w="1276" w:type="dxa"/>
            <w:tcBorders>
              <w:top w:val="nil"/>
              <w:left w:val="nil"/>
              <w:bottom w:val="single" w:sz="4" w:space="0" w:color="auto"/>
              <w:right w:val="nil"/>
            </w:tcBorders>
            <w:shd w:val="clear" w:color="auto" w:fill="auto"/>
            <w:vAlign w:val="center"/>
            <w:hideMark/>
          </w:tcPr>
          <w:p w:rsidR="00DB4F38" w:rsidRPr="00CD4CEA" w:rsidRDefault="00DB4F38" w:rsidP="00C95581">
            <w:pPr>
              <w:jc w:val="center"/>
              <w:rPr>
                <w:color w:val="000000"/>
                <w:sz w:val="22"/>
                <w:szCs w:val="22"/>
              </w:rPr>
            </w:pPr>
            <w:r w:rsidRPr="00CD4CEA">
              <w:rPr>
                <w:color w:val="000000"/>
                <w:sz w:val="22"/>
                <w:szCs w:val="22"/>
              </w:rPr>
              <w:t>2023-2027</w:t>
            </w:r>
          </w:p>
        </w:tc>
        <w:tc>
          <w:tcPr>
            <w:tcW w:w="1138" w:type="dxa"/>
            <w:tcBorders>
              <w:top w:val="nil"/>
              <w:left w:val="nil"/>
              <w:bottom w:val="single" w:sz="4" w:space="0" w:color="auto"/>
              <w:right w:val="nil"/>
            </w:tcBorders>
            <w:shd w:val="clear" w:color="auto" w:fill="auto"/>
            <w:vAlign w:val="center"/>
            <w:hideMark/>
          </w:tcPr>
          <w:p w:rsidR="00DB4F38" w:rsidRPr="00CD4CEA" w:rsidRDefault="00DB4F38" w:rsidP="00C95581">
            <w:pPr>
              <w:jc w:val="center"/>
              <w:rPr>
                <w:color w:val="000000"/>
                <w:sz w:val="22"/>
                <w:szCs w:val="22"/>
              </w:rPr>
            </w:pPr>
            <w:r w:rsidRPr="00CD4CEA">
              <w:rPr>
                <w:color w:val="000000"/>
                <w:sz w:val="22"/>
                <w:szCs w:val="22"/>
              </w:rPr>
              <w:t>2028-2032</w:t>
            </w:r>
          </w:p>
        </w:tc>
        <w:tc>
          <w:tcPr>
            <w:tcW w:w="1066" w:type="dxa"/>
            <w:tcBorders>
              <w:top w:val="nil"/>
              <w:left w:val="nil"/>
              <w:bottom w:val="single" w:sz="4" w:space="0" w:color="auto"/>
              <w:right w:val="single" w:sz="4" w:space="0" w:color="auto"/>
            </w:tcBorders>
            <w:shd w:val="clear" w:color="auto" w:fill="auto"/>
            <w:vAlign w:val="center"/>
            <w:hideMark/>
          </w:tcPr>
          <w:p w:rsidR="00DB4F38" w:rsidRPr="00CD4CEA" w:rsidRDefault="00DB4F38" w:rsidP="00C95581">
            <w:pPr>
              <w:rPr>
                <w:color w:val="000000"/>
                <w:sz w:val="22"/>
                <w:szCs w:val="22"/>
              </w:rPr>
            </w:pPr>
            <w:r w:rsidRPr="00CD4CEA">
              <w:rPr>
                <w:color w:val="000000"/>
                <w:sz w:val="22"/>
                <w:szCs w:val="22"/>
              </w:rPr>
              <w:t>Итого</w:t>
            </w:r>
          </w:p>
        </w:tc>
        <w:tc>
          <w:tcPr>
            <w:tcW w:w="1858" w:type="dxa"/>
            <w:vMerge/>
            <w:tcBorders>
              <w:top w:val="single" w:sz="4" w:space="0" w:color="auto"/>
              <w:left w:val="single" w:sz="4" w:space="0" w:color="auto"/>
              <w:bottom w:val="single" w:sz="4" w:space="0" w:color="000000"/>
              <w:right w:val="single" w:sz="4" w:space="0" w:color="auto"/>
            </w:tcBorders>
            <w:vAlign w:val="center"/>
            <w:hideMark/>
          </w:tcPr>
          <w:p w:rsidR="00DB4F38" w:rsidRPr="00CD4CEA" w:rsidRDefault="00DB4F38" w:rsidP="00C95581">
            <w:pPr>
              <w:rPr>
                <w:color w:val="000000"/>
                <w:sz w:val="22"/>
                <w:szCs w:val="22"/>
              </w:rPr>
            </w:pPr>
          </w:p>
        </w:tc>
      </w:tr>
      <w:tr w:rsidR="00DB4F38" w:rsidRPr="00CD4CEA" w:rsidTr="000D434C">
        <w:trPr>
          <w:trHeight w:val="510"/>
          <w:jc w:val="center"/>
        </w:trPr>
        <w:tc>
          <w:tcPr>
            <w:tcW w:w="9777" w:type="dxa"/>
            <w:gridSpan w:val="6"/>
            <w:tcBorders>
              <w:top w:val="single" w:sz="4" w:space="0" w:color="auto"/>
              <w:left w:val="single" w:sz="4" w:space="0" w:color="auto"/>
              <w:bottom w:val="single" w:sz="4" w:space="0" w:color="auto"/>
              <w:right w:val="single" w:sz="4" w:space="0" w:color="auto"/>
            </w:tcBorders>
            <w:shd w:val="clear" w:color="auto" w:fill="FFFF00"/>
            <w:vAlign w:val="center"/>
            <w:hideMark/>
          </w:tcPr>
          <w:p w:rsidR="00DB4F38" w:rsidRPr="00CD4CEA" w:rsidRDefault="00DB4F38" w:rsidP="00C95581">
            <w:pPr>
              <w:jc w:val="center"/>
              <w:rPr>
                <w:color w:val="000000"/>
                <w:sz w:val="22"/>
                <w:szCs w:val="22"/>
              </w:rPr>
            </w:pPr>
            <w:r w:rsidRPr="00CD4CEA">
              <w:rPr>
                <w:rFonts w:eastAsia="Arial,Bold"/>
                <w:color w:val="000000"/>
                <w:sz w:val="22"/>
                <w:szCs w:val="22"/>
              </w:rPr>
              <w:t>Предложения по новому строительству и реконструкции тепловых сетей и сооружений на них</w:t>
            </w:r>
          </w:p>
        </w:tc>
      </w:tr>
      <w:tr w:rsidR="00DB4F38" w:rsidRPr="00CD4CEA" w:rsidTr="00B5201C">
        <w:trPr>
          <w:trHeight w:val="45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DB4F38" w:rsidRPr="00CD4CEA" w:rsidRDefault="00B5201C" w:rsidP="00C95581">
            <w:pPr>
              <w:jc w:val="center"/>
              <w:rPr>
                <w:color w:val="000000"/>
                <w:sz w:val="22"/>
                <w:szCs w:val="22"/>
              </w:rPr>
            </w:pPr>
            <w:r>
              <w:rPr>
                <w:color w:val="000000"/>
                <w:sz w:val="22"/>
                <w:szCs w:val="22"/>
              </w:rPr>
              <w:t>1</w:t>
            </w:r>
          </w:p>
        </w:tc>
        <w:tc>
          <w:tcPr>
            <w:tcW w:w="3802" w:type="dxa"/>
            <w:tcBorders>
              <w:top w:val="nil"/>
              <w:left w:val="nil"/>
              <w:bottom w:val="single" w:sz="4" w:space="0" w:color="auto"/>
              <w:right w:val="single" w:sz="4" w:space="0" w:color="auto"/>
            </w:tcBorders>
            <w:shd w:val="clear" w:color="auto" w:fill="auto"/>
            <w:vAlign w:val="center"/>
            <w:hideMark/>
          </w:tcPr>
          <w:p w:rsidR="00DB4F38" w:rsidRPr="00CD4CEA" w:rsidRDefault="00DB4F38" w:rsidP="00C95581">
            <w:pPr>
              <w:rPr>
                <w:color w:val="000000"/>
                <w:sz w:val="22"/>
                <w:szCs w:val="22"/>
              </w:rPr>
            </w:pPr>
            <w:r w:rsidRPr="00CD4CEA">
              <w:rPr>
                <w:color w:val="000000"/>
                <w:sz w:val="22"/>
                <w:szCs w:val="22"/>
              </w:rPr>
              <w:t>Реконструкция тепловых сетей, подлежащих замене в связи с исчерпанием эксплуатационного ресурса</w:t>
            </w:r>
          </w:p>
        </w:tc>
        <w:tc>
          <w:tcPr>
            <w:tcW w:w="1276" w:type="dxa"/>
            <w:tcBorders>
              <w:top w:val="nil"/>
              <w:left w:val="nil"/>
              <w:bottom w:val="single" w:sz="4" w:space="0" w:color="auto"/>
              <w:right w:val="single" w:sz="4" w:space="0" w:color="auto"/>
            </w:tcBorders>
            <w:shd w:val="clear" w:color="auto" w:fill="auto"/>
            <w:noWrap/>
            <w:vAlign w:val="center"/>
            <w:hideMark/>
          </w:tcPr>
          <w:p w:rsidR="00DB4F38" w:rsidRPr="00CD4CEA" w:rsidRDefault="00DB4F38" w:rsidP="00C95581">
            <w:pPr>
              <w:jc w:val="center"/>
              <w:rPr>
                <w:color w:val="000000"/>
                <w:sz w:val="22"/>
                <w:szCs w:val="22"/>
              </w:rPr>
            </w:pPr>
            <w:r w:rsidRPr="00CD4CEA">
              <w:rPr>
                <w:color w:val="000000"/>
                <w:sz w:val="22"/>
                <w:szCs w:val="22"/>
              </w:rPr>
              <w:t>62324</w:t>
            </w:r>
          </w:p>
        </w:tc>
        <w:tc>
          <w:tcPr>
            <w:tcW w:w="1138" w:type="dxa"/>
            <w:tcBorders>
              <w:top w:val="nil"/>
              <w:left w:val="nil"/>
              <w:bottom w:val="single" w:sz="4" w:space="0" w:color="auto"/>
              <w:right w:val="single" w:sz="4" w:space="0" w:color="auto"/>
            </w:tcBorders>
            <w:shd w:val="clear" w:color="auto" w:fill="auto"/>
            <w:noWrap/>
            <w:vAlign w:val="center"/>
            <w:hideMark/>
          </w:tcPr>
          <w:p w:rsidR="00DB4F38" w:rsidRPr="00CD4CEA" w:rsidRDefault="00DB4F38" w:rsidP="00C95581">
            <w:pPr>
              <w:jc w:val="center"/>
              <w:rPr>
                <w:color w:val="000000"/>
                <w:sz w:val="22"/>
                <w:szCs w:val="22"/>
              </w:rPr>
            </w:pPr>
            <w:r w:rsidRPr="00CD4CEA">
              <w:rPr>
                <w:color w:val="000000"/>
                <w:sz w:val="22"/>
                <w:szCs w:val="22"/>
              </w:rPr>
              <w:t>9382,4</w:t>
            </w:r>
          </w:p>
        </w:tc>
        <w:tc>
          <w:tcPr>
            <w:tcW w:w="1066" w:type="dxa"/>
            <w:tcBorders>
              <w:top w:val="nil"/>
              <w:left w:val="nil"/>
              <w:bottom w:val="single" w:sz="4" w:space="0" w:color="auto"/>
              <w:right w:val="single" w:sz="4" w:space="0" w:color="auto"/>
            </w:tcBorders>
            <w:shd w:val="clear" w:color="auto" w:fill="auto"/>
            <w:noWrap/>
            <w:vAlign w:val="center"/>
            <w:hideMark/>
          </w:tcPr>
          <w:p w:rsidR="00DB4F38" w:rsidRPr="00CD4CEA" w:rsidRDefault="00DB4F38" w:rsidP="00C95581">
            <w:pPr>
              <w:rPr>
                <w:color w:val="000000"/>
                <w:sz w:val="22"/>
                <w:szCs w:val="22"/>
              </w:rPr>
            </w:pPr>
            <w:r w:rsidRPr="00CD4CEA">
              <w:rPr>
                <w:color w:val="000000"/>
                <w:sz w:val="22"/>
                <w:szCs w:val="22"/>
              </w:rPr>
              <w:t>71706,2</w:t>
            </w:r>
          </w:p>
        </w:tc>
        <w:tc>
          <w:tcPr>
            <w:tcW w:w="1858" w:type="dxa"/>
            <w:tcBorders>
              <w:top w:val="nil"/>
              <w:left w:val="nil"/>
              <w:bottom w:val="single" w:sz="4" w:space="0" w:color="auto"/>
              <w:right w:val="single" w:sz="4" w:space="0" w:color="auto"/>
            </w:tcBorders>
            <w:shd w:val="clear" w:color="auto" w:fill="auto"/>
            <w:vAlign w:val="center"/>
            <w:hideMark/>
          </w:tcPr>
          <w:p w:rsidR="00DB4F38" w:rsidRPr="00CD4CEA" w:rsidRDefault="00DB4F38" w:rsidP="00C95581">
            <w:pPr>
              <w:rPr>
                <w:color w:val="000000"/>
                <w:sz w:val="22"/>
                <w:szCs w:val="22"/>
              </w:rPr>
            </w:pPr>
            <w:r>
              <w:rPr>
                <w:color w:val="000000"/>
                <w:sz w:val="22"/>
                <w:szCs w:val="22"/>
              </w:rPr>
              <w:t>Б</w:t>
            </w:r>
            <w:r w:rsidRPr="00CD4CEA">
              <w:rPr>
                <w:color w:val="000000"/>
                <w:sz w:val="22"/>
                <w:szCs w:val="22"/>
              </w:rPr>
              <w:t>юджет Курской области</w:t>
            </w:r>
            <w:r w:rsidR="00B5201C">
              <w:rPr>
                <w:color w:val="000000"/>
                <w:sz w:val="22"/>
                <w:szCs w:val="22"/>
              </w:rPr>
              <w:t xml:space="preserve"> и Курчатовского района, </w:t>
            </w:r>
            <w:r w:rsidR="00B5201C" w:rsidRPr="00CD4CEA">
              <w:rPr>
                <w:color w:val="000000"/>
                <w:sz w:val="22"/>
                <w:szCs w:val="22"/>
              </w:rPr>
              <w:t>ПАО "Росэнергоатом", бюджет Курской области</w:t>
            </w:r>
          </w:p>
        </w:tc>
      </w:tr>
      <w:tr w:rsidR="00B5201C" w:rsidRPr="00CD4CEA" w:rsidTr="00B5201C">
        <w:trPr>
          <w:trHeight w:val="450"/>
          <w:jc w:val="center"/>
        </w:trPr>
        <w:tc>
          <w:tcPr>
            <w:tcW w:w="637" w:type="dxa"/>
            <w:tcBorders>
              <w:top w:val="nil"/>
              <w:left w:val="single" w:sz="4" w:space="0" w:color="auto"/>
              <w:bottom w:val="single" w:sz="4" w:space="0" w:color="auto"/>
              <w:right w:val="single" w:sz="4" w:space="0" w:color="auto"/>
            </w:tcBorders>
            <w:shd w:val="clear" w:color="auto" w:fill="auto"/>
            <w:noWrap/>
            <w:vAlign w:val="center"/>
          </w:tcPr>
          <w:p w:rsidR="00B5201C" w:rsidRPr="00CD4CEA" w:rsidRDefault="00B5201C" w:rsidP="00B5201C">
            <w:pPr>
              <w:jc w:val="center"/>
              <w:rPr>
                <w:color w:val="000000"/>
                <w:sz w:val="22"/>
                <w:szCs w:val="22"/>
              </w:rPr>
            </w:pPr>
            <w:r>
              <w:rPr>
                <w:color w:val="000000"/>
                <w:sz w:val="22"/>
                <w:szCs w:val="22"/>
              </w:rPr>
              <w:t>2</w:t>
            </w:r>
          </w:p>
        </w:tc>
        <w:tc>
          <w:tcPr>
            <w:tcW w:w="3802" w:type="dxa"/>
            <w:tcBorders>
              <w:top w:val="nil"/>
              <w:left w:val="nil"/>
              <w:bottom w:val="single" w:sz="4" w:space="0" w:color="auto"/>
              <w:right w:val="single" w:sz="4" w:space="0" w:color="auto"/>
            </w:tcBorders>
            <w:shd w:val="clear" w:color="auto" w:fill="auto"/>
            <w:vAlign w:val="center"/>
          </w:tcPr>
          <w:p w:rsidR="00B5201C" w:rsidRPr="00DB4F38" w:rsidRDefault="00B5201C" w:rsidP="00B5201C">
            <w:pPr>
              <w:rPr>
                <w:color w:val="000000"/>
                <w:sz w:val="20"/>
              </w:rPr>
            </w:pPr>
            <w:r w:rsidRPr="00DB4F38">
              <w:rPr>
                <w:color w:val="000000"/>
                <w:sz w:val="20"/>
              </w:rPr>
              <w:t>Строительство  газовых сетей  высокого давления   от  АГРС Льгов до  села Дичня (33 км  диаметром 150мм)</w:t>
            </w:r>
          </w:p>
        </w:tc>
        <w:tc>
          <w:tcPr>
            <w:tcW w:w="1276" w:type="dxa"/>
            <w:tcBorders>
              <w:top w:val="nil"/>
              <w:left w:val="nil"/>
              <w:bottom w:val="single" w:sz="4" w:space="0" w:color="auto"/>
              <w:right w:val="single" w:sz="4" w:space="0" w:color="auto"/>
            </w:tcBorders>
            <w:shd w:val="clear" w:color="auto" w:fill="auto"/>
            <w:noWrap/>
            <w:vAlign w:val="center"/>
          </w:tcPr>
          <w:p w:rsidR="00B5201C" w:rsidRPr="00CD4CEA" w:rsidRDefault="00B5201C" w:rsidP="00B5201C">
            <w:pPr>
              <w:jc w:val="center"/>
              <w:rPr>
                <w:color w:val="000000"/>
                <w:sz w:val="22"/>
                <w:szCs w:val="22"/>
              </w:rPr>
            </w:pPr>
            <w:r w:rsidRPr="00DB4F38">
              <w:rPr>
                <w:color w:val="000000"/>
                <w:sz w:val="20"/>
              </w:rPr>
              <w:t>329430</w:t>
            </w:r>
          </w:p>
        </w:tc>
        <w:tc>
          <w:tcPr>
            <w:tcW w:w="1138" w:type="dxa"/>
            <w:tcBorders>
              <w:top w:val="nil"/>
              <w:left w:val="nil"/>
              <w:bottom w:val="single" w:sz="4" w:space="0" w:color="auto"/>
              <w:right w:val="single" w:sz="4" w:space="0" w:color="auto"/>
            </w:tcBorders>
            <w:shd w:val="clear" w:color="auto" w:fill="auto"/>
            <w:noWrap/>
            <w:vAlign w:val="center"/>
          </w:tcPr>
          <w:p w:rsidR="00B5201C" w:rsidRPr="00CD4CEA" w:rsidRDefault="00B5201C" w:rsidP="00B5201C">
            <w:pPr>
              <w:jc w:val="center"/>
              <w:rPr>
                <w:color w:val="000000"/>
                <w:sz w:val="22"/>
                <w:szCs w:val="22"/>
              </w:rPr>
            </w:pPr>
          </w:p>
        </w:tc>
        <w:tc>
          <w:tcPr>
            <w:tcW w:w="1066" w:type="dxa"/>
            <w:tcBorders>
              <w:top w:val="nil"/>
              <w:left w:val="nil"/>
              <w:bottom w:val="single" w:sz="4" w:space="0" w:color="auto"/>
              <w:right w:val="single" w:sz="4" w:space="0" w:color="auto"/>
            </w:tcBorders>
            <w:shd w:val="clear" w:color="auto" w:fill="auto"/>
            <w:noWrap/>
            <w:vAlign w:val="center"/>
          </w:tcPr>
          <w:p w:rsidR="00B5201C" w:rsidRPr="00CD4CEA" w:rsidRDefault="00B5201C" w:rsidP="00B5201C">
            <w:pPr>
              <w:rPr>
                <w:color w:val="000000"/>
                <w:sz w:val="22"/>
                <w:szCs w:val="22"/>
              </w:rPr>
            </w:pPr>
            <w:r w:rsidRPr="00DB4F38">
              <w:rPr>
                <w:color w:val="000000"/>
                <w:sz w:val="20"/>
              </w:rPr>
              <w:t>329430</w:t>
            </w:r>
          </w:p>
        </w:tc>
        <w:tc>
          <w:tcPr>
            <w:tcW w:w="1858" w:type="dxa"/>
            <w:tcBorders>
              <w:top w:val="nil"/>
              <w:left w:val="nil"/>
              <w:bottom w:val="single" w:sz="4" w:space="0" w:color="auto"/>
              <w:right w:val="single" w:sz="4" w:space="0" w:color="auto"/>
            </w:tcBorders>
            <w:shd w:val="clear" w:color="auto" w:fill="auto"/>
            <w:vAlign w:val="center"/>
          </w:tcPr>
          <w:p w:rsidR="00B5201C" w:rsidRDefault="00B5201C" w:rsidP="00B5201C">
            <w:pPr>
              <w:rPr>
                <w:color w:val="000000"/>
                <w:sz w:val="22"/>
                <w:szCs w:val="22"/>
              </w:rPr>
            </w:pPr>
            <w:r>
              <w:rPr>
                <w:color w:val="000000"/>
                <w:sz w:val="22"/>
                <w:szCs w:val="22"/>
              </w:rPr>
              <w:t>Б</w:t>
            </w:r>
            <w:r w:rsidRPr="00CD4CEA">
              <w:rPr>
                <w:color w:val="000000"/>
                <w:sz w:val="22"/>
                <w:szCs w:val="22"/>
              </w:rPr>
              <w:t>юджет Курской области</w:t>
            </w:r>
          </w:p>
        </w:tc>
      </w:tr>
      <w:tr w:rsidR="00B5201C" w:rsidRPr="00CD4CEA" w:rsidTr="00F16239">
        <w:trPr>
          <w:trHeight w:val="705"/>
          <w:jc w:val="center"/>
        </w:trPr>
        <w:tc>
          <w:tcPr>
            <w:tcW w:w="9777" w:type="dxa"/>
            <w:gridSpan w:val="6"/>
            <w:tcBorders>
              <w:top w:val="single" w:sz="4" w:space="0" w:color="auto"/>
              <w:left w:val="single" w:sz="4" w:space="0" w:color="auto"/>
              <w:bottom w:val="single" w:sz="4" w:space="0" w:color="auto"/>
              <w:right w:val="single" w:sz="4" w:space="0" w:color="000000"/>
            </w:tcBorders>
            <w:shd w:val="clear" w:color="auto" w:fill="FFFF00"/>
            <w:vAlign w:val="center"/>
            <w:hideMark/>
          </w:tcPr>
          <w:p w:rsidR="00B5201C" w:rsidRPr="00CD4CEA" w:rsidRDefault="00B5201C" w:rsidP="00B5201C">
            <w:pPr>
              <w:jc w:val="center"/>
              <w:rPr>
                <w:color w:val="000000"/>
                <w:sz w:val="22"/>
                <w:szCs w:val="22"/>
              </w:rPr>
            </w:pPr>
            <w:r w:rsidRPr="00CD4CEA">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B5201C" w:rsidRPr="00CD4CEA" w:rsidTr="00F16239">
        <w:trPr>
          <w:trHeight w:val="465"/>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CD4CEA" w:rsidRDefault="00B5201C" w:rsidP="00B5201C">
            <w:pPr>
              <w:jc w:val="center"/>
              <w:rPr>
                <w:color w:val="000000"/>
                <w:sz w:val="22"/>
                <w:szCs w:val="22"/>
              </w:rPr>
            </w:pPr>
            <w:r>
              <w:rPr>
                <w:color w:val="000000"/>
                <w:sz w:val="22"/>
                <w:szCs w:val="22"/>
              </w:rPr>
              <w:t>3</w:t>
            </w:r>
          </w:p>
        </w:tc>
        <w:tc>
          <w:tcPr>
            <w:tcW w:w="3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01C" w:rsidRPr="00CD4CEA" w:rsidRDefault="00B5201C" w:rsidP="00B5201C">
            <w:pPr>
              <w:rPr>
                <w:color w:val="000000"/>
                <w:sz w:val="22"/>
                <w:szCs w:val="22"/>
              </w:rPr>
            </w:pPr>
            <w:r w:rsidRPr="00CD4CEA">
              <w:rPr>
                <w:color w:val="000000"/>
                <w:sz w:val="22"/>
                <w:szCs w:val="22"/>
              </w:rPr>
              <w:t xml:space="preserve">Строительство  котельной  мощностью </w:t>
            </w:r>
            <w:r>
              <w:rPr>
                <w:color w:val="000000"/>
                <w:sz w:val="22"/>
                <w:szCs w:val="22"/>
              </w:rPr>
              <w:t>6</w:t>
            </w:r>
            <w:r w:rsidRPr="00CD4CEA">
              <w:rPr>
                <w:color w:val="000000"/>
                <w:sz w:val="22"/>
                <w:szCs w:val="22"/>
              </w:rPr>
              <w:t>,5Мвт</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CD4CEA" w:rsidRDefault="00B5201C" w:rsidP="00B5201C">
            <w:pPr>
              <w:jc w:val="center"/>
              <w:rPr>
                <w:color w:val="000000"/>
                <w:sz w:val="22"/>
                <w:szCs w:val="22"/>
              </w:rPr>
            </w:pPr>
            <w:r>
              <w:rPr>
                <w:color w:val="000000"/>
                <w:sz w:val="22"/>
                <w:szCs w:val="22"/>
                <w:lang w:val="en-US"/>
              </w:rPr>
              <w:t>32</w:t>
            </w:r>
            <w:r>
              <w:rPr>
                <w:color w:val="000000"/>
                <w:sz w:val="22"/>
                <w:szCs w:val="22"/>
              </w:rPr>
              <w:t>4</w:t>
            </w:r>
            <w:r>
              <w:rPr>
                <w:color w:val="000000"/>
                <w:sz w:val="22"/>
                <w:szCs w:val="22"/>
                <w:lang w:val="en-US"/>
              </w:rPr>
              <w:t>91</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CD4CEA" w:rsidRDefault="00B5201C" w:rsidP="00B5201C">
            <w:pPr>
              <w:jc w:val="center"/>
              <w:rPr>
                <w:color w:val="000000"/>
                <w:sz w:val="22"/>
                <w:szCs w:val="22"/>
              </w:rPr>
            </w:pPr>
            <w:r w:rsidRPr="00CD4CEA">
              <w:rPr>
                <w:color w:val="000000"/>
                <w:sz w:val="22"/>
                <w:szCs w:val="22"/>
              </w:rPr>
              <w:t>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CD4CEA" w:rsidRDefault="00B5201C" w:rsidP="00B5201C">
            <w:pPr>
              <w:jc w:val="center"/>
              <w:rPr>
                <w:color w:val="000000"/>
                <w:sz w:val="22"/>
                <w:szCs w:val="22"/>
              </w:rPr>
            </w:pPr>
            <w:r>
              <w:rPr>
                <w:color w:val="000000"/>
                <w:sz w:val="22"/>
                <w:szCs w:val="22"/>
                <w:lang w:val="en-US"/>
              </w:rPr>
              <w:t>32</w:t>
            </w:r>
            <w:r>
              <w:rPr>
                <w:color w:val="000000"/>
                <w:sz w:val="22"/>
                <w:szCs w:val="22"/>
              </w:rPr>
              <w:t>4</w:t>
            </w:r>
            <w:r>
              <w:rPr>
                <w:color w:val="000000"/>
                <w:sz w:val="22"/>
                <w:szCs w:val="22"/>
                <w:lang w:val="en-US"/>
              </w:rPr>
              <w:t>91</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01C" w:rsidRPr="00CD4CEA" w:rsidRDefault="00B5201C" w:rsidP="00B5201C">
            <w:pPr>
              <w:jc w:val="center"/>
              <w:rPr>
                <w:color w:val="000000"/>
                <w:sz w:val="22"/>
                <w:szCs w:val="22"/>
              </w:rPr>
            </w:pPr>
            <w:r w:rsidRPr="00CD4CEA">
              <w:rPr>
                <w:color w:val="000000"/>
                <w:sz w:val="22"/>
                <w:szCs w:val="22"/>
              </w:rPr>
              <w:t xml:space="preserve">ПАО "Росэнергоатом", </w:t>
            </w:r>
            <w:r w:rsidRPr="00CD4CEA">
              <w:rPr>
                <w:color w:val="000000"/>
                <w:sz w:val="22"/>
                <w:szCs w:val="22"/>
              </w:rPr>
              <w:lastRenderedPageBreak/>
              <w:t>бюджет Курской области</w:t>
            </w:r>
          </w:p>
        </w:tc>
      </w:tr>
      <w:tr w:rsidR="00B5201C" w:rsidRPr="00CD4CEA" w:rsidTr="00F16239">
        <w:trPr>
          <w:trHeight w:val="300"/>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CD4CEA" w:rsidRDefault="00B5201C" w:rsidP="00B5201C">
            <w:pPr>
              <w:jc w:val="center"/>
              <w:rPr>
                <w:color w:val="000000"/>
                <w:sz w:val="22"/>
                <w:szCs w:val="22"/>
              </w:rPr>
            </w:pPr>
            <w:r>
              <w:rPr>
                <w:color w:val="000000"/>
                <w:sz w:val="22"/>
                <w:szCs w:val="22"/>
              </w:rPr>
              <w:lastRenderedPageBreak/>
              <w:t>4</w:t>
            </w:r>
          </w:p>
        </w:tc>
        <w:tc>
          <w:tcPr>
            <w:tcW w:w="3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01C" w:rsidRPr="00CD4CEA" w:rsidRDefault="00B5201C" w:rsidP="00B5201C">
            <w:pPr>
              <w:rPr>
                <w:color w:val="000000"/>
                <w:sz w:val="22"/>
                <w:szCs w:val="22"/>
              </w:rPr>
            </w:pPr>
            <w:r w:rsidRPr="00CD4CEA">
              <w:rPr>
                <w:color w:val="000000"/>
                <w:sz w:val="22"/>
                <w:szCs w:val="22"/>
              </w:rPr>
              <w:t>Всего финансовых потребностей,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DB4F38" w:rsidRDefault="00B5201C" w:rsidP="00B5201C">
            <w:pPr>
              <w:jc w:val="center"/>
              <w:rPr>
                <w:color w:val="000000"/>
                <w:sz w:val="20"/>
              </w:rPr>
            </w:pPr>
            <w:r w:rsidRPr="00DB4F38">
              <w:rPr>
                <w:color w:val="000000"/>
                <w:sz w:val="20"/>
              </w:rPr>
              <w:t>424244,5</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DB4F38" w:rsidRDefault="00B5201C" w:rsidP="00B5201C">
            <w:pPr>
              <w:jc w:val="center"/>
              <w:rPr>
                <w:color w:val="000000"/>
                <w:sz w:val="20"/>
              </w:rPr>
            </w:pPr>
            <w:r w:rsidRPr="00DB4F38">
              <w:rPr>
                <w:color w:val="000000"/>
                <w:sz w:val="20"/>
              </w:rPr>
              <w:t>9382,41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DB4F38" w:rsidRDefault="00B5201C" w:rsidP="00B5201C">
            <w:pPr>
              <w:jc w:val="center"/>
              <w:rPr>
                <w:color w:val="000000"/>
                <w:sz w:val="20"/>
              </w:rPr>
            </w:pPr>
            <w:r w:rsidRPr="00DB4F38">
              <w:rPr>
                <w:color w:val="000000"/>
                <w:sz w:val="20"/>
              </w:rPr>
              <w:t>433626,91</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01C" w:rsidRPr="00CD4CEA" w:rsidRDefault="00B5201C" w:rsidP="00B5201C">
            <w:pPr>
              <w:jc w:val="center"/>
              <w:rPr>
                <w:color w:val="000000"/>
                <w:sz w:val="22"/>
                <w:szCs w:val="22"/>
              </w:rPr>
            </w:pPr>
          </w:p>
        </w:tc>
      </w:tr>
      <w:tr w:rsidR="00B5201C" w:rsidRPr="00CD4CEA" w:rsidTr="00F16239">
        <w:trPr>
          <w:trHeight w:val="300"/>
          <w:jc w:val="center"/>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01C" w:rsidRPr="00CD4CEA" w:rsidRDefault="00B5201C" w:rsidP="00B5201C">
            <w:pPr>
              <w:jc w:val="center"/>
              <w:rPr>
                <w:color w:val="000000"/>
                <w:sz w:val="22"/>
                <w:szCs w:val="22"/>
              </w:rPr>
            </w:pPr>
          </w:p>
        </w:tc>
        <w:tc>
          <w:tcPr>
            <w:tcW w:w="3802" w:type="dxa"/>
            <w:tcBorders>
              <w:top w:val="single" w:sz="4" w:space="0" w:color="auto"/>
              <w:left w:val="single" w:sz="4" w:space="0" w:color="auto"/>
              <w:bottom w:val="single" w:sz="4" w:space="0" w:color="auto"/>
              <w:right w:val="single" w:sz="4" w:space="0" w:color="auto"/>
            </w:tcBorders>
            <w:shd w:val="clear" w:color="auto" w:fill="auto"/>
            <w:vAlign w:val="center"/>
          </w:tcPr>
          <w:p w:rsidR="00B5201C" w:rsidRPr="00DB4F38" w:rsidRDefault="00B5201C" w:rsidP="00B5201C">
            <w:pPr>
              <w:rPr>
                <w:color w:val="000000"/>
                <w:sz w:val="22"/>
                <w:szCs w:val="22"/>
              </w:rPr>
            </w:pPr>
            <w:r w:rsidRPr="00DB4F38">
              <w:rPr>
                <w:color w:val="000000"/>
                <w:sz w:val="22"/>
                <w:szCs w:val="22"/>
              </w:rPr>
              <w:t>В том числе НДС:</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01C" w:rsidRPr="00DB4F38" w:rsidRDefault="00B5201C" w:rsidP="00B5201C">
            <w:pPr>
              <w:jc w:val="center"/>
              <w:rPr>
                <w:color w:val="000000"/>
                <w:sz w:val="22"/>
                <w:szCs w:val="22"/>
              </w:rPr>
            </w:pPr>
            <w:r w:rsidRPr="00DB4F38">
              <w:rPr>
                <w:color w:val="000000"/>
                <w:sz w:val="22"/>
                <w:szCs w:val="22"/>
              </w:rPr>
              <w:t>70721,6</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01C" w:rsidRPr="00DB4F38" w:rsidRDefault="00B5201C" w:rsidP="00B5201C">
            <w:pPr>
              <w:jc w:val="center"/>
              <w:rPr>
                <w:color w:val="000000"/>
                <w:sz w:val="22"/>
                <w:szCs w:val="22"/>
              </w:rPr>
            </w:pPr>
            <w:r w:rsidRPr="00DB4F38">
              <w:rPr>
                <w:color w:val="000000"/>
                <w:sz w:val="22"/>
                <w:szCs w:val="22"/>
              </w:rPr>
              <w:t>1564,0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01C" w:rsidRPr="00DB4F38" w:rsidRDefault="00B5201C" w:rsidP="00B5201C">
            <w:pPr>
              <w:jc w:val="center"/>
              <w:rPr>
                <w:color w:val="000000"/>
                <w:sz w:val="22"/>
                <w:szCs w:val="22"/>
              </w:rPr>
            </w:pPr>
            <w:r w:rsidRPr="00DB4F38">
              <w:rPr>
                <w:color w:val="000000"/>
                <w:sz w:val="22"/>
                <w:szCs w:val="22"/>
              </w:rPr>
              <w:t>72285,6</w:t>
            </w:r>
          </w:p>
        </w:tc>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01C" w:rsidRPr="00CD4CEA" w:rsidRDefault="00B5201C" w:rsidP="00B5201C">
            <w:pPr>
              <w:jc w:val="center"/>
              <w:rPr>
                <w:color w:val="000000"/>
                <w:sz w:val="22"/>
                <w:szCs w:val="22"/>
              </w:rPr>
            </w:pPr>
          </w:p>
        </w:tc>
      </w:tr>
    </w:tbl>
    <w:p w:rsidR="00F16239" w:rsidRDefault="00F16239" w:rsidP="00F16239">
      <w:pPr>
        <w:pBdr>
          <w:bottom w:val="single" w:sz="12" w:space="0" w:color="auto"/>
        </w:pBdr>
        <w:autoSpaceDE w:val="0"/>
        <w:autoSpaceDN w:val="0"/>
        <w:adjustRightInd w:val="0"/>
        <w:rPr>
          <w:b/>
          <w:sz w:val="20"/>
        </w:rPr>
      </w:pPr>
    </w:p>
    <w:p w:rsidR="00F16239" w:rsidRDefault="00F16239" w:rsidP="00F16239">
      <w:pPr>
        <w:pBdr>
          <w:bottom w:val="single" w:sz="12" w:space="0" w:color="auto"/>
        </w:pBdr>
        <w:autoSpaceDE w:val="0"/>
        <w:autoSpaceDN w:val="0"/>
        <w:adjustRightInd w:val="0"/>
        <w:rPr>
          <w:b/>
          <w:sz w:val="20"/>
        </w:rPr>
      </w:pPr>
    </w:p>
    <w:p w:rsidR="00F16239" w:rsidRDefault="00F16239" w:rsidP="00F16239">
      <w:pPr>
        <w:pBdr>
          <w:bottom w:val="single" w:sz="12" w:space="0" w:color="auto"/>
        </w:pBdr>
        <w:autoSpaceDE w:val="0"/>
        <w:autoSpaceDN w:val="0"/>
        <w:adjustRightInd w:val="0"/>
        <w:rPr>
          <w:b/>
          <w:bCs/>
          <w:iCs/>
          <w:color w:val="000000"/>
          <w:szCs w:val="24"/>
        </w:rPr>
      </w:pPr>
      <w:r w:rsidRPr="00F16239">
        <w:rPr>
          <w:b/>
          <w:bCs/>
          <w:iCs/>
          <w:color w:val="000000"/>
          <w:szCs w:val="24"/>
        </w:rPr>
        <w:t xml:space="preserve">Директор ООО «ЖилКомКонсалт»        </w:t>
      </w:r>
      <w:r>
        <w:rPr>
          <w:b/>
          <w:bCs/>
          <w:iCs/>
          <w:color w:val="000000"/>
          <w:szCs w:val="24"/>
        </w:rPr>
        <w:t xml:space="preserve">                    С.И.Ерохина</w:t>
      </w:r>
    </w:p>
    <w:p w:rsidR="00A2043B" w:rsidRDefault="00A2043B" w:rsidP="00F16239">
      <w:pPr>
        <w:pBdr>
          <w:bottom w:val="single" w:sz="12" w:space="0" w:color="auto"/>
        </w:pBdr>
        <w:autoSpaceDE w:val="0"/>
        <w:autoSpaceDN w:val="0"/>
        <w:adjustRightInd w:val="0"/>
        <w:rPr>
          <w:b/>
          <w:bCs/>
          <w:iCs/>
          <w:color w:val="000000"/>
          <w:szCs w:val="24"/>
        </w:rPr>
      </w:pPr>
    </w:p>
    <w:p w:rsidR="00A2043B" w:rsidRDefault="00A2043B" w:rsidP="00F16239">
      <w:pPr>
        <w:pBdr>
          <w:bottom w:val="single" w:sz="12" w:space="0" w:color="auto"/>
        </w:pBdr>
        <w:autoSpaceDE w:val="0"/>
        <w:autoSpaceDN w:val="0"/>
        <w:adjustRightInd w:val="0"/>
        <w:rPr>
          <w:b/>
          <w:bCs/>
          <w:iCs/>
          <w:color w:val="000000"/>
          <w:szCs w:val="24"/>
        </w:rPr>
      </w:pPr>
    </w:p>
    <w:p w:rsidR="00A2043B" w:rsidRDefault="00A2043B" w:rsidP="00F16239">
      <w:pPr>
        <w:pBdr>
          <w:bottom w:val="single" w:sz="12" w:space="0" w:color="auto"/>
        </w:pBdr>
        <w:autoSpaceDE w:val="0"/>
        <w:autoSpaceDN w:val="0"/>
        <w:adjustRightInd w:val="0"/>
        <w:rPr>
          <w:b/>
          <w:bCs/>
          <w:iCs/>
          <w:color w:val="000000"/>
          <w:szCs w:val="24"/>
        </w:rPr>
        <w:sectPr w:rsidR="00A2043B" w:rsidSect="007D79C4">
          <w:footerReference w:type="even" r:id="rId64"/>
          <w:footerReference w:type="default" r:id="rId65"/>
          <w:pgSz w:w="11906" w:h="16838"/>
          <w:pgMar w:top="964" w:right="680" w:bottom="964" w:left="1134" w:header="708" w:footer="708" w:gutter="0"/>
          <w:cols w:space="708"/>
          <w:docGrid w:linePitch="360"/>
        </w:sectPr>
      </w:pPr>
    </w:p>
    <w:p w:rsidR="00F16239" w:rsidRDefault="00A2043B" w:rsidP="00AA5B92">
      <w:pPr>
        <w:pBdr>
          <w:bottom w:val="single" w:sz="12" w:space="0" w:color="auto"/>
        </w:pBdr>
        <w:autoSpaceDE w:val="0"/>
        <w:autoSpaceDN w:val="0"/>
        <w:adjustRightInd w:val="0"/>
        <w:jc w:val="center"/>
        <w:rPr>
          <w:b/>
          <w:bCs/>
          <w:iCs/>
          <w:color w:val="000000"/>
          <w:szCs w:val="24"/>
        </w:rPr>
      </w:pPr>
      <w:r w:rsidRPr="00A23487">
        <w:rPr>
          <w:b/>
          <w:noProof/>
          <w:sz w:val="28"/>
          <w:szCs w:val="28"/>
        </w:rPr>
        <w:lastRenderedPageBreak/>
        <w:t>Приложение 1. Существующая и перспективная сема теплоснабжения  села Дичня  до 2032 года</w:t>
      </w:r>
    </w:p>
    <w:p w:rsidR="00F16239" w:rsidRDefault="00F16239" w:rsidP="00AA5B92">
      <w:pPr>
        <w:pBdr>
          <w:bottom w:val="single" w:sz="12" w:space="0" w:color="auto"/>
        </w:pBdr>
        <w:autoSpaceDE w:val="0"/>
        <w:autoSpaceDN w:val="0"/>
        <w:adjustRightInd w:val="0"/>
        <w:jc w:val="center"/>
        <w:rPr>
          <w:b/>
          <w:bCs/>
          <w:iCs/>
          <w:color w:val="000000"/>
          <w:szCs w:val="24"/>
        </w:rPr>
      </w:pPr>
    </w:p>
    <w:p w:rsidR="00F16239" w:rsidRPr="00F16239" w:rsidRDefault="00A2043B" w:rsidP="00A2043B">
      <w:pPr>
        <w:pBdr>
          <w:bottom w:val="single" w:sz="12" w:space="1" w:color="auto"/>
        </w:pBdr>
        <w:autoSpaceDE w:val="0"/>
        <w:autoSpaceDN w:val="0"/>
        <w:adjustRightInd w:val="0"/>
        <w:jc w:val="center"/>
        <w:rPr>
          <w:b/>
          <w:bCs/>
          <w:iCs/>
          <w:color w:val="000000"/>
          <w:szCs w:val="24"/>
        </w:rPr>
      </w:pPr>
      <w:r w:rsidRPr="00A2043B">
        <w:rPr>
          <w:b/>
          <w:bCs/>
          <w:iCs/>
          <w:noProof/>
          <w:color w:val="000000"/>
          <w:szCs w:val="24"/>
        </w:rPr>
        <w:drawing>
          <wp:inline distT="0" distB="0" distL="0" distR="0">
            <wp:extent cx="8905875" cy="4805680"/>
            <wp:effectExtent l="0" t="0" r="0" b="0"/>
            <wp:docPr id="16" name="Рисунок 16" descr="C:\ЖилКомКонсалт\СТ ДИЧНЯ\Схема п.Ди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ЖилКомКонсалт\СТ ДИЧНЯ\Схема п.Дичня.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11081" cy="4808489"/>
                    </a:xfrm>
                    <a:prstGeom prst="rect">
                      <a:avLst/>
                    </a:prstGeom>
                    <a:noFill/>
                    <a:ln>
                      <a:noFill/>
                    </a:ln>
                  </pic:spPr>
                </pic:pic>
              </a:graphicData>
            </a:graphic>
          </wp:inline>
        </w:drawing>
      </w:r>
    </w:p>
    <w:sectPr w:rsidR="00F16239" w:rsidRPr="00F16239" w:rsidSect="00A2043B">
      <w:pgSz w:w="16838" w:h="11906" w:orient="landscape"/>
      <w:pgMar w:top="1134" w:right="964" w:bottom="680"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624" w:rsidRDefault="008C5624">
      <w:r>
        <w:separator/>
      </w:r>
    </w:p>
  </w:endnote>
  <w:endnote w:type="continuationSeparator" w:id="0">
    <w:p w:rsidR="008C5624" w:rsidRDefault="008C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0">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charset w:val="CC"/>
    <w:family w:val="roman"/>
    <w:pitch w:val="variable"/>
  </w:font>
  <w:font w:name="Corbel">
    <w:panose1 w:val="020B0503020204020204"/>
    <w:charset w:val="CC"/>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Bold">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Black">
    <w:panose1 w:val="00000000000000000000"/>
    <w:charset w:val="CC"/>
    <w:family w:val="auto"/>
    <w:notTrueType/>
    <w:pitch w:val="default"/>
    <w:sig w:usb0="00000201" w:usb1="00000000" w:usb2="00000000" w:usb3="00000000" w:csb0="00000004" w:csb1="00000000"/>
  </w:font>
  <w:font w:name="PT Sans">
    <w:altName w:val="Times New Roman"/>
    <w:panose1 w:val="00000000000000000000"/>
    <w:charset w:val="00"/>
    <w:family w:val="roman"/>
    <w:notTrueType/>
    <w:pitch w:val="default"/>
  </w:font>
  <w:font w:name="SymbolMT">
    <w:altName w:val="MS Gothic"/>
    <w:panose1 w:val="00000000000000000000"/>
    <w:charset w:val="80"/>
    <w:family w:val="auto"/>
    <w:notTrueType/>
    <w:pitch w:val="default"/>
    <w:sig w:usb0="00000001" w:usb1="080F0000" w:usb2="00000010" w:usb3="00000000" w:csb0="00120000" w:csb1="00000000"/>
  </w:font>
  <w:font w:name="CambriaMat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68"/>
      <w:gridCol w:w="5154"/>
    </w:tblGrid>
    <w:tr w:rsidR="004C7290">
      <w:trPr>
        <w:trHeight w:hRule="exact" w:val="115"/>
        <w:jc w:val="center"/>
      </w:trPr>
      <w:tc>
        <w:tcPr>
          <w:tcW w:w="4686" w:type="dxa"/>
          <w:shd w:val="clear" w:color="auto" w:fill="4F81BD" w:themeFill="accent1"/>
          <w:tcMar>
            <w:top w:w="0" w:type="dxa"/>
            <w:bottom w:w="0" w:type="dxa"/>
          </w:tcMar>
        </w:tcPr>
        <w:p w:rsidR="004C7290" w:rsidRDefault="004C7290">
          <w:pPr>
            <w:pStyle w:val="af"/>
            <w:tabs>
              <w:tab w:val="clear" w:pos="4677"/>
              <w:tab w:val="clear" w:pos="9355"/>
            </w:tabs>
            <w:rPr>
              <w:caps/>
              <w:sz w:val="18"/>
            </w:rPr>
          </w:pPr>
        </w:p>
      </w:tc>
      <w:tc>
        <w:tcPr>
          <w:tcW w:w="4674" w:type="dxa"/>
          <w:shd w:val="clear" w:color="auto" w:fill="4F81BD" w:themeFill="accent1"/>
          <w:tcMar>
            <w:top w:w="0" w:type="dxa"/>
            <w:bottom w:w="0" w:type="dxa"/>
          </w:tcMar>
        </w:tcPr>
        <w:p w:rsidR="004C7290" w:rsidRDefault="004C7290">
          <w:pPr>
            <w:pStyle w:val="af"/>
            <w:tabs>
              <w:tab w:val="clear" w:pos="4677"/>
              <w:tab w:val="clear" w:pos="9355"/>
            </w:tabs>
            <w:jc w:val="right"/>
            <w:rPr>
              <w:caps/>
              <w:sz w:val="18"/>
            </w:rPr>
          </w:pPr>
        </w:p>
      </w:tc>
    </w:tr>
    <w:tr w:rsidR="004C7290">
      <w:trPr>
        <w:jc w:val="center"/>
      </w:trPr>
      <w:sdt>
        <w:sdtPr>
          <w:rPr>
            <w:b/>
            <w:caps/>
            <w:color w:val="808080" w:themeColor="background1" w:themeShade="80"/>
            <w:sz w:val="18"/>
            <w:szCs w:val="18"/>
          </w:rPr>
          <w:alias w:val="Автор"/>
          <w:tag w:val=""/>
          <w:id w:val="1534151868"/>
          <w:placeholder>
            <w:docPart w:val="D143FE94034B4A07B8C4A29C8BE9F1F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4C7290" w:rsidRDefault="004C7290" w:rsidP="009A3A9A">
              <w:pPr>
                <w:pStyle w:val="a8"/>
                <w:tabs>
                  <w:tab w:val="clear" w:pos="4677"/>
                  <w:tab w:val="clear" w:pos="9355"/>
                </w:tabs>
                <w:rPr>
                  <w:caps/>
                  <w:color w:val="808080" w:themeColor="background1" w:themeShade="80"/>
                  <w:sz w:val="18"/>
                  <w:szCs w:val="18"/>
                </w:rPr>
              </w:pPr>
              <w:r w:rsidRPr="009A3A9A">
                <w:rPr>
                  <w:b/>
                  <w:caps/>
                  <w:color w:val="808080" w:themeColor="background1" w:themeShade="80"/>
                  <w:sz w:val="18"/>
                  <w:szCs w:val="18"/>
                </w:rPr>
                <w:t>ООО «ЖилКомКонсалт»</w:t>
              </w:r>
            </w:p>
          </w:tc>
        </w:sdtContent>
      </w:sdt>
      <w:tc>
        <w:tcPr>
          <w:tcW w:w="4674" w:type="dxa"/>
          <w:shd w:val="clear" w:color="auto" w:fill="auto"/>
          <w:vAlign w:val="center"/>
        </w:tcPr>
        <w:p w:rsidR="004C7290" w:rsidRDefault="004C7290">
          <w:pPr>
            <w:pStyle w:val="a8"/>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E14115">
            <w:rPr>
              <w:caps/>
              <w:noProof/>
              <w:color w:val="808080" w:themeColor="background1" w:themeShade="80"/>
              <w:sz w:val="18"/>
              <w:szCs w:val="18"/>
            </w:rPr>
            <w:t>20</w:t>
          </w:r>
          <w:r>
            <w:rPr>
              <w:caps/>
              <w:color w:val="808080" w:themeColor="background1" w:themeShade="80"/>
              <w:sz w:val="18"/>
              <w:szCs w:val="18"/>
            </w:rPr>
            <w:fldChar w:fldCharType="end"/>
          </w:r>
        </w:p>
      </w:tc>
    </w:tr>
  </w:tbl>
  <w:p w:rsidR="004C7290" w:rsidRPr="00FB59EA" w:rsidRDefault="004C7290" w:rsidP="00FB59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290" w:rsidRPr="00352E32" w:rsidRDefault="004C7290" w:rsidP="00352E32">
    <w:r w:rsidRPr="00352E32">
      <w:fldChar w:fldCharType="begin"/>
    </w:r>
    <w:r w:rsidRPr="00352E32">
      <w:instrText xml:space="preserve">PAGE  </w:instrText>
    </w:r>
    <w:r w:rsidRPr="00352E32">
      <w:fldChar w:fldCharType="end"/>
    </w:r>
  </w:p>
  <w:p w:rsidR="004C7290" w:rsidRPr="00352E32" w:rsidRDefault="004C7290" w:rsidP="00352E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68"/>
      <w:gridCol w:w="5154"/>
    </w:tblGrid>
    <w:tr w:rsidR="004C7290">
      <w:trPr>
        <w:trHeight w:hRule="exact" w:val="115"/>
        <w:jc w:val="center"/>
      </w:trPr>
      <w:tc>
        <w:tcPr>
          <w:tcW w:w="4686" w:type="dxa"/>
          <w:shd w:val="clear" w:color="auto" w:fill="4F81BD" w:themeFill="accent1"/>
          <w:tcMar>
            <w:top w:w="0" w:type="dxa"/>
            <w:bottom w:w="0" w:type="dxa"/>
          </w:tcMar>
        </w:tcPr>
        <w:p w:rsidR="004C7290" w:rsidRDefault="004C7290">
          <w:pPr>
            <w:pStyle w:val="af"/>
            <w:tabs>
              <w:tab w:val="clear" w:pos="4677"/>
              <w:tab w:val="clear" w:pos="9355"/>
            </w:tabs>
            <w:rPr>
              <w:caps/>
              <w:sz w:val="18"/>
            </w:rPr>
          </w:pPr>
        </w:p>
      </w:tc>
      <w:tc>
        <w:tcPr>
          <w:tcW w:w="4674" w:type="dxa"/>
          <w:shd w:val="clear" w:color="auto" w:fill="4F81BD" w:themeFill="accent1"/>
          <w:tcMar>
            <w:top w:w="0" w:type="dxa"/>
            <w:bottom w:w="0" w:type="dxa"/>
          </w:tcMar>
        </w:tcPr>
        <w:p w:rsidR="004C7290" w:rsidRDefault="004C7290">
          <w:pPr>
            <w:pStyle w:val="af"/>
            <w:tabs>
              <w:tab w:val="clear" w:pos="4677"/>
              <w:tab w:val="clear" w:pos="9355"/>
            </w:tabs>
            <w:jc w:val="right"/>
            <w:rPr>
              <w:caps/>
              <w:sz w:val="18"/>
            </w:rPr>
          </w:pPr>
        </w:p>
      </w:tc>
    </w:tr>
    <w:tr w:rsidR="004C7290">
      <w:trPr>
        <w:jc w:val="center"/>
      </w:trPr>
      <w:sdt>
        <w:sdtPr>
          <w:rPr>
            <w:caps/>
            <w:color w:val="808080" w:themeColor="background1" w:themeShade="80"/>
            <w:sz w:val="18"/>
            <w:szCs w:val="18"/>
          </w:rPr>
          <w:alias w:val="Автор"/>
          <w:tag w:val=""/>
          <w:id w:val="-802071091"/>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4C7290" w:rsidRDefault="004C7290">
              <w:pPr>
                <w:pStyle w:val="a8"/>
                <w:tabs>
                  <w:tab w:val="clear" w:pos="4677"/>
                  <w:tab w:val="clear" w:pos="9355"/>
                </w:tabs>
                <w:rPr>
                  <w:caps/>
                  <w:color w:val="808080" w:themeColor="background1" w:themeShade="80"/>
                  <w:sz w:val="18"/>
                  <w:szCs w:val="18"/>
                </w:rPr>
              </w:pPr>
              <w:r>
                <w:rPr>
                  <w:caps/>
                  <w:color w:val="808080" w:themeColor="background1" w:themeShade="80"/>
                  <w:sz w:val="18"/>
                  <w:szCs w:val="18"/>
                </w:rPr>
                <w:t>ООО «ЖилКомКонсалт»</w:t>
              </w:r>
            </w:p>
          </w:tc>
        </w:sdtContent>
      </w:sdt>
      <w:tc>
        <w:tcPr>
          <w:tcW w:w="4674" w:type="dxa"/>
          <w:shd w:val="clear" w:color="auto" w:fill="auto"/>
          <w:vAlign w:val="center"/>
        </w:tcPr>
        <w:p w:rsidR="004C7290" w:rsidRDefault="004C7290">
          <w:pPr>
            <w:pStyle w:val="a8"/>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CF1E5C">
            <w:rPr>
              <w:caps/>
              <w:noProof/>
              <w:color w:val="808080" w:themeColor="background1" w:themeShade="80"/>
              <w:sz w:val="18"/>
              <w:szCs w:val="18"/>
            </w:rPr>
            <w:t>129</w:t>
          </w:r>
          <w:r>
            <w:rPr>
              <w:caps/>
              <w:color w:val="808080" w:themeColor="background1" w:themeShade="80"/>
              <w:sz w:val="18"/>
              <w:szCs w:val="18"/>
            </w:rPr>
            <w:fldChar w:fldCharType="end"/>
          </w:r>
        </w:p>
      </w:tc>
    </w:tr>
  </w:tbl>
  <w:p w:rsidR="004C7290" w:rsidRPr="00352E32" w:rsidRDefault="004C7290" w:rsidP="00352E3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290" w:rsidRDefault="004C7290" w:rsidP="00217AF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C7290" w:rsidRDefault="004C7290" w:rsidP="00217AFC">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290" w:rsidRDefault="004C7290" w:rsidP="00217AFC">
    <w:pPr>
      <w:pStyle w:val="a8"/>
      <w:jc w:val="right"/>
    </w:pPr>
    <w:r>
      <w:fldChar w:fldCharType="begin"/>
    </w:r>
    <w:r>
      <w:instrText>PAGE   \* MERGEFORMAT</w:instrText>
    </w:r>
    <w:r>
      <w:fldChar w:fldCharType="separate"/>
    </w:r>
    <w:r w:rsidR="00CF1E5C">
      <w:rPr>
        <w:noProof/>
      </w:rPr>
      <w:t>141</w:t>
    </w:r>
    <w:r>
      <w:rPr>
        <w:noProof/>
      </w:rPr>
      <w:fldChar w:fldCharType="end"/>
    </w:r>
  </w:p>
  <w:p w:rsidR="004C7290" w:rsidRPr="008D1AA6" w:rsidRDefault="004C7290" w:rsidP="00217AFC">
    <w:pPr>
      <w:pStyle w:val="a8"/>
      <w:pBdr>
        <w:top w:val="thinThickSmallGap" w:sz="24" w:space="0" w:color="622423"/>
      </w:pBdr>
      <w:ind w:right="360"/>
      <w:rPr>
        <w:rFonts w:ascii="Cambria" w:hAnsi="Cambria"/>
        <w:b/>
        <w:sz w:val="20"/>
      </w:rPr>
    </w:pPr>
    <w:r w:rsidRPr="00D14BE6">
      <w:rPr>
        <w:rFonts w:ascii="Cambria" w:hAnsi="Cambria"/>
        <w:sz w:val="20"/>
      </w:rPr>
      <w:t>ООО «</w:t>
    </w:r>
    <w:r>
      <w:rPr>
        <w:rFonts w:ascii="Cambria" w:hAnsi="Cambria"/>
        <w:sz w:val="20"/>
      </w:rPr>
      <w:t>ЖилКомКонсалт</w:t>
    </w:r>
    <w:r w:rsidRPr="00D14BE6">
      <w:rPr>
        <w:rFonts w:ascii="Cambria" w:hAnsi="Cambria"/>
        <w:sz w:val="20"/>
      </w:rPr>
      <w:t xml:space="preserve">»  </w:t>
    </w:r>
  </w:p>
  <w:p w:rsidR="004C7290" w:rsidRPr="00803405" w:rsidRDefault="004C7290" w:rsidP="00217AFC">
    <w:pPr>
      <w:pStyle w:val="a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290" w:rsidRDefault="004C7290" w:rsidP="00F2240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C7290" w:rsidRDefault="004C7290" w:rsidP="0093417C">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290" w:rsidRDefault="004C7290">
    <w:pPr>
      <w:pStyle w:val="a8"/>
      <w:jc w:val="right"/>
    </w:pPr>
    <w:r>
      <w:fldChar w:fldCharType="begin"/>
    </w:r>
    <w:r>
      <w:instrText xml:space="preserve"> PAGE   \* MERGEFORMAT </w:instrText>
    </w:r>
    <w:r>
      <w:fldChar w:fldCharType="separate"/>
    </w:r>
    <w:r w:rsidR="00CF1E5C">
      <w:rPr>
        <w:noProof/>
      </w:rPr>
      <w:t>144</w:t>
    </w:r>
    <w:r>
      <w:rPr>
        <w:noProof/>
      </w:rPr>
      <w:fldChar w:fldCharType="end"/>
    </w:r>
  </w:p>
  <w:p w:rsidR="004C7290" w:rsidRPr="002D77AF" w:rsidRDefault="004C7290" w:rsidP="002D77AF">
    <w:pPr>
      <w:pStyle w:val="a8"/>
      <w:pBdr>
        <w:top w:val="thinThickSmallGap" w:sz="24" w:space="1" w:color="622423"/>
      </w:pBdr>
      <w:ind w:right="360"/>
      <w:rPr>
        <w:rFonts w:ascii="Cambria" w:hAnsi="Cambria"/>
        <w:b/>
        <w:sz w:val="20"/>
      </w:rPr>
    </w:pPr>
    <w:r w:rsidRPr="00D14BE6">
      <w:rPr>
        <w:rFonts w:ascii="Cambria" w:hAnsi="Cambria"/>
        <w:sz w:val="20"/>
      </w:rPr>
      <w:t>ООО «</w:t>
    </w:r>
    <w:r>
      <w:rPr>
        <w:rFonts w:ascii="Cambria" w:hAnsi="Cambria"/>
        <w:sz w:val="20"/>
      </w:rPr>
      <w:t>ЖилКомКонсалт</w:t>
    </w:r>
    <w:r w:rsidRPr="00D14BE6">
      <w:rPr>
        <w:rFonts w:ascii="Cambria" w:hAnsi="Cambria"/>
        <w:sz w:val="20"/>
      </w:rPr>
      <w:t xml:space="preserve">»                                                                                                </w:t>
    </w:r>
  </w:p>
  <w:p w:rsidR="004C7290" w:rsidRPr="00803405" w:rsidRDefault="004C7290" w:rsidP="00E96374">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624" w:rsidRDefault="008C5624">
      <w:r>
        <w:separator/>
      </w:r>
    </w:p>
  </w:footnote>
  <w:footnote w:type="continuationSeparator" w:id="0">
    <w:p w:rsidR="008C5624" w:rsidRDefault="008C5624">
      <w:r>
        <w:continuationSeparator/>
      </w:r>
    </w:p>
  </w:footnote>
  <w:footnote w:id="1">
    <w:p w:rsidR="004C7290" w:rsidRPr="00844DEE" w:rsidRDefault="004C7290" w:rsidP="00F44832">
      <w:pPr>
        <w:pStyle w:val="afff0"/>
      </w:pPr>
      <w:r w:rsidRPr="00844DEE">
        <w:rPr>
          <w:rStyle w:val="afff2"/>
        </w:rPr>
        <w:footnoteRef/>
      </w:r>
      <w:r w:rsidRPr="00844DEE">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w:t>
      </w:r>
      <w:smartTag w:uri="urn:schemas-microsoft-com:office:smarttags" w:element="metricconverter">
        <w:smartTagPr>
          <w:attr w:name="ProductID" w:val="2000 г"/>
        </w:smartTagPr>
        <w:r w:rsidRPr="00844DEE">
          <w:t>2000 г</w:t>
        </w:r>
      </w:smartTag>
      <w:r w:rsidRPr="00844DEE">
        <w:t xml:space="preserve">., </w:t>
      </w:r>
      <w:smartTag w:uri="urn:schemas-microsoft-com:office:smarttags" w:element="metricconverter">
        <w:smartTagPr>
          <w:attr w:name="ProductID" w:val="2005 г"/>
        </w:smartTagPr>
        <w:r w:rsidRPr="00844DEE">
          <w:t>2005 г</w:t>
        </w:r>
      </w:smartTag>
      <w:r w:rsidRPr="00844DEE">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name w:val="WWNum7"/>
    <w:lvl w:ilvl="0">
      <w:numFmt w:val="bullet"/>
      <w:lvlText w:val=""/>
      <w:lvlJc w:val="left"/>
      <w:pPr>
        <w:tabs>
          <w:tab w:val="num" w:pos="0"/>
        </w:tabs>
        <w:ind w:left="1429" w:hanging="360"/>
      </w:pPr>
      <w:rPr>
        <w:rFonts w:ascii="Symbol" w:hAnsi="Symbol"/>
        <w:sz w:val="24"/>
      </w:rPr>
    </w:lvl>
    <w:lvl w:ilvl="1">
      <w:numFmt w:val="bullet"/>
      <w:lvlText w:val="•"/>
      <w:lvlJc w:val="left"/>
      <w:pPr>
        <w:tabs>
          <w:tab w:val="num" w:pos="0"/>
        </w:tabs>
        <w:ind w:left="2149" w:hanging="360"/>
      </w:pPr>
      <w:rPr>
        <w:rFonts w:ascii="Times New Roman" w:hAnsi="Times New Roman"/>
      </w:rPr>
    </w:lvl>
    <w:lvl w:ilvl="2">
      <w:start w:val="1"/>
      <w:numFmt w:val="bullet"/>
      <w:lvlText w:val=""/>
      <w:lvlJc w:val="left"/>
      <w:pPr>
        <w:tabs>
          <w:tab w:val="num" w:pos="0"/>
        </w:tabs>
        <w:ind w:left="2869" w:hanging="360"/>
      </w:pPr>
      <w:rPr>
        <w:rFonts w:ascii="0" w:hAnsi="0"/>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0" w:hAnsi="0"/>
      </w:rPr>
    </w:lvl>
    <w:lvl w:ilvl="5">
      <w:start w:val="1"/>
      <w:numFmt w:val="bullet"/>
      <w:lvlText w:val=""/>
      <w:lvlJc w:val="left"/>
      <w:pPr>
        <w:tabs>
          <w:tab w:val="num" w:pos="0"/>
        </w:tabs>
        <w:ind w:left="5029" w:hanging="360"/>
      </w:pPr>
      <w:rPr>
        <w:rFonts w:ascii="0" w:hAnsi="0"/>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0" w:hAnsi="0"/>
      </w:rPr>
    </w:lvl>
    <w:lvl w:ilvl="8">
      <w:start w:val="1"/>
      <w:numFmt w:val="bullet"/>
      <w:lvlText w:val=""/>
      <w:lvlJc w:val="left"/>
      <w:pPr>
        <w:tabs>
          <w:tab w:val="num" w:pos="0"/>
        </w:tabs>
        <w:ind w:left="7189" w:hanging="360"/>
      </w:pPr>
      <w:rPr>
        <w:rFonts w:ascii="0" w:hAnsi="0"/>
      </w:rPr>
    </w:lvl>
  </w:abstractNum>
  <w:abstractNum w:abstractNumId="1">
    <w:nsid w:val="03515DD2"/>
    <w:multiLevelType w:val="hybridMultilevel"/>
    <w:tmpl w:val="98184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1F67FD"/>
    <w:multiLevelType w:val="hybridMultilevel"/>
    <w:tmpl w:val="6804D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A59EF"/>
    <w:multiLevelType w:val="hybridMultilevel"/>
    <w:tmpl w:val="DFBE1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9D1D35"/>
    <w:multiLevelType w:val="hybridMultilevel"/>
    <w:tmpl w:val="800A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3064A3"/>
    <w:multiLevelType w:val="hybridMultilevel"/>
    <w:tmpl w:val="397A7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F12759"/>
    <w:multiLevelType w:val="hybridMultilevel"/>
    <w:tmpl w:val="D8B65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41B4B"/>
    <w:multiLevelType w:val="hybridMultilevel"/>
    <w:tmpl w:val="854E6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1F14C21"/>
    <w:multiLevelType w:val="hybridMultilevel"/>
    <w:tmpl w:val="FED02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D13BD"/>
    <w:multiLevelType w:val="hybridMultilevel"/>
    <w:tmpl w:val="FA4028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5C52562"/>
    <w:multiLevelType w:val="hybridMultilevel"/>
    <w:tmpl w:val="1F6C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3A6161"/>
    <w:multiLevelType w:val="multilevel"/>
    <w:tmpl w:val="20329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3D6629"/>
    <w:multiLevelType w:val="hybridMultilevel"/>
    <w:tmpl w:val="F454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F7583C"/>
    <w:multiLevelType w:val="hybridMultilevel"/>
    <w:tmpl w:val="590A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884D5C"/>
    <w:multiLevelType w:val="hybridMultilevel"/>
    <w:tmpl w:val="90962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D538DE"/>
    <w:multiLevelType w:val="hybridMultilevel"/>
    <w:tmpl w:val="BDC239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3656CC"/>
    <w:multiLevelType w:val="hybridMultilevel"/>
    <w:tmpl w:val="374263BA"/>
    <w:lvl w:ilvl="0" w:tplc="5EA8BCD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E1618">
      <w:start w:val="1"/>
      <w:numFmt w:val="lowerLetter"/>
      <w:lvlText w:val="%2"/>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AA00D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0D164">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56C5DA">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69E7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147EAE">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C63FB4">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68C884">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CF6762E"/>
    <w:multiLevelType w:val="hybridMultilevel"/>
    <w:tmpl w:val="62E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3E21A1"/>
    <w:multiLevelType w:val="hybridMultilevel"/>
    <w:tmpl w:val="C7EE8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B69487E"/>
    <w:multiLevelType w:val="multilevel"/>
    <w:tmpl w:val="BA8C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FC458E"/>
    <w:multiLevelType w:val="hybridMultilevel"/>
    <w:tmpl w:val="63B23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2612CE"/>
    <w:multiLevelType w:val="hybridMultilevel"/>
    <w:tmpl w:val="E16A54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443F2A"/>
    <w:multiLevelType w:val="hybridMultilevel"/>
    <w:tmpl w:val="0276A460"/>
    <w:lvl w:ilvl="0" w:tplc="A482A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53D4097"/>
    <w:multiLevelType w:val="hybridMultilevel"/>
    <w:tmpl w:val="25442984"/>
    <w:lvl w:ilvl="0" w:tplc="211CB46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4AF3C2">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1CADB6">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C21A72">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7AE738">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408584">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B88AD4">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B0CBBC">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DE9FC8">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61FB1873"/>
    <w:multiLevelType w:val="hybridMultilevel"/>
    <w:tmpl w:val="A8A2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5107AC"/>
    <w:multiLevelType w:val="hybridMultilevel"/>
    <w:tmpl w:val="9AB6B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D60D6C"/>
    <w:multiLevelType w:val="hybridMultilevel"/>
    <w:tmpl w:val="34D88C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6DB347E"/>
    <w:multiLevelType w:val="hybridMultilevel"/>
    <w:tmpl w:val="4E441E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8D57359"/>
    <w:multiLevelType w:val="hybridMultilevel"/>
    <w:tmpl w:val="32AAEB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96211D5"/>
    <w:multiLevelType w:val="hybridMultilevel"/>
    <w:tmpl w:val="7F682E28"/>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9280CBDC">
      <w:start w:val="1"/>
      <w:numFmt w:val="bullet"/>
      <w:lvlText w:val=""/>
      <w:lvlJc w:val="left"/>
      <w:pPr>
        <w:tabs>
          <w:tab w:val="num" w:pos="2931"/>
        </w:tabs>
        <w:ind w:left="2931" w:hanging="360"/>
      </w:pPr>
      <w:rPr>
        <w:rFonts w:ascii="Symbol" w:hAnsi="Symbol"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31">
    <w:nsid w:val="6B962A49"/>
    <w:multiLevelType w:val="hybridMultilevel"/>
    <w:tmpl w:val="0B38B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6B01BD"/>
    <w:multiLevelType w:val="hybridMultilevel"/>
    <w:tmpl w:val="26D4F7CC"/>
    <w:lvl w:ilvl="0" w:tplc="835E2230">
      <w:start w:val="1"/>
      <w:numFmt w:val="bullet"/>
      <w:lvlText w:val=""/>
      <w:lvlJc w:val="left"/>
      <w:pPr>
        <w:ind w:left="720" w:hanging="360"/>
      </w:pPr>
      <w:rPr>
        <w:rFonts w:ascii="Symbol" w:hAnsi="Symbol" w:hint="default"/>
      </w:rPr>
    </w:lvl>
    <w:lvl w:ilvl="1" w:tplc="FC5E6BA2" w:tentative="1">
      <w:start w:val="1"/>
      <w:numFmt w:val="bullet"/>
      <w:lvlText w:val="o"/>
      <w:lvlJc w:val="left"/>
      <w:pPr>
        <w:ind w:left="1440" w:hanging="360"/>
      </w:pPr>
      <w:rPr>
        <w:rFonts w:ascii="Courier New" w:hAnsi="Courier New" w:hint="default"/>
      </w:rPr>
    </w:lvl>
    <w:lvl w:ilvl="2" w:tplc="7CC29F42" w:tentative="1">
      <w:start w:val="1"/>
      <w:numFmt w:val="bullet"/>
      <w:lvlText w:val=""/>
      <w:lvlJc w:val="left"/>
      <w:pPr>
        <w:ind w:left="2160" w:hanging="360"/>
      </w:pPr>
      <w:rPr>
        <w:rFonts w:ascii="Wingdings" w:hAnsi="Wingdings" w:hint="default"/>
      </w:rPr>
    </w:lvl>
    <w:lvl w:ilvl="3" w:tplc="282683D6" w:tentative="1">
      <w:start w:val="1"/>
      <w:numFmt w:val="bullet"/>
      <w:lvlText w:val=""/>
      <w:lvlJc w:val="left"/>
      <w:pPr>
        <w:ind w:left="2880" w:hanging="360"/>
      </w:pPr>
      <w:rPr>
        <w:rFonts w:ascii="Symbol" w:hAnsi="Symbol" w:hint="default"/>
      </w:rPr>
    </w:lvl>
    <w:lvl w:ilvl="4" w:tplc="448659CC" w:tentative="1">
      <w:start w:val="1"/>
      <w:numFmt w:val="bullet"/>
      <w:lvlText w:val="o"/>
      <w:lvlJc w:val="left"/>
      <w:pPr>
        <w:ind w:left="3600" w:hanging="360"/>
      </w:pPr>
      <w:rPr>
        <w:rFonts w:ascii="Courier New" w:hAnsi="Courier New" w:hint="default"/>
      </w:rPr>
    </w:lvl>
    <w:lvl w:ilvl="5" w:tplc="55B219D2" w:tentative="1">
      <w:start w:val="1"/>
      <w:numFmt w:val="bullet"/>
      <w:lvlText w:val=""/>
      <w:lvlJc w:val="left"/>
      <w:pPr>
        <w:ind w:left="4320" w:hanging="360"/>
      </w:pPr>
      <w:rPr>
        <w:rFonts w:ascii="Wingdings" w:hAnsi="Wingdings" w:hint="default"/>
      </w:rPr>
    </w:lvl>
    <w:lvl w:ilvl="6" w:tplc="E84660C6" w:tentative="1">
      <w:start w:val="1"/>
      <w:numFmt w:val="bullet"/>
      <w:lvlText w:val=""/>
      <w:lvlJc w:val="left"/>
      <w:pPr>
        <w:ind w:left="5040" w:hanging="360"/>
      </w:pPr>
      <w:rPr>
        <w:rFonts w:ascii="Symbol" w:hAnsi="Symbol" w:hint="default"/>
      </w:rPr>
    </w:lvl>
    <w:lvl w:ilvl="7" w:tplc="E196FBEA" w:tentative="1">
      <w:start w:val="1"/>
      <w:numFmt w:val="bullet"/>
      <w:lvlText w:val="o"/>
      <w:lvlJc w:val="left"/>
      <w:pPr>
        <w:ind w:left="5760" w:hanging="360"/>
      </w:pPr>
      <w:rPr>
        <w:rFonts w:ascii="Courier New" w:hAnsi="Courier New" w:hint="default"/>
      </w:rPr>
    </w:lvl>
    <w:lvl w:ilvl="8" w:tplc="CBBC6308" w:tentative="1">
      <w:start w:val="1"/>
      <w:numFmt w:val="bullet"/>
      <w:lvlText w:val=""/>
      <w:lvlJc w:val="left"/>
      <w:pPr>
        <w:ind w:left="6480" w:hanging="360"/>
      </w:pPr>
      <w:rPr>
        <w:rFonts w:ascii="Wingdings" w:hAnsi="Wingdings" w:hint="default"/>
      </w:rPr>
    </w:lvl>
  </w:abstractNum>
  <w:abstractNum w:abstractNumId="33">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74313ACA"/>
    <w:multiLevelType w:val="hybridMultilevel"/>
    <w:tmpl w:val="8AD0D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5100D9"/>
    <w:multiLevelType w:val="multilevel"/>
    <w:tmpl w:val="64B869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8564C46"/>
    <w:multiLevelType w:val="hybridMultilevel"/>
    <w:tmpl w:val="AB3C9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E460F7"/>
    <w:multiLevelType w:val="hybridMultilevel"/>
    <w:tmpl w:val="1C924D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F4F5D27"/>
    <w:multiLevelType w:val="hybridMultilevel"/>
    <w:tmpl w:val="65722582"/>
    <w:lvl w:ilvl="0" w:tplc="BE6CCE22">
      <w:start w:val="1"/>
      <w:numFmt w:val="bullet"/>
      <w:lvlText w:val=""/>
      <w:lvlJc w:val="left"/>
      <w:pPr>
        <w:ind w:left="720" w:hanging="360"/>
      </w:pPr>
      <w:rPr>
        <w:rFonts w:ascii="Symbol" w:hAnsi="Symbol" w:hint="default"/>
      </w:rPr>
    </w:lvl>
    <w:lvl w:ilvl="1" w:tplc="727C7936">
      <w:numFmt w:val="bullet"/>
      <w:lvlText w:val="•"/>
      <w:lvlJc w:val="left"/>
      <w:pPr>
        <w:ind w:left="1440" w:hanging="360"/>
      </w:pPr>
      <w:rPr>
        <w:rFonts w:ascii="Times New Roman" w:eastAsia="Times New Roman" w:hAnsi="Times New Roman" w:hint="default"/>
      </w:rPr>
    </w:lvl>
    <w:lvl w:ilvl="2" w:tplc="3B50E7AC" w:tentative="1">
      <w:start w:val="1"/>
      <w:numFmt w:val="bullet"/>
      <w:lvlText w:val=""/>
      <w:lvlJc w:val="left"/>
      <w:pPr>
        <w:ind w:left="2160" w:hanging="360"/>
      </w:pPr>
      <w:rPr>
        <w:rFonts w:ascii="Wingdings" w:hAnsi="Wingdings" w:hint="default"/>
      </w:rPr>
    </w:lvl>
    <w:lvl w:ilvl="3" w:tplc="4CD88926" w:tentative="1">
      <w:start w:val="1"/>
      <w:numFmt w:val="bullet"/>
      <w:lvlText w:val=""/>
      <w:lvlJc w:val="left"/>
      <w:pPr>
        <w:ind w:left="2880" w:hanging="360"/>
      </w:pPr>
      <w:rPr>
        <w:rFonts w:ascii="Symbol" w:hAnsi="Symbol" w:hint="default"/>
      </w:rPr>
    </w:lvl>
    <w:lvl w:ilvl="4" w:tplc="DC80D392" w:tentative="1">
      <w:start w:val="1"/>
      <w:numFmt w:val="bullet"/>
      <w:lvlText w:val="o"/>
      <w:lvlJc w:val="left"/>
      <w:pPr>
        <w:ind w:left="3600" w:hanging="360"/>
      </w:pPr>
      <w:rPr>
        <w:rFonts w:ascii="Courier New" w:hAnsi="Courier New" w:hint="default"/>
      </w:rPr>
    </w:lvl>
    <w:lvl w:ilvl="5" w:tplc="0D04AF2A" w:tentative="1">
      <w:start w:val="1"/>
      <w:numFmt w:val="bullet"/>
      <w:lvlText w:val=""/>
      <w:lvlJc w:val="left"/>
      <w:pPr>
        <w:ind w:left="4320" w:hanging="360"/>
      </w:pPr>
      <w:rPr>
        <w:rFonts w:ascii="Wingdings" w:hAnsi="Wingdings" w:hint="default"/>
      </w:rPr>
    </w:lvl>
    <w:lvl w:ilvl="6" w:tplc="553AFAC8" w:tentative="1">
      <w:start w:val="1"/>
      <w:numFmt w:val="bullet"/>
      <w:lvlText w:val=""/>
      <w:lvlJc w:val="left"/>
      <w:pPr>
        <w:ind w:left="5040" w:hanging="360"/>
      </w:pPr>
      <w:rPr>
        <w:rFonts w:ascii="Symbol" w:hAnsi="Symbol" w:hint="default"/>
      </w:rPr>
    </w:lvl>
    <w:lvl w:ilvl="7" w:tplc="502C2740" w:tentative="1">
      <w:start w:val="1"/>
      <w:numFmt w:val="bullet"/>
      <w:lvlText w:val="o"/>
      <w:lvlJc w:val="left"/>
      <w:pPr>
        <w:ind w:left="5760" w:hanging="360"/>
      </w:pPr>
      <w:rPr>
        <w:rFonts w:ascii="Courier New" w:hAnsi="Courier New" w:hint="default"/>
      </w:rPr>
    </w:lvl>
    <w:lvl w:ilvl="8" w:tplc="1CC88892"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0"/>
  </w:num>
  <w:num w:numId="4">
    <w:abstractNumId w:val="6"/>
  </w:num>
  <w:num w:numId="5">
    <w:abstractNumId w:val="8"/>
  </w:num>
  <w:num w:numId="6">
    <w:abstractNumId w:val="21"/>
  </w:num>
  <w:num w:numId="7">
    <w:abstractNumId w:val="10"/>
  </w:num>
  <w:num w:numId="8">
    <w:abstractNumId w:val="2"/>
  </w:num>
  <w:num w:numId="9">
    <w:abstractNumId w:val="38"/>
  </w:num>
  <w:num w:numId="10">
    <w:abstractNumId w:val="32"/>
  </w:num>
  <w:num w:numId="11">
    <w:abstractNumId w:val="34"/>
  </w:num>
  <w:num w:numId="12">
    <w:abstractNumId w:val="29"/>
  </w:num>
  <w:num w:numId="13">
    <w:abstractNumId w:val="11"/>
  </w:num>
  <w:num w:numId="14">
    <w:abstractNumId w:val="16"/>
  </w:num>
  <w:num w:numId="15">
    <w:abstractNumId w:val="27"/>
  </w:num>
  <w:num w:numId="16">
    <w:abstractNumId w:val="19"/>
  </w:num>
  <w:num w:numId="17">
    <w:abstractNumId w:val="33"/>
  </w:num>
  <w:num w:numId="18">
    <w:abstractNumId w:val="17"/>
  </w:num>
  <w:num w:numId="19">
    <w:abstractNumId w:val="1"/>
  </w:num>
  <w:num w:numId="20">
    <w:abstractNumId w:val="15"/>
  </w:num>
  <w:num w:numId="21">
    <w:abstractNumId w:val="26"/>
  </w:num>
  <w:num w:numId="22">
    <w:abstractNumId w:val="31"/>
  </w:num>
  <w:num w:numId="23">
    <w:abstractNumId w:val="3"/>
  </w:num>
  <w:num w:numId="24">
    <w:abstractNumId w:val="14"/>
  </w:num>
  <w:num w:numId="25">
    <w:abstractNumId w:val="4"/>
  </w:num>
  <w:num w:numId="26">
    <w:abstractNumId w:val="36"/>
  </w:num>
  <w:num w:numId="27">
    <w:abstractNumId w:val="35"/>
  </w:num>
  <w:num w:numId="28">
    <w:abstractNumId w:val="9"/>
  </w:num>
  <w:num w:numId="29">
    <w:abstractNumId w:val="12"/>
  </w:num>
  <w:num w:numId="30">
    <w:abstractNumId w:val="23"/>
  </w:num>
  <w:num w:numId="31">
    <w:abstractNumId w:val="24"/>
  </w:num>
  <w:num w:numId="32">
    <w:abstractNumId w:val="20"/>
  </w:num>
  <w:num w:numId="33">
    <w:abstractNumId w:val="25"/>
  </w:num>
  <w:num w:numId="34">
    <w:abstractNumId w:val="5"/>
  </w:num>
  <w:num w:numId="35">
    <w:abstractNumId w:val="13"/>
  </w:num>
  <w:num w:numId="36">
    <w:abstractNumId w:val="37"/>
  </w:num>
  <w:num w:numId="37">
    <w:abstractNumId w:val="28"/>
  </w:num>
  <w:num w:numId="3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2866"/>
    <w:rsid w:val="000004F4"/>
    <w:rsid w:val="00000965"/>
    <w:rsid w:val="00001998"/>
    <w:rsid w:val="00001A11"/>
    <w:rsid w:val="00001C33"/>
    <w:rsid w:val="000020B3"/>
    <w:rsid w:val="000020F7"/>
    <w:rsid w:val="00002809"/>
    <w:rsid w:val="00002A63"/>
    <w:rsid w:val="00002CDB"/>
    <w:rsid w:val="000032D0"/>
    <w:rsid w:val="00003404"/>
    <w:rsid w:val="00003A06"/>
    <w:rsid w:val="00003B7D"/>
    <w:rsid w:val="00003DC7"/>
    <w:rsid w:val="000041E7"/>
    <w:rsid w:val="0000463F"/>
    <w:rsid w:val="00005981"/>
    <w:rsid w:val="00006689"/>
    <w:rsid w:val="00006E4E"/>
    <w:rsid w:val="0000792B"/>
    <w:rsid w:val="00010399"/>
    <w:rsid w:val="000107C4"/>
    <w:rsid w:val="00010C42"/>
    <w:rsid w:val="000114C3"/>
    <w:rsid w:val="00011A15"/>
    <w:rsid w:val="00011A3F"/>
    <w:rsid w:val="000127D6"/>
    <w:rsid w:val="000129AB"/>
    <w:rsid w:val="00012AA4"/>
    <w:rsid w:val="00012E85"/>
    <w:rsid w:val="000134EF"/>
    <w:rsid w:val="00013635"/>
    <w:rsid w:val="00013684"/>
    <w:rsid w:val="00013DE4"/>
    <w:rsid w:val="00013FAC"/>
    <w:rsid w:val="00014676"/>
    <w:rsid w:val="000147AF"/>
    <w:rsid w:val="00015137"/>
    <w:rsid w:val="00015649"/>
    <w:rsid w:val="00015D26"/>
    <w:rsid w:val="00016333"/>
    <w:rsid w:val="000209B4"/>
    <w:rsid w:val="00020AD7"/>
    <w:rsid w:val="00020D78"/>
    <w:rsid w:val="00020DBB"/>
    <w:rsid w:val="00021D2A"/>
    <w:rsid w:val="00021D6F"/>
    <w:rsid w:val="00022DA5"/>
    <w:rsid w:val="000231D7"/>
    <w:rsid w:val="00023442"/>
    <w:rsid w:val="000246CC"/>
    <w:rsid w:val="00024CA6"/>
    <w:rsid w:val="00026943"/>
    <w:rsid w:val="000271C3"/>
    <w:rsid w:val="00027454"/>
    <w:rsid w:val="000276B7"/>
    <w:rsid w:val="00027AAD"/>
    <w:rsid w:val="00030B51"/>
    <w:rsid w:val="00031018"/>
    <w:rsid w:val="00031279"/>
    <w:rsid w:val="00031955"/>
    <w:rsid w:val="00032840"/>
    <w:rsid w:val="00033641"/>
    <w:rsid w:val="00033DB7"/>
    <w:rsid w:val="00033DE1"/>
    <w:rsid w:val="000351C7"/>
    <w:rsid w:val="000360B6"/>
    <w:rsid w:val="000361AC"/>
    <w:rsid w:val="000364C5"/>
    <w:rsid w:val="00037740"/>
    <w:rsid w:val="00037CA4"/>
    <w:rsid w:val="00037D6F"/>
    <w:rsid w:val="00040701"/>
    <w:rsid w:val="000409F2"/>
    <w:rsid w:val="00040B4F"/>
    <w:rsid w:val="00040E99"/>
    <w:rsid w:val="0004193A"/>
    <w:rsid w:val="00041F59"/>
    <w:rsid w:val="00042FA1"/>
    <w:rsid w:val="00044400"/>
    <w:rsid w:val="00044A8E"/>
    <w:rsid w:val="00044DFC"/>
    <w:rsid w:val="00045B37"/>
    <w:rsid w:val="00045E5B"/>
    <w:rsid w:val="00047FB6"/>
    <w:rsid w:val="00050A96"/>
    <w:rsid w:val="00050ADC"/>
    <w:rsid w:val="00050B16"/>
    <w:rsid w:val="00050B2E"/>
    <w:rsid w:val="00051EA7"/>
    <w:rsid w:val="00052845"/>
    <w:rsid w:val="000529BD"/>
    <w:rsid w:val="00053D12"/>
    <w:rsid w:val="00053FC0"/>
    <w:rsid w:val="000543DB"/>
    <w:rsid w:val="000547C9"/>
    <w:rsid w:val="0005491E"/>
    <w:rsid w:val="00055095"/>
    <w:rsid w:val="000556DC"/>
    <w:rsid w:val="000557DE"/>
    <w:rsid w:val="00055947"/>
    <w:rsid w:val="000570C5"/>
    <w:rsid w:val="00061409"/>
    <w:rsid w:val="00061AC3"/>
    <w:rsid w:val="00061D19"/>
    <w:rsid w:val="00061E8C"/>
    <w:rsid w:val="0006213B"/>
    <w:rsid w:val="000627C8"/>
    <w:rsid w:val="00062A26"/>
    <w:rsid w:val="00062BE9"/>
    <w:rsid w:val="00062D9F"/>
    <w:rsid w:val="000630F6"/>
    <w:rsid w:val="00064120"/>
    <w:rsid w:val="00064D6D"/>
    <w:rsid w:val="00065DEE"/>
    <w:rsid w:val="00066218"/>
    <w:rsid w:val="0006626F"/>
    <w:rsid w:val="00066492"/>
    <w:rsid w:val="000668DD"/>
    <w:rsid w:val="0007078A"/>
    <w:rsid w:val="00070B78"/>
    <w:rsid w:val="00071A2A"/>
    <w:rsid w:val="00071CAE"/>
    <w:rsid w:val="00071DB5"/>
    <w:rsid w:val="000726B1"/>
    <w:rsid w:val="00072B3D"/>
    <w:rsid w:val="00072BA2"/>
    <w:rsid w:val="00073746"/>
    <w:rsid w:val="00073B57"/>
    <w:rsid w:val="0007452F"/>
    <w:rsid w:val="00074F99"/>
    <w:rsid w:val="0007676A"/>
    <w:rsid w:val="00076F37"/>
    <w:rsid w:val="0007713E"/>
    <w:rsid w:val="00077175"/>
    <w:rsid w:val="0007756D"/>
    <w:rsid w:val="000777FB"/>
    <w:rsid w:val="00080188"/>
    <w:rsid w:val="0008056B"/>
    <w:rsid w:val="0008059A"/>
    <w:rsid w:val="0008113E"/>
    <w:rsid w:val="000811FB"/>
    <w:rsid w:val="00081229"/>
    <w:rsid w:val="000813C6"/>
    <w:rsid w:val="00081674"/>
    <w:rsid w:val="000816E4"/>
    <w:rsid w:val="00081878"/>
    <w:rsid w:val="00082A67"/>
    <w:rsid w:val="00083140"/>
    <w:rsid w:val="00083585"/>
    <w:rsid w:val="00084B60"/>
    <w:rsid w:val="00084ED6"/>
    <w:rsid w:val="00084FEE"/>
    <w:rsid w:val="0008500A"/>
    <w:rsid w:val="00085408"/>
    <w:rsid w:val="00085918"/>
    <w:rsid w:val="00085F10"/>
    <w:rsid w:val="00085F87"/>
    <w:rsid w:val="0008603F"/>
    <w:rsid w:val="0008612C"/>
    <w:rsid w:val="0008616C"/>
    <w:rsid w:val="000868BA"/>
    <w:rsid w:val="00087CDB"/>
    <w:rsid w:val="00087FC2"/>
    <w:rsid w:val="00090119"/>
    <w:rsid w:val="000918E4"/>
    <w:rsid w:val="00091B42"/>
    <w:rsid w:val="0009258E"/>
    <w:rsid w:val="00092738"/>
    <w:rsid w:val="00092845"/>
    <w:rsid w:val="00093949"/>
    <w:rsid w:val="00093A6E"/>
    <w:rsid w:val="00093C74"/>
    <w:rsid w:val="00093EC0"/>
    <w:rsid w:val="00094AEE"/>
    <w:rsid w:val="00096C5F"/>
    <w:rsid w:val="00097B65"/>
    <w:rsid w:val="00097C4D"/>
    <w:rsid w:val="000A0752"/>
    <w:rsid w:val="000A0810"/>
    <w:rsid w:val="000A09E0"/>
    <w:rsid w:val="000A13B0"/>
    <w:rsid w:val="000A1CEB"/>
    <w:rsid w:val="000A2A42"/>
    <w:rsid w:val="000A2F8F"/>
    <w:rsid w:val="000A2FA8"/>
    <w:rsid w:val="000A322A"/>
    <w:rsid w:val="000A399C"/>
    <w:rsid w:val="000A4772"/>
    <w:rsid w:val="000A499B"/>
    <w:rsid w:val="000A4E2F"/>
    <w:rsid w:val="000A4E45"/>
    <w:rsid w:val="000A58DE"/>
    <w:rsid w:val="000A58EB"/>
    <w:rsid w:val="000A61AA"/>
    <w:rsid w:val="000A6D4B"/>
    <w:rsid w:val="000A6E89"/>
    <w:rsid w:val="000A70FC"/>
    <w:rsid w:val="000A7609"/>
    <w:rsid w:val="000A7661"/>
    <w:rsid w:val="000A7671"/>
    <w:rsid w:val="000A7FCB"/>
    <w:rsid w:val="000B1170"/>
    <w:rsid w:val="000B23E1"/>
    <w:rsid w:val="000B33B1"/>
    <w:rsid w:val="000B3833"/>
    <w:rsid w:val="000B3BA3"/>
    <w:rsid w:val="000B4231"/>
    <w:rsid w:val="000B53A7"/>
    <w:rsid w:val="000B62E6"/>
    <w:rsid w:val="000B6F11"/>
    <w:rsid w:val="000B7448"/>
    <w:rsid w:val="000B7EDC"/>
    <w:rsid w:val="000C0048"/>
    <w:rsid w:val="000C0985"/>
    <w:rsid w:val="000C0CF5"/>
    <w:rsid w:val="000C1072"/>
    <w:rsid w:val="000C10F9"/>
    <w:rsid w:val="000C1495"/>
    <w:rsid w:val="000C16B4"/>
    <w:rsid w:val="000C2066"/>
    <w:rsid w:val="000C2714"/>
    <w:rsid w:val="000C2EE4"/>
    <w:rsid w:val="000C3AAC"/>
    <w:rsid w:val="000C3B7E"/>
    <w:rsid w:val="000C48D6"/>
    <w:rsid w:val="000C5814"/>
    <w:rsid w:val="000C64E7"/>
    <w:rsid w:val="000C6D67"/>
    <w:rsid w:val="000C7031"/>
    <w:rsid w:val="000C7E0A"/>
    <w:rsid w:val="000D1294"/>
    <w:rsid w:val="000D1425"/>
    <w:rsid w:val="000D1515"/>
    <w:rsid w:val="000D1A6C"/>
    <w:rsid w:val="000D2436"/>
    <w:rsid w:val="000D2635"/>
    <w:rsid w:val="000D2810"/>
    <w:rsid w:val="000D287A"/>
    <w:rsid w:val="000D2ECA"/>
    <w:rsid w:val="000D3264"/>
    <w:rsid w:val="000D395E"/>
    <w:rsid w:val="000D3F59"/>
    <w:rsid w:val="000D4162"/>
    <w:rsid w:val="000D434C"/>
    <w:rsid w:val="000D4602"/>
    <w:rsid w:val="000D4748"/>
    <w:rsid w:val="000D4846"/>
    <w:rsid w:val="000D517C"/>
    <w:rsid w:val="000D5976"/>
    <w:rsid w:val="000D5A55"/>
    <w:rsid w:val="000D66FB"/>
    <w:rsid w:val="000D6750"/>
    <w:rsid w:val="000D70DF"/>
    <w:rsid w:val="000D7916"/>
    <w:rsid w:val="000E05D5"/>
    <w:rsid w:val="000E0C7D"/>
    <w:rsid w:val="000E1AA5"/>
    <w:rsid w:val="000E1B54"/>
    <w:rsid w:val="000E1CF9"/>
    <w:rsid w:val="000E20DB"/>
    <w:rsid w:val="000E277C"/>
    <w:rsid w:val="000E2BED"/>
    <w:rsid w:val="000E2CF8"/>
    <w:rsid w:val="000E3621"/>
    <w:rsid w:val="000E4BC2"/>
    <w:rsid w:val="000E4D85"/>
    <w:rsid w:val="000E559B"/>
    <w:rsid w:val="000E55ED"/>
    <w:rsid w:val="000E5690"/>
    <w:rsid w:val="000E6271"/>
    <w:rsid w:val="000E628F"/>
    <w:rsid w:val="000E6361"/>
    <w:rsid w:val="000E689C"/>
    <w:rsid w:val="000E6E90"/>
    <w:rsid w:val="000E7B87"/>
    <w:rsid w:val="000E7EB8"/>
    <w:rsid w:val="000F019D"/>
    <w:rsid w:val="000F02BF"/>
    <w:rsid w:val="000F0908"/>
    <w:rsid w:val="000F0CD8"/>
    <w:rsid w:val="000F1509"/>
    <w:rsid w:val="000F172E"/>
    <w:rsid w:val="000F1830"/>
    <w:rsid w:val="000F1C86"/>
    <w:rsid w:val="000F1D83"/>
    <w:rsid w:val="000F24D9"/>
    <w:rsid w:val="000F28C8"/>
    <w:rsid w:val="000F307D"/>
    <w:rsid w:val="000F398A"/>
    <w:rsid w:val="000F3BE8"/>
    <w:rsid w:val="000F3E54"/>
    <w:rsid w:val="000F3F99"/>
    <w:rsid w:val="000F415D"/>
    <w:rsid w:val="000F4313"/>
    <w:rsid w:val="000F512D"/>
    <w:rsid w:val="000F5A6E"/>
    <w:rsid w:val="000F675B"/>
    <w:rsid w:val="000F6DA5"/>
    <w:rsid w:val="000F7044"/>
    <w:rsid w:val="000F7B69"/>
    <w:rsid w:val="000F7BDC"/>
    <w:rsid w:val="000F7D0C"/>
    <w:rsid w:val="00100D95"/>
    <w:rsid w:val="00101420"/>
    <w:rsid w:val="00101851"/>
    <w:rsid w:val="00101AC6"/>
    <w:rsid w:val="00102ACF"/>
    <w:rsid w:val="001031E3"/>
    <w:rsid w:val="00103FA9"/>
    <w:rsid w:val="0010544F"/>
    <w:rsid w:val="00105CFF"/>
    <w:rsid w:val="0010605F"/>
    <w:rsid w:val="001072ED"/>
    <w:rsid w:val="001079CD"/>
    <w:rsid w:val="00107E5E"/>
    <w:rsid w:val="001104D0"/>
    <w:rsid w:val="00111DEC"/>
    <w:rsid w:val="00111F6B"/>
    <w:rsid w:val="001121FC"/>
    <w:rsid w:val="001124A4"/>
    <w:rsid w:val="00112671"/>
    <w:rsid w:val="0011274A"/>
    <w:rsid w:val="0011294E"/>
    <w:rsid w:val="0011340E"/>
    <w:rsid w:val="0011360D"/>
    <w:rsid w:val="00113670"/>
    <w:rsid w:val="00113829"/>
    <w:rsid w:val="00113853"/>
    <w:rsid w:val="001138A9"/>
    <w:rsid w:val="001139FE"/>
    <w:rsid w:val="00113F94"/>
    <w:rsid w:val="00113FA3"/>
    <w:rsid w:val="0011430C"/>
    <w:rsid w:val="0011475F"/>
    <w:rsid w:val="001151E6"/>
    <w:rsid w:val="001157C0"/>
    <w:rsid w:val="00115F45"/>
    <w:rsid w:val="0011657F"/>
    <w:rsid w:val="00116DB7"/>
    <w:rsid w:val="00117841"/>
    <w:rsid w:val="00117BA9"/>
    <w:rsid w:val="001204CE"/>
    <w:rsid w:val="00120A21"/>
    <w:rsid w:val="00120C08"/>
    <w:rsid w:val="00121022"/>
    <w:rsid w:val="001210BE"/>
    <w:rsid w:val="00121564"/>
    <w:rsid w:val="001216A9"/>
    <w:rsid w:val="00121C35"/>
    <w:rsid w:val="00122109"/>
    <w:rsid w:val="001224BD"/>
    <w:rsid w:val="001228CF"/>
    <w:rsid w:val="0012291B"/>
    <w:rsid w:val="00122969"/>
    <w:rsid w:val="0012302C"/>
    <w:rsid w:val="001249E0"/>
    <w:rsid w:val="00125571"/>
    <w:rsid w:val="001278FD"/>
    <w:rsid w:val="00130BF2"/>
    <w:rsid w:val="00130C00"/>
    <w:rsid w:val="0013134A"/>
    <w:rsid w:val="00131482"/>
    <w:rsid w:val="00131738"/>
    <w:rsid w:val="001317E5"/>
    <w:rsid w:val="00132FB2"/>
    <w:rsid w:val="001332C8"/>
    <w:rsid w:val="0013336F"/>
    <w:rsid w:val="0013384C"/>
    <w:rsid w:val="0013424F"/>
    <w:rsid w:val="001343E6"/>
    <w:rsid w:val="0013533D"/>
    <w:rsid w:val="00135549"/>
    <w:rsid w:val="0013601B"/>
    <w:rsid w:val="00136AC6"/>
    <w:rsid w:val="00136EC8"/>
    <w:rsid w:val="001370B8"/>
    <w:rsid w:val="00140A9B"/>
    <w:rsid w:val="00141674"/>
    <w:rsid w:val="001417B2"/>
    <w:rsid w:val="00141BC9"/>
    <w:rsid w:val="001422BB"/>
    <w:rsid w:val="0014276A"/>
    <w:rsid w:val="00142982"/>
    <w:rsid w:val="00142A36"/>
    <w:rsid w:val="001442FB"/>
    <w:rsid w:val="00144483"/>
    <w:rsid w:val="00145353"/>
    <w:rsid w:val="001453C7"/>
    <w:rsid w:val="001462A6"/>
    <w:rsid w:val="001470B3"/>
    <w:rsid w:val="00147F01"/>
    <w:rsid w:val="001509C6"/>
    <w:rsid w:val="00150B70"/>
    <w:rsid w:val="00150BA3"/>
    <w:rsid w:val="0015107B"/>
    <w:rsid w:val="00151B92"/>
    <w:rsid w:val="00151C4E"/>
    <w:rsid w:val="00151FCF"/>
    <w:rsid w:val="001520C3"/>
    <w:rsid w:val="00152739"/>
    <w:rsid w:val="00152E6B"/>
    <w:rsid w:val="00153457"/>
    <w:rsid w:val="001542B8"/>
    <w:rsid w:val="0015437B"/>
    <w:rsid w:val="001543AA"/>
    <w:rsid w:val="00154670"/>
    <w:rsid w:val="00154942"/>
    <w:rsid w:val="00154A01"/>
    <w:rsid w:val="00154C69"/>
    <w:rsid w:val="001550E6"/>
    <w:rsid w:val="0015611C"/>
    <w:rsid w:val="00156188"/>
    <w:rsid w:val="00157ABA"/>
    <w:rsid w:val="00160B1F"/>
    <w:rsid w:val="0016120F"/>
    <w:rsid w:val="001617E0"/>
    <w:rsid w:val="00161BA7"/>
    <w:rsid w:val="00161D6F"/>
    <w:rsid w:val="0016240B"/>
    <w:rsid w:val="00163327"/>
    <w:rsid w:val="00163467"/>
    <w:rsid w:val="00163B95"/>
    <w:rsid w:val="00164372"/>
    <w:rsid w:val="00164B87"/>
    <w:rsid w:val="00165092"/>
    <w:rsid w:val="00165CFD"/>
    <w:rsid w:val="00165E9D"/>
    <w:rsid w:val="001663FE"/>
    <w:rsid w:val="00167D05"/>
    <w:rsid w:val="00167EAC"/>
    <w:rsid w:val="00170229"/>
    <w:rsid w:val="0017226E"/>
    <w:rsid w:val="00173337"/>
    <w:rsid w:val="00173DA0"/>
    <w:rsid w:val="0017480A"/>
    <w:rsid w:val="001750A6"/>
    <w:rsid w:val="0017510D"/>
    <w:rsid w:val="001751F4"/>
    <w:rsid w:val="001761F7"/>
    <w:rsid w:val="00176292"/>
    <w:rsid w:val="001762D2"/>
    <w:rsid w:val="00176D09"/>
    <w:rsid w:val="00177186"/>
    <w:rsid w:val="00177766"/>
    <w:rsid w:val="00177BD3"/>
    <w:rsid w:val="001800EB"/>
    <w:rsid w:val="0018026C"/>
    <w:rsid w:val="00180B1F"/>
    <w:rsid w:val="00180F13"/>
    <w:rsid w:val="00181F12"/>
    <w:rsid w:val="00183293"/>
    <w:rsid w:val="0018346E"/>
    <w:rsid w:val="00183C46"/>
    <w:rsid w:val="0018488A"/>
    <w:rsid w:val="00184D97"/>
    <w:rsid w:val="0018507C"/>
    <w:rsid w:val="00185B36"/>
    <w:rsid w:val="00185E9F"/>
    <w:rsid w:val="00186B6C"/>
    <w:rsid w:val="00186DFA"/>
    <w:rsid w:val="001878CD"/>
    <w:rsid w:val="00187F08"/>
    <w:rsid w:val="001904D0"/>
    <w:rsid w:val="00190AE5"/>
    <w:rsid w:val="001917F3"/>
    <w:rsid w:val="00191D23"/>
    <w:rsid w:val="00191E5D"/>
    <w:rsid w:val="0019231A"/>
    <w:rsid w:val="00192CB4"/>
    <w:rsid w:val="001935C3"/>
    <w:rsid w:val="00193DD1"/>
    <w:rsid w:val="00193F94"/>
    <w:rsid w:val="00194361"/>
    <w:rsid w:val="00194397"/>
    <w:rsid w:val="0019447C"/>
    <w:rsid w:val="001946FA"/>
    <w:rsid w:val="00194D7B"/>
    <w:rsid w:val="00195B62"/>
    <w:rsid w:val="00196B28"/>
    <w:rsid w:val="00196C36"/>
    <w:rsid w:val="0019702D"/>
    <w:rsid w:val="001A0C8F"/>
    <w:rsid w:val="001A164C"/>
    <w:rsid w:val="001A1946"/>
    <w:rsid w:val="001A2708"/>
    <w:rsid w:val="001A3466"/>
    <w:rsid w:val="001A4D3A"/>
    <w:rsid w:val="001A4DF3"/>
    <w:rsid w:val="001A4E31"/>
    <w:rsid w:val="001A504E"/>
    <w:rsid w:val="001A5115"/>
    <w:rsid w:val="001A54CF"/>
    <w:rsid w:val="001A54DE"/>
    <w:rsid w:val="001A5E1F"/>
    <w:rsid w:val="001A6313"/>
    <w:rsid w:val="001A6925"/>
    <w:rsid w:val="001A692E"/>
    <w:rsid w:val="001A76CC"/>
    <w:rsid w:val="001B0F9B"/>
    <w:rsid w:val="001B0FA1"/>
    <w:rsid w:val="001B15FA"/>
    <w:rsid w:val="001B1652"/>
    <w:rsid w:val="001B16C9"/>
    <w:rsid w:val="001B1716"/>
    <w:rsid w:val="001B194A"/>
    <w:rsid w:val="001B22C1"/>
    <w:rsid w:val="001B23B5"/>
    <w:rsid w:val="001B2422"/>
    <w:rsid w:val="001B2FF3"/>
    <w:rsid w:val="001B30D3"/>
    <w:rsid w:val="001B34B1"/>
    <w:rsid w:val="001B4138"/>
    <w:rsid w:val="001B426E"/>
    <w:rsid w:val="001B4A40"/>
    <w:rsid w:val="001B6FEC"/>
    <w:rsid w:val="001B77AE"/>
    <w:rsid w:val="001B7E8E"/>
    <w:rsid w:val="001C11EF"/>
    <w:rsid w:val="001C1465"/>
    <w:rsid w:val="001C1DCD"/>
    <w:rsid w:val="001C1E2B"/>
    <w:rsid w:val="001C225F"/>
    <w:rsid w:val="001C22B9"/>
    <w:rsid w:val="001C2498"/>
    <w:rsid w:val="001C27FA"/>
    <w:rsid w:val="001C2C22"/>
    <w:rsid w:val="001C2D56"/>
    <w:rsid w:val="001C394C"/>
    <w:rsid w:val="001C3A87"/>
    <w:rsid w:val="001C3DD0"/>
    <w:rsid w:val="001C42CE"/>
    <w:rsid w:val="001C4443"/>
    <w:rsid w:val="001C56C7"/>
    <w:rsid w:val="001C6FDE"/>
    <w:rsid w:val="001C7657"/>
    <w:rsid w:val="001C7EF2"/>
    <w:rsid w:val="001D0291"/>
    <w:rsid w:val="001D069B"/>
    <w:rsid w:val="001D070D"/>
    <w:rsid w:val="001D0D5F"/>
    <w:rsid w:val="001D0FEC"/>
    <w:rsid w:val="001D1093"/>
    <w:rsid w:val="001D1252"/>
    <w:rsid w:val="001D1479"/>
    <w:rsid w:val="001D14F8"/>
    <w:rsid w:val="001D1B8B"/>
    <w:rsid w:val="001D2360"/>
    <w:rsid w:val="001D2723"/>
    <w:rsid w:val="001D29EA"/>
    <w:rsid w:val="001D3E10"/>
    <w:rsid w:val="001D44F6"/>
    <w:rsid w:val="001D4A12"/>
    <w:rsid w:val="001D4B38"/>
    <w:rsid w:val="001D4E2D"/>
    <w:rsid w:val="001D65A1"/>
    <w:rsid w:val="001D6BFF"/>
    <w:rsid w:val="001D7891"/>
    <w:rsid w:val="001D7EB4"/>
    <w:rsid w:val="001E11C9"/>
    <w:rsid w:val="001E2D4D"/>
    <w:rsid w:val="001E423C"/>
    <w:rsid w:val="001E45D8"/>
    <w:rsid w:val="001E4723"/>
    <w:rsid w:val="001E4C71"/>
    <w:rsid w:val="001E5632"/>
    <w:rsid w:val="001E6D87"/>
    <w:rsid w:val="001E72EA"/>
    <w:rsid w:val="001E744C"/>
    <w:rsid w:val="001F05E0"/>
    <w:rsid w:val="001F0919"/>
    <w:rsid w:val="001F1043"/>
    <w:rsid w:val="001F11AD"/>
    <w:rsid w:val="001F1747"/>
    <w:rsid w:val="001F1A7B"/>
    <w:rsid w:val="001F32F5"/>
    <w:rsid w:val="001F4860"/>
    <w:rsid w:val="001F4D35"/>
    <w:rsid w:val="001F4D85"/>
    <w:rsid w:val="001F5674"/>
    <w:rsid w:val="001F57B1"/>
    <w:rsid w:val="001F5992"/>
    <w:rsid w:val="001F5A46"/>
    <w:rsid w:val="001F6598"/>
    <w:rsid w:val="001F6E71"/>
    <w:rsid w:val="001F788A"/>
    <w:rsid w:val="0020066F"/>
    <w:rsid w:val="00200AD4"/>
    <w:rsid w:val="002010EC"/>
    <w:rsid w:val="002015E2"/>
    <w:rsid w:val="00201DB1"/>
    <w:rsid w:val="00202155"/>
    <w:rsid w:val="0020252E"/>
    <w:rsid w:val="002028E6"/>
    <w:rsid w:val="00202993"/>
    <w:rsid w:val="00203208"/>
    <w:rsid w:val="00203651"/>
    <w:rsid w:val="0020433B"/>
    <w:rsid w:val="002048AA"/>
    <w:rsid w:val="002048C4"/>
    <w:rsid w:val="0020592D"/>
    <w:rsid w:val="00205932"/>
    <w:rsid w:val="00205E9D"/>
    <w:rsid w:val="002065A4"/>
    <w:rsid w:val="00207132"/>
    <w:rsid w:val="00207357"/>
    <w:rsid w:val="00207563"/>
    <w:rsid w:val="002078D6"/>
    <w:rsid w:val="00207F14"/>
    <w:rsid w:val="00210073"/>
    <w:rsid w:val="00211360"/>
    <w:rsid w:val="0021193C"/>
    <w:rsid w:val="002119C9"/>
    <w:rsid w:val="00211C79"/>
    <w:rsid w:val="00212251"/>
    <w:rsid w:val="002125B3"/>
    <w:rsid w:val="00212697"/>
    <w:rsid w:val="00213427"/>
    <w:rsid w:val="0021454A"/>
    <w:rsid w:val="00214C88"/>
    <w:rsid w:val="00215B99"/>
    <w:rsid w:val="00215CFA"/>
    <w:rsid w:val="00215F0C"/>
    <w:rsid w:val="00216258"/>
    <w:rsid w:val="00216653"/>
    <w:rsid w:val="00216C47"/>
    <w:rsid w:val="00216FB1"/>
    <w:rsid w:val="00217AFC"/>
    <w:rsid w:val="00220675"/>
    <w:rsid w:val="00220846"/>
    <w:rsid w:val="00221038"/>
    <w:rsid w:val="0022136D"/>
    <w:rsid w:val="0022186B"/>
    <w:rsid w:val="00221D21"/>
    <w:rsid w:val="00222030"/>
    <w:rsid w:val="00222481"/>
    <w:rsid w:val="00222CB2"/>
    <w:rsid w:val="00222D70"/>
    <w:rsid w:val="00223115"/>
    <w:rsid w:val="00223A6B"/>
    <w:rsid w:val="00223E70"/>
    <w:rsid w:val="00224463"/>
    <w:rsid w:val="00224477"/>
    <w:rsid w:val="00224A8D"/>
    <w:rsid w:val="00224CC3"/>
    <w:rsid w:val="0022518D"/>
    <w:rsid w:val="00226EA7"/>
    <w:rsid w:val="00227660"/>
    <w:rsid w:val="002276AC"/>
    <w:rsid w:val="00227E6F"/>
    <w:rsid w:val="00227FDD"/>
    <w:rsid w:val="0023022E"/>
    <w:rsid w:val="00230C2E"/>
    <w:rsid w:val="00231067"/>
    <w:rsid w:val="002319B3"/>
    <w:rsid w:val="002330FD"/>
    <w:rsid w:val="0023480A"/>
    <w:rsid w:val="002349A4"/>
    <w:rsid w:val="00234C22"/>
    <w:rsid w:val="00235470"/>
    <w:rsid w:val="00235E89"/>
    <w:rsid w:val="002369BB"/>
    <w:rsid w:val="00240071"/>
    <w:rsid w:val="002401CF"/>
    <w:rsid w:val="002403F2"/>
    <w:rsid w:val="00240DAC"/>
    <w:rsid w:val="00241299"/>
    <w:rsid w:val="002425C2"/>
    <w:rsid w:val="0024274F"/>
    <w:rsid w:val="00243672"/>
    <w:rsid w:val="00243975"/>
    <w:rsid w:val="00243EEE"/>
    <w:rsid w:val="00243F87"/>
    <w:rsid w:val="00244155"/>
    <w:rsid w:val="002442F4"/>
    <w:rsid w:val="0024583B"/>
    <w:rsid w:val="00245C15"/>
    <w:rsid w:val="00245DDF"/>
    <w:rsid w:val="00246376"/>
    <w:rsid w:val="002464C5"/>
    <w:rsid w:val="0024709B"/>
    <w:rsid w:val="002471C4"/>
    <w:rsid w:val="002476FC"/>
    <w:rsid w:val="00250224"/>
    <w:rsid w:val="002508A3"/>
    <w:rsid w:val="00250B81"/>
    <w:rsid w:val="00250E89"/>
    <w:rsid w:val="0025110A"/>
    <w:rsid w:val="002512B8"/>
    <w:rsid w:val="0025179B"/>
    <w:rsid w:val="0025260A"/>
    <w:rsid w:val="00252C36"/>
    <w:rsid w:val="0025309F"/>
    <w:rsid w:val="002531B7"/>
    <w:rsid w:val="00253249"/>
    <w:rsid w:val="00253767"/>
    <w:rsid w:val="00253BC4"/>
    <w:rsid w:val="00253D9F"/>
    <w:rsid w:val="0025404B"/>
    <w:rsid w:val="00254719"/>
    <w:rsid w:val="00254B28"/>
    <w:rsid w:val="00255895"/>
    <w:rsid w:val="00255F03"/>
    <w:rsid w:val="00256EFF"/>
    <w:rsid w:val="002571B0"/>
    <w:rsid w:val="002571D5"/>
    <w:rsid w:val="00257C6E"/>
    <w:rsid w:val="00257E70"/>
    <w:rsid w:val="00260F31"/>
    <w:rsid w:val="002610ED"/>
    <w:rsid w:val="00261224"/>
    <w:rsid w:val="00262757"/>
    <w:rsid w:val="002628E8"/>
    <w:rsid w:val="00262B6B"/>
    <w:rsid w:val="00262E15"/>
    <w:rsid w:val="0026321C"/>
    <w:rsid w:val="00263281"/>
    <w:rsid w:val="00263505"/>
    <w:rsid w:val="0026351A"/>
    <w:rsid w:val="0026494B"/>
    <w:rsid w:val="00264A31"/>
    <w:rsid w:val="00264D11"/>
    <w:rsid w:val="00264EAC"/>
    <w:rsid w:val="002655A4"/>
    <w:rsid w:val="00265A6E"/>
    <w:rsid w:val="00265C25"/>
    <w:rsid w:val="0026621C"/>
    <w:rsid w:val="0026625E"/>
    <w:rsid w:val="002662D1"/>
    <w:rsid w:val="00266CD7"/>
    <w:rsid w:val="00266FDE"/>
    <w:rsid w:val="002672B0"/>
    <w:rsid w:val="00267A76"/>
    <w:rsid w:val="00267AAC"/>
    <w:rsid w:val="00270AC1"/>
    <w:rsid w:val="00270F75"/>
    <w:rsid w:val="0027100D"/>
    <w:rsid w:val="0027126A"/>
    <w:rsid w:val="002713AF"/>
    <w:rsid w:val="002726F6"/>
    <w:rsid w:val="00272C94"/>
    <w:rsid w:val="00273834"/>
    <w:rsid w:val="00273967"/>
    <w:rsid w:val="00273AFA"/>
    <w:rsid w:val="00274A6A"/>
    <w:rsid w:val="00275ACF"/>
    <w:rsid w:val="00275FEC"/>
    <w:rsid w:val="002760D2"/>
    <w:rsid w:val="00276274"/>
    <w:rsid w:val="00276458"/>
    <w:rsid w:val="00276E82"/>
    <w:rsid w:val="0027747D"/>
    <w:rsid w:val="00277BEB"/>
    <w:rsid w:val="00277EC5"/>
    <w:rsid w:val="00280C88"/>
    <w:rsid w:val="00281483"/>
    <w:rsid w:val="0028222C"/>
    <w:rsid w:val="0028232B"/>
    <w:rsid w:val="0028239F"/>
    <w:rsid w:val="00282625"/>
    <w:rsid w:val="0028291E"/>
    <w:rsid w:val="00283AA8"/>
    <w:rsid w:val="00284E49"/>
    <w:rsid w:val="002850A0"/>
    <w:rsid w:val="00285175"/>
    <w:rsid w:val="0028524E"/>
    <w:rsid w:val="00286C82"/>
    <w:rsid w:val="002873B6"/>
    <w:rsid w:val="00287A5B"/>
    <w:rsid w:val="002901C3"/>
    <w:rsid w:val="00290554"/>
    <w:rsid w:val="00290658"/>
    <w:rsid w:val="00290B10"/>
    <w:rsid w:val="002939B7"/>
    <w:rsid w:val="00294594"/>
    <w:rsid w:val="002948A4"/>
    <w:rsid w:val="002949CB"/>
    <w:rsid w:val="00294AA1"/>
    <w:rsid w:val="002957C5"/>
    <w:rsid w:val="002958B6"/>
    <w:rsid w:val="002958C9"/>
    <w:rsid w:val="00295A51"/>
    <w:rsid w:val="00295CBB"/>
    <w:rsid w:val="00295CCE"/>
    <w:rsid w:val="00295D1C"/>
    <w:rsid w:val="00295E9B"/>
    <w:rsid w:val="00296512"/>
    <w:rsid w:val="00297019"/>
    <w:rsid w:val="002973AC"/>
    <w:rsid w:val="002A07A3"/>
    <w:rsid w:val="002A07C8"/>
    <w:rsid w:val="002A18E8"/>
    <w:rsid w:val="002A19DA"/>
    <w:rsid w:val="002A1ACA"/>
    <w:rsid w:val="002A1F08"/>
    <w:rsid w:val="002A2B1D"/>
    <w:rsid w:val="002A3301"/>
    <w:rsid w:val="002A372C"/>
    <w:rsid w:val="002A44EC"/>
    <w:rsid w:val="002A458B"/>
    <w:rsid w:val="002A464C"/>
    <w:rsid w:val="002A4A8D"/>
    <w:rsid w:val="002A4DA8"/>
    <w:rsid w:val="002A51B6"/>
    <w:rsid w:val="002A5790"/>
    <w:rsid w:val="002A59F5"/>
    <w:rsid w:val="002A5CD1"/>
    <w:rsid w:val="002A5E98"/>
    <w:rsid w:val="002A7059"/>
    <w:rsid w:val="002A7C36"/>
    <w:rsid w:val="002B0323"/>
    <w:rsid w:val="002B1506"/>
    <w:rsid w:val="002B18C7"/>
    <w:rsid w:val="002B244E"/>
    <w:rsid w:val="002B29D0"/>
    <w:rsid w:val="002B2AC6"/>
    <w:rsid w:val="002B3103"/>
    <w:rsid w:val="002B3C3A"/>
    <w:rsid w:val="002B3E36"/>
    <w:rsid w:val="002B3F47"/>
    <w:rsid w:val="002B417C"/>
    <w:rsid w:val="002B53B4"/>
    <w:rsid w:val="002B5905"/>
    <w:rsid w:val="002B728B"/>
    <w:rsid w:val="002B7855"/>
    <w:rsid w:val="002B797D"/>
    <w:rsid w:val="002C1C5C"/>
    <w:rsid w:val="002C1E93"/>
    <w:rsid w:val="002C2110"/>
    <w:rsid w:val="002C2653"/>
    <w:rsid w:val="002C31DE"/>
    <w:rsid w:val="002C402F"/>
    <w:rsid w:val="002C4766"/>
    <w:rsid w:val="002C4A5C"/>
    <w:rsid w:val="002C54DC"/>
    <w:rsid w:val="002C5D95"/>
    <w:rsid w:val="002C64DF"/>
    <w:rsid w:val="002C6814"/>
    <w:rsid w:val="002C683A"/>
    <w:rsid w:val="002C6CF7"/>
    <w:rsid w:val="002C6FCA"/>
    <w:rsid w:val="002C76D1"/>
    <w:rsid w:val="002C7719"/>
    <w:rsid w:val="002C792A"/>
    <w:rsid w:val="002C798C"/>
    <w:rsid w:val="002C7AA2"/>
    <w:rsid w:val="002C7BC2"/>
    <w:rsid w:val="002D0032"/>
    <w:rsid w:val="002D00AE"/>
    <w:rsid w:val="002D0593"/>
    <w:rsid w:val="002D0F52"/>
    <w:rsid w:val="002D1883"/>
    <w:rsid w:val="002D1CC9"/>
    <w:rsid w:val="002D1FEB"/>
    <w:rsid w:val="002D2BAE"/>
    <w:rsid w:val="002D2D2C"/>
    <w:rsid w:val="002D3113"/>
    <w:rsid w:val="002D3547"/>
    <w:rsid w:val="002D4BD3"/>
    <w:rsid w:val="002D6203"/>
    <w:rsid w:val="002D77AF"/>
    <w:rsid w:val="002D784E"/>
    <w:rsid w:val="002D7C36"/>
    <w:rsid w:val="002D7C7F"/>
    <w:rsid w:val="002D7E33"/>
    <w:rsid w:val="002E03B4"/>
    <w:rsid w:val="002E04A4"/>
    <w:rsid w:val="002E0714"/>
    <w:rsid w:val="002E0C55"/>
    <w:rsid w:val="002E0D8F"/>
    <w:rsid w:val="002E0F48"/>
    <w:rsid w:val="002E10C8"/>
    <w:rsid w:val="002E19E7"/>
    <w:rsid w:val="002E21A5"/>
    <w:rsid w:val="002E2518"/>
    <w:rsid w:val="002E3332"/>
    <w:rsid w:val="002E37F7"/>
    <w:rsid w:val="002E3843"/>
    <w:rsid w:val="002E391E"/>
    <w:rsid w:val="002E3F62"/>
    <w:rsid w:val="002E409F"/>
    <w:rsid w:val="002E4480"/>
    <w:rsid w:val="002E4FFB"/>
    <w:rsid w:val="002E53BA"/>
    <w:rsid w:val="002E6024"/>
    <w:rsid w:val="002E656D"/>
    <w:rsid w:val="002E67E5"/>
    <w:rsid w:val="002E68C5"/>
    <w:rsid w:val="002E69B1"/>
    <w:rsid w:val="002E6DC4"/>
    <w:rsid w:val="002E75E0"/>
    <w:rsid w:val="002E7684"/>
    <w:rsid w:val="002E7D40"/>
    <w:rsid w:val="002F000C"/>
    <w:rsid w:val="002F038F"/>
    <w:rsid w:val="002F0C7A"/>
    <w:rsid w:val="002F0D11"/>
    <w:rsid w:val="002F125B"/>
    <w:rsid w:val="002F163F"/>
    <w:rsid w:val="002F1F11"/>
    <w:rsid w:val="002F3A42"/>
    <w:rsid w:val="002F3AF6"/>
    <w:rsid w:val="002F5381"/>
    <w:rsid w:val="002F6083"/>
    <w:rsid w:val="002F645B"/>
    <w:rsid w:val="002F6C18"/>
    <w:rsid w:val="002F7125"/>
    <w:rsid w:val="002F7631"/>
    <w:rsid w:val="002F77A4"/>
    <w:rsid w:val="002F7A18"/>
    <w:rsid w:val="002F7D6E"/>
    <w:rsid w:val="00300379"/>
    <w:rsid w:val="0030044E"/>
    <w:rsid w:val="003013EA"/>
    <w:rsid w:val="00301C71"/>
    <w:rsid w:val="00301E7E"/>
    <w:rsid w:val="00302BD2"/>
    <w:rsid w:val="0030390F"/>
    <w:rsid w:val="00303CC1"/>
    <w:rsid w:val="0030428F"/>
    <w:rsid w:val="00304501"/>
    <w:rsid w:val="00304748"/>
    <w:rsid w:val="00304888"/>
    <w:rsid w:val="00304B49"/>
    <w:rsid w:val="003050AC"/>
    <w:rsid w:val="00305207"/>
    <w:rsid w:val="0030780D"/>
    <w:rsid w:val="00307D39"/>
    <w:rsid w:val="003109DE"/>
    <w:rsid w:val="00310B0A"/>
    <w:rsid w:val="003115BF"/>
    <w:rsid w:val="00311C58"/>
    <w:rsid w:val="003127B5"/>
    <w:rsid w:val="00312B68"/>
    <w:rsid w:val="00312C03"/>
    <w:rsid w:val="003131B0"/>
    <w:rsid w:val="0031347A"/>
    <w:rsid w:val="00313674"/>
    <w:rsid w:val="00314303"/>
    <w:rsid w:val="00314545"/>
    <w:rsid w:val="00314662"/>
    <w:rsid w:val="00314E67"/>
    <w:rsid w:val="00315643"/>
    <w:rsid w:val="0031592A"/>
    <w:rsid w:val="00315C3A"/>
    <w:rsid w:val="00317346"/>
    <w:rsid w:val="00317EBE"/>
    <w:rsid w:val="003204B4"/>
    <w:rsid w:val="00320FAC"/>
    <w:rsid w:val="00322508"/>
    <w:rsid w:val="003227E8"/>
    <w:rsid w:val="0032352E"/>
    <w:rsid w:val="003236CB"/>
    <w:rsid w:val="00323EF2"/>
    <w:rsid w:val="003251F5"/>
    <w:rsid w:val="0032526E"/>
    <w:rsid w:val="00325895"/>
    <w:rsid w:val="003267A6"/>
    <w:rsid w:val="00326ED9"/>
    <w:rsid w:val="0032706E"/>
    <w:rsid w:val="00327089"/>
    <w:rsid w:val="00327778"/>
    <w:rsid w:val="00327EB3"/>
    <w:rsid w:val="00330AC6"/>
    <w:rsid w:val="00330E9E"/>
    <w:rsid w:val="00331662"/>
    <w:rsid w:val="00331EB3"/>
    <w:rsid w:val="00332533"/>
    <w:rsid w:val="00332A1A"/>
    <w:rsid w:val="00333982"/>
    <w:rsid w:val="003352D2"/>
    <w:rsid w:val="00335AD2"/>
    <w:rsid w:val="00335EF2"/>
    <w:rsid w:val="003374C0"/>
    <w:rsid w:val="00337D4A"/>
    <w:rsid w:val="00340628"/>
    <w:rsid w:val="00340781"/>
    <w:rsid w:val="0034080F"/>
    <w:rsid w:val="00340F15"/>
    <w:rsid w:val="003410F0"/>
    <w:rsid w:val="00341357"/>
    <w:rsid w:val="00341444"/>
    <w:rsid w:val="00341814"/>
    <w:rsid w:val="00341880"/>
    <w:rsid w:val="00341916"/>
    <w:rsid w:val="00341A8D"/>
    <w:rsid w:val="00341B44"/>
    <w:rsid w:val="00341B60"/>
    <w:rsid w:val="003425DF"/>
    <w:rsid w:val="003429AB"/>
    <w:rsid w:val="00343B60"/>
    <w:rsid w:val="003448CB"/>
    <w:rsid w:val="003460D1"/>
    <w:rsid w:val="0034646E"/>
    <w:rsid w:val="00346D6E"/>
    <w:rsid w:val="00347126"/>
    <w:rsid w:val="003479FB"/>
    <w:rsid w:val="00347C62"/>
    <w:rsid w:val="0035040F"/>
    <w:rsid w:val="00350B1D"/>
    <w:rsid w:val="00351DCE"/>
    <w:rsid w:val="00352402"/>
    <w:rsid w:val="00352722"/>
    <w:rsid w:val="003527E0"/>
    <w:rsid w:val="00352E32"/>
    <w:rsid w:val="00353534"/>
    <w:rsid w:val="00353912"/>
    <w:rsid w:val="003542D1"/>
    <w:rsid w:val="0035450D"/>
    <w:rsid w:val="003547B9"/>
    <w:rsid w:val="00355090"/>
    <w:rsid w:val="003552B7"/>
    <w:rsid w:val="0035571A"/>
    <w:rsid w:val="00356292"/>
    <w:rsid w:val="00356413"/>
    <w:rsid w:val="00356C5C"/>
    <w:rsid w:val="00356ECA"/>
    <w:rsid w:val="003571C5"/>
    <w:rsid w:val="003575CC"/>
    <w:rsid w:val="0035761B"/>
    <w:rsid w:val="00357DF7"/>
    <w:rsid w:val="003600E7"/>
    <w:rsid w:val="003603C2"/>
    <w:rsid w:val="0036040D"/>
    <w:rsid w:val="00360866"/>
    <w:rsid w:val="0036090F"/>
    <w:rsid w:val="003609EE"/>
    <w:rsid w:val="0036132C"/>
    <w:rsid w:val="003613A0"/>
    <w:rsid w:val="0036143A"/>
    <w:rsid w:val="00361A5B"/>
    <w:rsid w:val="00361BC2"/>
    <w:rsid w:val="00362838"/>
    <w:rsid w:val="00362998"/>
    <w:rsid w:val="00362C77"/>
    <w:rsid w:val="00362D17"/>
    <w:rsid w:val="00362E5F"/>
    <w:rsid w:val="00364ACB"/>
    <w:rsid w:val="00364E9C"/>
    <w:rsid w:val="00364FD3"/>
    <w:rsid w:val="00365693"/>
    <w:rsid w:val="0036599E"/>
    <w:rsid w:val="00365B58"/>
    <w:rsid w:val="00365DA4"/>
    <w:rsid w:val="0036613F"/>
    <w:rsid w:val="00366478"/>
    <w:rsid w:val="00366A10"/>
    <w:rsid w:val="00366C1B"/>
    <w:rsid w:val="00367927"/>
    <w:rsid w:val="00367E76"/>
    <w:rsid w:val="00367F8C"/>
    <w:rsid w:val="003701F1"/>
    <w:rsid w:val="00370781"/>
    <w:rsid w:val="00371A60"/>
    <w:rsid w:val="00371EB6"/>
    <w:rsid w:val="00372096"/>
    <w:rsid w:val="00372187"/>
    <w:rsid w:val="0037227A"/>
    <w:rsid w:val="00372E31"/>
    <w:rsid w:val="00372E5E"/>
    <w:rsid w:val="003732B3"/>
    <w:rsid w:val="003738E9"/>
    <w:rsid w:val="00374006"/>
    <w:rsid w:val="00374061"/>
    <w:rsid w:val="00374DFE"/>
    <w:rsid w:val="00374FB4"/>
    <w:rsid w:val="0037527C"/>
    <w:rsid w:val="00375706"/>
    <w:rsid w:val="003757C5"/>
    <w:rsid w:val="00375EC0"/>
    <w:rsid w:val="0037624E"/>
    <w:rsid w:val="00376486"/>
    <w:rsid w:val="00376A06"/>
    <w:rsid w:val="0037700A"/>
    <w:rsid w:val="0037729C"/>
    <w:rsid w:val="0037736C"/>
    <w:rsid w:val="00377C3A"/>
    <w:rsid w:val="00377E5A"/>
    <w:rsid w:val="00380069"/>
    <w:rsid w:val="003802BA"/>
    <w:rsid w:val="003807A7"/>
    <w:rsid w:val="003809E9"/>
    <w:rsid w:val="00381020"/>
    <w:rsid w:val="003811A1"/>
    <w:rsid w:val="00381651"/>
    <w:rsid w:val="003819D1"/>
    <w:rsid w:val="00381F9B"/>
    <w:rsid w:val="00383F4B"/>
    <w:rsid w:val="00385117"/>
    <w:rsid w:val="0038531F"/>
    <w:rsid w:val="003857E8"/>
    <w:rsid w:val="00385BC6"/>
    <w:rsid w:val="0038698D"/>
    <w:rsid w:val="00387C8E"/>
    <w:rsid w:val="00387F72"/>
    <w:rsid w:val="00390570"/>
    <w:rsid w:val="003908D4"/>
    <w:rsid w:val="00390D6E"/>
    <w:rsid w:val="0039128D"/>
    <w:rsid w:val="00391630"/>
    <w:rsid w:val="00392191"/>
    <w:rsid w:val="003926EF"/>
    <w:rsid w:val="0039296E"/>
    <w:rsid w:val="00393AD1"/>
    <w:rsid w:val="003944AC"/>
    <w:rsid w:val="0039553B"/>
    <w:rsid w:val="003955A6"/>
    <w:rsid w:val="003956BA"/>
    <w:rsid w:val="003963E2"/>
    <w:rsid w:val="00396CBF"/>
    <w:rsid w:val="00397D76"/>
    <w:rsid w:val="003A1053"/>
    <w:rsid w:val="003A111F"/>
    <w:rsid w:val="003A124C"/>
    <w:rsid w:val="003A1288"/>
    <w:rsid w:val="003A1679"/>
    <w:rsid w:val="003A18C7"/>
    <w:rsid w:val="003A2DBF"/>
    <w:rsid w:val="003A3E54"/>
    <w:rsid w:val="003A4138"/>
    <w:rsid w:val="003A42A1"/>
    <w:rsid w:val="003A5326"/>
    <w:rsid w:val="003A53B8"/>
    <w:rsid w:val="003A58E7"/>
    <w:rsid w:val="003A59A6"/>
    <w:rsid w:val="003A5F38"/>
    <w:rsid w:val="003A613B"/>
    <w:rsid w:val="003A67F9"/>
    <w:rsid w:val="003A6ABF"/>
    <w:rsid w:val="003A6E07"/>
    <w:rsid w:val="003A73AF"/>
    <w:rsid w:val="003A76E8"/>
    <w:rsid w:val="003A7727"/>
    <w:rsid w:val="003A7D68"/>
    <w:rsid w:val="003B00B9"/>
    <w:rsid w:val="003B07E7"/>
    <w:rsid w:val="003B0C70"/>
    <w:rsid w:val="003B1360"/>
    <w:rsid w:val="003B1A94"/>
    <w:rsid w:val="003B285A"/>
    <w:rsid w:val="003B354B"/>
    <w:rsid w:val="003B374F"/>
    <w:rsid w:val="003B3A1C"/>
    <w:rsid w:val="003B47D8"/>
    <w:rsid w:val="003B55A0"/>
    <w:rsid w:val="003B5D00"/>
    <w:rsid w:val="003B78BC"/>
    <w:rsid w:val="003C0A65"/>
    <w:rsid w:val="003C0EEC"/>
    <w:rsid w:val="003C10F8"/>
    <w:rsid w:val="003C18F8"/>
    <w:rsid w:val="003C1C7D"/>
    <w:rsid w:val="003C1CF8"/>
    <w:rsid w:val="003C2641"/>
    <w:rsid w:val="003C2876"/>
    <w:rsid w:val="003C2A1C"/>
    <w:rsid w:val="003C374E"/>
    <w:rsid w:val="003C3864"/>
    <w:rsid w:val="003C4106"/>
    <w:rsid w:val="003C4C8A"/>
    <w:rsid w:val="003C4F74"/>
    <w:rsid w:val="003C52A1"/>
    <w:rsid w:val="003C61E8"/>
    <w:rsid w:val="003C6788"/>
    <w:rsid w:val="003C6DC0"/>
    <w:rsid w:val="003C746D"/>
    <w:rsid w:val="003C7471"/>
    <w:rsid w:val="003C7F7E"/>
    <w:rsid w:val="003D0356"/>
    <w:rsid w:val="003D07D8"/>
    <w:rsid w:val="003D0B41"/>
    <w:rsid w:val="003D1810"/>
    <w:rsid w:val="003D2CAB"/>
    <w:rsid w:val="003D3076"/>
    <w:rsid w:val="003D395B"/>
    <w:rsid w:val="003D39A8"/>
    <w:rsid w:val="003D3AE9"/>
    <w:rsid w:val="003D44AA"/>
    <w:rsid w:val="003D459A"/>
    <w:rsid w:val="003D5027"/>
    <w:rsid w:val="003D51DB"/>
    <w:rsid w:val="003D5B86"/>
    <w:rsid w:val="003D5EB4"/>
    <w:rsid w:val="003D5FC8"/>
    <w:rsid w:val="003D5FCC"/>
    <w:rsid w:val="003D682C"/>
    <w:rsid w:val="003D6849"/>
    <w:rsid w:val="003D6AEA"/>
    <w:rsid w:val="003D6D34"/>
    <w:rsid w:val="003D6E6F"/>
    <w:rsid w:val="003D7552"/>
    <w:rsid w:val="003D784F"/>
    <w:rsid w:val="003D7D0B"/>
    <w:rsid w:val="003E16D8"/>
    <w:rsid w:val="003E1CE8"/>
    <w:rsid w:val="003E2675"/>
    <w:rsid w:val="003E2828"/>
    <w:rsid w:val="003E2D8A"/>
    <w:rsid w:val="003E30B7"/>
    <w:rsid w:val="003E32BF"/>
    <w:rsid w:val="003E3C34"/>
    <w:rsid w:val="003E3CE9"/>
    <w:rsid w:val="003E40F8"/>
    <w:rsid w:val="003E421B"/>
    <w:rsid w:val="003E4679"/>
    <w:rsid w:val="003E4A88"/>
    <w:rsid w:val="003E5734"/>
    <w:rsid w:val="003E6054"/>
    <w:rsid w:val="003E6322"/>
    <w:rsid w:val="003E6860"/>
    <w:rsid w:val="003E69D2"/>
    <w:rsid w:val="003E6EA0"/>
    <w:rsid w:val="003E6F57"/>
    <w:rsid w:val="003E725E"/>
    <w:rsid w:val="003E78A2"/>
    <w:rsid w:val="003E78A5"/>
    <w:rsid w:val="003E7B21"/>
    <w:rsid w:val="003E7D10"/>
    <w:rsid w:val="003E7DF7"/>
    <w:rsid w:val="003F09DA"/>
    <w:rsid w:val="003F12EB"/>
    <w:rsid w:val="003F20B4"/>
    <w:rsid w:val="003F2984"/>
    <w:rsid w:val="003F29B2"/>
    <w:rsid w:val="003F33FB"/>
    <w:rsid w:val="003F4056"/>
    <w:rsid w:val="003F4FFC"/>
    <w:rsid w:val="003F5C92"/>
    <w:rsid w:val="003F5DF7"/>
    <w:rsid w:val="003F5E24"/>
    <w:rsid w:val="003F6198"/>
    <w:rsid w:val="003F71A4"/>
    <w:rsid w:val="003F740C"/>
    <w:rsid w:val="003F75BC"/>
    <w:rsid w:val="003F7AAE"/>
    <w:rsid w:val="004001CA"/>
    <w:rsid w:val="0040026C"/>
    <w:rsid w:val="0040070A"/>
    <w:rsid w:val="004016F3"/>
    <w:rsid w:val="004022C2"/>
    <w:rsid w:val="00402D41"/>
    <w:rsid w:val="004034FF"/>
    <w:rsid w:val="00403D61"/>
    <w:rsid w:val="0040415C"/>
    <w:rsid w:val="004042D6"/>
    <w:rsid w:val="004043B9"/>
    <w:rsid w:val="00404AF3"/>
    <w:rsid w:val="00404C1D"/>
    <w:rsid w:val="00405378"/>
    <w:rsid w:val="004056ED"/>
    <w:rsid w:val="004057C4"/>
    <w:rsid w:val="00405E30"/>
    <w:rsid w:val="00406029"/>
    <w:rsid w:val="00406755"/>
    <w:rsid w:val="00406890"/>
    <w:rsid w:val="004076D8"/>
    <w:rsid w:val="00407946"/>
    <w:rsid w:val="00407C46"/>
    <w:rsid w:val="004109F9"/>
    <w:rsid w:val="00411141"/>
    <w:rsid w:val="0041134D"/>
    <w:rsid w:val="0041149E"/>
    <w:rsid w:val="0041175C"/>
    <w:rsid w:val="00412975"/>
    <w:rsid w:val="0041456E"/>
    <w:rsid w:val="00414606"/>
    <w:rsid w:val="00414F5D"/>
    <w:rsid w:val="00415027"/>
    <w:rsid w:val="00415B1E"/>
    <w:rsid w:val="00416C7F"/>
    <w:rsid w:val="00416FA4"/>
    <w:rsid w:val="00417F2D"/>
    <w:rsid w:val="0042023A"/>
    <w:rsid w:val="00420428"/>
    <w:rsid w:val="00420EB4"/>
    <w:rsid w:val="004221EB"/>
    <w:rsid w:val="0042397A"/>
    <w:rsid w:val="00424375"/>
    <w:rsid w:val="00424E7B"/>
    <w:rsid w:val="00425763"/>
    <w:rsid w:val="00426099"/>
    <w:rsid w:val="0042649A"/>
    <w:rsid w:val="00427014"/>
    <w:rsid w:val="004279E0"/>
    <w:rsid w:val="00427D86"/>
    <w:rsid w:val="00427DD4"/>
    <w:rsid w:val="00430F19"/>
    <w:rsid w:val="00431B2E"/>
    <w:rsid w:val="00431B64"/>
    <w:rsid w:val="00431D72"/>
    <w:rsid w:val="00431E10"/>
    <w:rsid w:val="00431F18"/>
    <w:rsid w:val="00432426"/>
    <w:rsid w:val="00432B1B"/>
    <w:rsid w:val="0043371B"/>
    <w:rsid w:val="00433DF7"/>
    <w:rsid w:val="00434E6F"/>
    <w:rsid w:val="0043561F"/>
    <w:rsid w:val="00435EAC"/>
    <w:rsid w:val="004361EE"/>
    <w:rsid w:val="004363F3"/>
    <w:rsid w:val="00436DEA"/>
    <w:rsid w:val="0043712F"/>
    <w:rsid w:val="004372DC"/>
    <w:rsid w:val="00437395"/>
    <w:rsid w:val="00437B18"/>
    <w:rsid w:val="00440C34"/>
    <w:rsid w:val="004411CD"/>
    <w:rsid w:val="00441ABE"/>
    <w:rsid w:val="00441CB3"/>
    <w:rsid w:val="00441E75"/>
    <w:rsid w:val="004424E1"/>
    <w:rsid w:val="00442B09"/>
    <w:rsid w:val="00442B2B"/>
    <w:rsid w:val="00442E0B"/>
    <w:rsid w:val="004437C5"/>
    <w:rsid w:val="00443D8B"/>
    <w:rsid w:val="00443DFE"/>
    <w:rsid w:val="00443E9F"/>
    <w:rsid w:val="00444970"/>
    <w:rsid w:val="00444CD6"/>
    <w:rsid w:val="00444D9D"/>
    <w:rsid w:val="004451D9"/>
    <w:rsid w:val="0044584A"/>
    <w:rsid w:val="0044598D"/>
    <w:rsid w:val="00445D48"/>
    <w:rsid w:val="00445D6B"/>
    <w:rsid w:val="00446418"/>
    <w:rsid w:val="00446D69"/>
    <w:rsid w:val="0044733C"/>
    <w:rsid w:val="00447852"/>
    <w:rsid w:val="00447BD2"/>
    <w:rsid w:val="00450025"/>
    <w:rsid w:val="004501AE"/>
    <w:rsid w:val="0045051D"/>
    <w:rsid w:val="004507EF"/>
    <w:rsid w:val="00450B08"/>
    <w:rsid w:val="004511D5"/>
    <w:rsid w:val="004518F0"/>
    <w:rsid w:val="00452452"/>
    <w:rsid w:val="00453075"/>
    <w:rsid w:val="00453278"/>
    <w:rsid w:val="0045331E"/>
    <w:rsid w:val="00453820"/>
    <w:rsid w:val="00453BBE"/>
    <w:rsid w:val="00454860"/>
    <w:rsid w:val="00455698"/>
    <w:rsid w:val="00455991"/>
    <w:rsid w:val="00455A53"/>
    <w:rsid w:val="00455BC4"/>
    <w:rsid w:val="004569D8"/>
    <w:rsid w:val="004577EE"/>
    <w:rsid w:val="00457A28"/>
    <w:rsid w:val="00457A2B"/>
    <w:rsid w:val="00460260"/>
    <w:rsid w:val="00460471"/>
    <w:rsid w:val="00461369"/>
    <w:rsid w:val="004618F7"/>
    <w:rsid w:val="00462272"/>
    <w:rsid w:val="0046266A"/>
    <w:rsid w:val="00462ABF"/>
    <w:rsid w:val="00462B0E"/>
    <w:rsid w:val="00462B9A"/>
    <w:rsid w:val="00463812"/>
    <w:rsid w:val="004646F5"/>
    <w:rsid w:val="00464EDB"/>
    <w:rsid w:val="00465A20"/>
    <w:rsid w:val="0046626E"/>
    <w:rsid w:val="00466382"/>
    <w:rsid w:val="00466546"/>
    <w:rsid w:val="004665F8"/>
    <w:rsid w:val="00466DEE"/>
    <w:rsid w:val="004674D4"/>
    <w:rsid w:val="00467C51"/>
    <w:rsid w:val="0047036E"/>
    <w:rsid w:val="00470828"/>
    <w:rsid w:val="00470C3D"/>
    <w:rsid w:val="00470D66"/>
    <w:rsid w:val="00471B98"/>
    <w:rsid w:val="00471FFC"/>
    <w:rsid w:val="00472884"/>
    <w:rsid w:val="00473A8E"/>
    <w:rsid w:val="00473AC8"/>
    <w:rsid w:val="00473EBB"/>
    <w:rsid w:val="00474198"/>
    <w:rsid w:val="00474570"/>
    <w:rsid w:val="00476011"/>
    <w:rsid w:val="00476ED8"/>
    <w:rsid w:val="0047724E"/>
    <w:rsid w:val="00477525"/>
    <w:rsid w:val="00477E81"/>
    <w:rsid w:val="00480200"/>
    <w:rsid w:val="00480598"/>
    <w:rsid w:val="00480936"/>
    <w:rsid w:val="00481785"/>
    <w:rsid w:val="004818F7"/>
    <w:rsid w:val="00481CE2"/>
    <w:rsid w:val="00482BB4"/>
    <w:rsid w:val="00482F03"/>
    <w:rsid w:val="004836E1"/>
    <w:rsid w:val="00484B6E"/>
    <w:rsid w:val="00484B76"/>
    <w:rsid w:val="00485AD3"/>
    <w:rsid w:val="004862B1"/>
    <w:rsid w:val="004863F3"/>
    <w:rsid w:val="00486BE9"/>
    <w:rsid w:val="00486C7D"/>
    <w:rsid w:val="00487428"/>
    <w:rsid w:val="0048760C"/>
    <w:rsid w:val="004907CA"/>
    <w:rsid w:val="00490999"/>
    <w:rsid w:val="00490A31"/>
    <w:rsid w:val="00490E4F"/>
    <w:rsid w:val="00491EAB"/>
    <w:rsid w:val="00491F92"/>
    <w:rsid w:val="00492A3A"/>
    <w:rsid w:val="00492CE2"/>
    <w:rsid w:val="00495564"/>
    <w:rsid w:val="00495CF3"/>
    <w:rsid w:val="0049663E"/>
    <w:rsid w:val="00496A07"/>
    <w:rsid w:val="00496B9A"/>
    <w:rsid w:val="00497112"/>
    <w:rsid w:val="004974F4"/>
    <w:rsid w:val="00497D04"/>
    <w:rsid w:val="00497F25"/>
    <w:rsid w:val="004A0103"/>
    <w:rsid w:val="004A13B0"/>
    <w:rsid w:val="004A1D77"/>
    <w:rsid w:val="004A2EB3"/>
    <w:rsid w:val="004A3AC3"/>
    <w:rsid w:val="004A3E95"/>
    <w:rsid w:val="004A4298"/>
    <w:rsid w:val="004A4434"/>
    <w:rsid w:val="004A4E4A"/>
    <w:rsid w:val="004A4F46"/>
    <w:rsid w:val="004A52FF"/>
    <w:rsid w:val="004A539C"/>
    <w:rsid w:val="004A5891"/>
    <w:rsid w:val="004A5919"/>
    <w:rsid w:val="004A5E37"/>
    <w:rsid w:val="004A5ECB"/>
    <w:rsid w:val="004A6B2D"/>
    <w:rsid w:val="004B029A"/>
    <w:rsid w:val="004B0B6F"/>
    <w:rsid w:val="004B0E81"/>
    <w:rsid w:val="004B2082"/>
    <w:rsid w:val="004B2822"/>
    <w:rsid w:val="004B2C82"/>
    <w:rsid w:val="004B535C"/>
    <w:rsid w:val="004B5695"/>
    <w:rsid w:val="004B5E09"/>
    <w:rsid w:val="004B6736"/>
    <w:rsid w:val="004B6EDF"/>
    <w:rsid w:val="004B763E"/>
    <w:rsid w:val="004B7944"/>
    <w:rsid w:val="004B7EAA"/>
    <w:rsid w:val="004C05B1"/>
    <w:rsid w:val="004C066B"/>
    <w:rsid w:val="004C1179"/>
    <w:rsid w:val="004C19F8"/>
    <w:rsid w:val="004C1D9E"/>
    <w:rsid w:val="004C1F2B"/>
    <w:rsid w:val="004C2596"/>
    <w:rsid w:val="004C2B2B"/>
    <w:rsid w:val="004C3070"/>
    <w:rsid w:val="004C324E"/>
    <w:rsid w:val="004C33F1"/>
    <w:rsid w:val="004C3AEA"/>
    <w:rsid w:val="004C480F"/>
    <w:rsid w:val="004C5489"/>
    <w:rsid w:val="004C57EE"/>
    <w:rsid w:val="004C6065"/>
    <w:rsid w:val="004C6C77"/>
    <w:rsid w:val="004C7290"/>
    <w:rsid w:val="004C7C52"/>
    <w:rsid w:val="004D04C3"/>
    <w:rsid w:val="004D0A22"/>
    <w:rsid w:val="004D169B"/>
    <w:rsid w:val="004D2792"/>
    <w:rsid w:val="004D35A7"/>
    <w:rsid w:val="004D4CD6"/>
    <w:rsid w:val="004D4DC0"/>
    <w:rsid w:val="004D4F6F"/>
    <w:rsid w:val="004D584D"/>
    <w:rsid w:val="004D5CF0"/>
    <w:rsid w:val="004D5D92"/>
    <w:rsid w:val="004D61D2"/>
    <w:rsid w:val="004D6310"/>
    <w:rsid w:val="004D6355"/>
    <w:rsid w:val="004D6D77"/>
    <w:rsid w:val="004D6EAA"/>
    <w:rsid w:val="004D71B4"/>
    <w:rsid w:val="004E0104"/>
    <w:rsid w:val="004E017C"/>
    <w:rsid w:val="004E04A0"/>
    <w:rsid w:val="004E0684"/>
    <w:rsid w:val="004E12C0"/>
    <w:rsid w:val="004E157F"/>
    <w:rsid w:val="004E190B"/>
    <w:rsid w:val="004E1F4C"/>
    <w:rsid w:val="004E204C"/>
    <w:rsid w:val="004E2210"/>
    <w:rsid w:val="004E2276"/>
    <w:rsid w:val="004E2848"/>
    <w:rsid w:val="004E37B1"/>
    <w:rsid w:val="004E39DA"/>
    <w:rsid w:val="004E48DF"/>
    <w:rsid w:val="004E4A4D"/>
    <w:rsid w:val="004E5164"/>
    <w:rsid w:val="004E591E"/>
    <w:rsid w:val="004E613C"/>
    <w:rsid w:val="004E6679"/>
    <w:rsid w:val="004E7477"/>
    <w:rsid w:val="004E75F8"/>
    <w:rsid w:val="004E7B39"/>
    <w:rsid w:val="004E7EC3"/>
    <w:rsid w:val="004F11BE"/>
    <w:rsid w:val="004F1B26"/>
    <w:rsid w:val="004F1BDC"/>
    <w:rsid w:val="004F1CE0"/>
    <w:rsid w:val="004F2470"/>
    <w:rsid w:val="004F2B8D"/>
    <w:rsid w:val="004F2C4B"/>
    <w:rsid w:val="004F3497"/>
    <w:rsid w:val="004F37DA"/>
    <w:rsid w:val="004F4152"/>
    <w:rsid w:val="004F43AC"/>
    <w:rsid w:val="004F4850"/>
    <w:rsid w:val="004F5A89"/>
    <w:rsid w:val="004F5F72"/>
    <w:rsid w:val="004F6657"/>
    <w:rsid w:val="004F7C04"/>
    <w:rsid w:val="0050001A"/>
    <w:rsid w:val="00500255"/>
    <w:rsid w:val="00500405"/>
    <w:rsid w:val="00501547"/>
    <w:rsid w:val="00501868"/>
    <w:rsid w:val="00501948"/>
    <w:rsid w:val="00502129"/>
    <w:rsid w:val="00503C17"/>
    <w:rsid w:val="00504470"/>
    <w:rsid w:val="00504690"/>
    <w:rsid w:val="0050521E"/>
    <w:rsid w:val="00505377"/>
    <w:rsid w:val="005056AE"/>
    <w:rsid w:val="00505925"/>
    <w:rsid w:val="00505BA5"/>
    <w:rsid w:val="0050685F"/>
    <w:rsid w:val="00507C73"/>
    <w:rsid w:val="00507D04"/>
    <w:rsid w:val="00507D4C"/>
    <w:rsid w:val="0051054F"/>
    <w:rsid w:val="005114C6"/>
    <w:rsid w:val="005117CD"/>
    <w:rsid w:val="005118B7"/>
    <w:rsid w:val="00511D08"/>
    <w:rsid w:val="005123CB"/>
    <w:rsid w:val="00512758"/>
    <w:rsid w:val="00512866"/>
    <w:rsid w:val="00513096"/>
    <w:rsid w:val="0051346C"/>
    <w:rsid w:val="005138F3"/>
    <w:rsid w:val="005144A2"/>
    <w:rsid w:val="005149B9"/>
    <w:rsid w:val="00515990"/>
    <w:rsid w:val="00515C40"/>
    <w:rsid w:val="00515CA6"/>
    <w:rsid w:val="00516FCF"/>
    <w:rsid w:val="005171D9"/>
    <w:rsid w:val="00517E9C"/>
    <w:rsid w:val="00520A0C"/>
    <w:rsid w:val="005210FF"/>
    <w:rsid w:val="005224EB"/>
    <w:rsid w:val="005228E3"/>
    <w:rsid w:val="00522A82"/>
    <w:rsid w:val="00522AA6"/>
    <w:rsid w:val="00524188"/>
    <w:rsid w:val="005242A2"/>
    <w:rsid w:val="00524593"/>
    <w:rsid w:val="00524BE3"/>
    <w:rsid w:val="0052609E"/>
    <w:rsid w:val="005269E5"/>
    <w:rsid w:val="005272CC"/>
    <w:rsid w:val="00527497"/>
    <w:rsid w:val="005304BF"/>
    <w:rsid w:val="00530616"/>
    <w:rsid w:val="00531D81"/>
    <w:rsid w:val="005328E0"/>
    <w:rsid w:val="00532EAD"/>
    <w:rsid w:val="005342F9"/>
    <w:rsid w:val="005348C1"/>
    <w:rsid w:val="005353B6"/>
    <w:rsid w:val="005356F3"/>
    <w:rsid w:val="00535D4D"/>
    <w:rsid w:val="0053613D"/>
    <w:rsid w:val="0053666C"/>
    <w:rsid w:val="005367B6"/>
    <w:rsid w:val="005367DD"/>
    <w:rsid w:val="005370CA"/>
    <w:rsid w:val="00537299"/>
    <w:rsid w:val="00537FB0"/>
    <w:rsid w:val="005400A5"/>
    <w:rsid w:val="0054016F"/>
    <w:rsid w:val="00540D30"/>
    <w:rsid w:val="00541166"/>
    <w:rsid w:val="005413FA"/>
    <w:rsid w:val="00541D81"/>
    <w:rsid w:val="00543231"/>
    <w:rsid w:val="00543581"/>
    <w:rsid w:val="00543A63"/>
    <w:rsid w:val="00544176"/>
    <w:rsid w:val="00544B52"/>
    <w:rsid w:val="005450C1"/>
    <w:rsid w:val="005459AF"/>
    <w:rsid w:val="00545D31"/>
    <w:rsid w:val="0054752E"/>
    <w:rsid w:val="0054757B"/>
    <w:rsid w:val="00550CE3"/>
    <w:rsid w:val="00550EE9"/>
    <w:rsid w:val="00550FFA"/>
    <w:rsid w:val="00551524"/>
    <w:rsid w:val="00551884"/>
    <w:rsid w:val="00551BD5"/>
    <w:rsid w:val="00551C5B"/>
    <w:rsid w:val="005524B7"/>
    <w:rsid w:val="00554143"/>
    <w:rsid w:val="0055448E"/>
    <w:rsid w:val="00554494"/>
    <w:rsid w:val="00554624"/>
    <w:rsid w:val="00554B2B"/>
    <w:rsid w:val="0055509D"/>
    <w:rsid w:val="00556E51"/>
    <w:rsid w:val="00557772"/>
    <w:rsid w:val="005579CB"/>
    <w:rsid w:val="00560402"/>
    <w:rsid w:val="0056067D"/>
    <w:rsid w:val="00560820"/>
    <w:rsid w:val="00560AB0"/>
    <w:rsid w:val="00560B6A"/>
    <w:rsid w:val="00561093"/>
    <w:rsid w:val="005618BA"/>
    <w:rsid w:val="00562054"/>
    <w:rsid w:val="00562421"/>
    <w:rsid w:val="005624A7"/>
    <w:rsid w:val="00562B87"/>
    <w:rsid w:val="00562E72"/>
    <w:rsid w:val="00562FC3"/>
    <w:rsid w:val="00563246"/>
    <w:rsid w:val="005635D9"/>
    <w:rsid w:val="00563FC1"/>
    <w:rsid w:val="0056415C"/>
    <w:rsid w:val="005641F2"/>
    <w:rsid w:val="005645ED"/>
    <w:rsid w:val="005651E4"/>
    <w:rsid w:val="0056533D"/>
    <w:rsid w:val="00566DF6"/>
    <w:rsid w:val="005706F6"/>
    <w:rsid w:val="00570D1D"/>
    <w:rsid w:val="00571216"/>
    <w:rsid w:val="0057141F"/>
    <w:rsid w:val="0057144E"/>
    <w:rsid w:val="00571770"/>
    <w:rsid w:val="0057200D"/>
    <w:rsid w:val="00572565"/>
    <w:rsid w:val="005728F4"/>
    <w:rsid w:val="005737FE"/>
    <w:rsid w:val="0057390C"/>
    <w:rsid w:val="00573923"/>
    <w:rsid w:val="0057392A"/>
    <w:rsid w:val="00573A70"/>
    <w:rsid w:val="005740E9"/>
    <w:rsid w:val="00574369"/>
    <w:rsid w:val="005745E8"/>
    <w:rsid w:val="00574DE3"/>
    <w:rsid w:val="0057619D"/>
    <w:rsid w:val="005762EE"/>
    <w:rsid w:val="005765C7"/>
    <w:rsid w:val="00576885"/>
    <w:rsid w:val="00576B76"/>
    <w:rsid w:val="005770A9"/>
    <w:rsid w:val="0057754A"/>
    <w:rsid w:val="005778B1"/>
    <w:rsid w:val="00577CC6"/>
    <w:rsid w:val="0058002D"/>
    <w:rsid w:val="00580442"/>
    <w:rsid w:val="00580F56"/>
    <w:rsid w:val="005810A2"/>
    <w:rsid w:val="005816CD"/>
    <w:rsid w:val="005816D4"/>
    <w:rsid w:val="00581718"/>
    <w:rsid w:val="0058182A"/>
    <w:rsid w:val="00581BB6"/>
    <w:rsid w:val="00582BE3"/>
    <w:rsid w:val="00582DA1"/>
    <w:rsid w:val="00584B2B"/>
    <w:rsid w:val="00584B7E"/>
    <w:rsid w:val="0058525E"/>
    <w:rsid w:val="005854B0"/>
    <w:rsid w:val="00585C4C"/>
    <w:rsid w:val="00585FCD"/>
    <w:rsid w:val="00586415"/>
    <w:rsid w:val="00586A3E"/>
    <w:rsid w:val="00586CD4"/>
    <w:rsid w:val="00586D66"/>
    <w:rsid w:val="0058703A"/>
    <w:rsid w:val="00587079"/>
    <w:rsid w:val="005874A6"/>
    <w:rsid w:val="005877DB"/>
    <w:rsid w:val="005900FE"/>
    <w:rsid w:val="005905A6"/>
    <w:rsid w:val="005915B6"/>
    <w:rsid w:val="005918AB"/>
    <w:rsid w:val="00591C8B"/>
    <w:rsid w:val="00592420"/>
    <w:rsid w:val="00592C1A"/>
    <w:rsid w:val="005931AB"/>
    <w:rsid w:val="005934D0"/>
    <w:rsid w:val="005957DE"/>
    <w:rsid w:val="00595A23"/>
    <w:rsid w:val="0059656B"/>
    <w:rsid w:val="0059688D"/>
    <w:rsid w:val="00596F91"/>
    <w:rsid w:val="005A0260"/>
    <w:rsid w:val="005A031B"/>
    <w:rsid w:val="005A05FA"/>
    <w:rsid w:val="005A0D73"/>
    <w:rsid w:val="005A17DA"/>
    <w:rsid w:val="005A1C7B"/>
    <w:rsid w:val="005A24DE"/>
    <w:rsid w:val="005A25F6"/>
    <w:rsid w:val="005A2EED"/>
    <w:rsid w:val="005A2EF0"/>
    <w:rsid w:val="005A3EDE"/>
    <w:rsid w:val="005A4B47"/>
    <w:rsid w:val="005A5832"/>
    <w:rsid w:val="005A6237"/>
    <w:rsid w:val="005A632F"/>
    <w:rsid w:val="005A66DC"/>
    <w:rsid w:val="005A7DA7"/>
    <w:rsid w:val="005B092E"/>
    <w:rsid w:val="005B0FCF"/>
    <w:rsid w:val="005B0FF6"/>
    <w:rsid w:val="005B102D"/>
    <w:rsid w:val="005B1A48"/>
    <w:rsid w:val="005B1C20"/>
    <w:rsid w:val="005B1ED8"/>
    <w:rsid w:val="005B23C2"/>
    <w:rsid w:val="005B28F1"/>
    <w:rsid w:val="005B2A43"/>
    <w:rsid w:val="005B34F9"/>
    <w:rsid w:val="005B373C"/>
    <w:rsid w:val="005B38E8"/>
    <w:rsid w:val="005B3B37"/>
    <w:rsid w:val="005B4025"/>
    <w:rsid w:val="005B42B2"/>
    <w:rsid w:val="005B4309"/>
    <w:rsid w:val="005B4615"/>
    <w:rsid w:val="005B4B4A"/>
    <w:rsid w:val="005B5195"/>
    <w:rsid w:val="005B553C"/>
    <w:rsid w:val="005B5C83"/>
    <w:rsid w:val="005B6C89"/>
    <w:rsid w:val="005B6E7F"/>
    <w:rsid w:val="005B7993"/>
    <w:rsid w:val="005C01D6"/>
    <w:rsid w:val="005C01FA"/>
    <w:rsid w:val="005C1623"/>
    <w:rsid w:val="005C16BF"/>
    <w:rsid w:val="005C2BB9"/>
    <w:rsid w:val="005C40F7"/>
    <w:rsid w:val="005C4623"/>
    <w:rsid w:val="005C5016"/>
    <w:rsid w:val="005C51C5"/>
    <w:rsid w:val="005C53D2"/>
    <w:rsid w:val="005C5BB7"/>
    <w:rsid w:val="005C5D84"/>
    <w:rsid w:val="005C6460"/>
    <w:rsid w:val="005C7F71"/>
    <w:rsid w:val="005D015B"/>
    <w:rsid w:val="005D058B"/>
    <w:rsid w:val="005D118D"/>
    <w:rsid w:val="005D2F90"/>
    <w:rsid w:val="005D3799"/>
    <w:rsid w:val="005D3D1D"/>
    <w:rsid w:val="005D3D72"/>
    <w:rsid w:val="005D3EEB"/>
    <w:rsid w:val="005D4353"/>
    <w:rsid w:val="005D43E3"/>
    <w:rsid w:val="005D48B5"/>
    <w:rsid w:val="005D4E0E"/>
    <w:rsid w:val="005D51AF"/>
    <w:rsid w:val="005D5278"/>
    <w:rsid w:val="005D5FA8"/>
    <w:rsid w:val="005D662C"/>
    <w:rsid w:val="005D6701"/>
    <w:rsid w:val="005D688F"/>
    <w:rsid w:val="005D757B"/>
    <w:rsid w:val="005D7FC8"/>
    <w:rsid w:val="005E116B"/>
    <w:rsid w:val="005E1B70"/>
    <w:rsid w:val="005E2B42"/>
    <w:rsid w:val="005E3AAB"/>
    <w:rsid w:val="005E3BF2"/>
    <w:rsid w:val="005E41AB"/>
    <w:rsid w:val="005E437D"/>
    <w:rsid w:val="005E4587"/>
    <w:rsid w:val="005E5508"/>
    <w:rsid w:val="005E58F5"/>
    <w:rsid w:val="005E5BE9"/>
    <w:rsid w:val="005E656B"/>
    <w:rsid w:val="005E6E4D"/>
    <w:rsid w:val="005E72F9"/>
    <w:rsid w:val="005E7D00"/>
    <w:rsid w:val="005F04AD"/>
    <w:rsid w:val="005F07AF"/>
    <w:rsid w:val="005F10E2"/>
    <w:rsid w:val="005F1BF1"/>
    <w:rsid w:val="005F1CA4"/>
    <w:rsid w:val="005F309D"/>
    <w:rsid w:val="005F3467"/>
    <w:rsid w:val="005F3E1B"/>
    <w:rsid w:val="005F5123"/>
    <w:rsid w:val="005F6301"/>
    <w:rsid w:val="005F630E"/>
    <w:rsid w:val="005F6894"/>
    <w:rsid w:val="005F6AC5"/>
    <w:rsid w:val="005F6AEB"/>
    <w:rsid w:val="005F7FF7"/>
    <w:rsid w:val="00600C0D"/>
    <w:rsid w:val="00601356"/>
    <w:rsid w:val="00601C53"/>
    <w:rsid w:val="00601EB4"/>
    <w:rsid w:val="00603063"/>
    <w:rsid w:val="00603562"/>
    <w:rsid w:val="006038A8"/>
    <w:rsid w:val="006038BF"/>
    <w:rsid w:val="00603A2C"/>
    <w:rsid w:val="00603AA2"/>
    <w:rsid w:val="0060445C"/>
    <w:rsid w:val="00604F24"/>
    <w:rsid w:val="00606719"/>
    <w:rsid w:val="006069F8"/>
    <w:rsid w:val="00607BA9"/>
    <w:rsid w:val="00607CD8"/>
    <w:rsid w:val="00611334"/>
    <w:rsid w:val="0061163F"/>
    <w:rsid w:val="00611A97"/>
    <w:rsid w:val="00612802"/>
    <w:rsid w:val="0061342F"/>
    <w:rsid w:val="00613726"/>
    <w:rsid w:val="00613C17"/>
    <w:rsid w:val="00614ADC"/>
    <w:rsid w:val="00615FA2"/>
    <w:rsid w:val="0061667A"/>
    <w:rsid w:val="00616BB4"/>
    <w:rsid w:val="006202D6"/>
    <w:rsid w:val="00622AB9"/>
    <w:rsid w:val="00623569"/>
    <w:rsid w:val="006248C2"/>
    <w:rsid w:val="00625034"/>
    <w:rsid w:val="0062522B"/>
    <w:rsid w:val="006258EC"/>
    <w:rsid w:val="00625E31"/>
    <w:rsid w:val="00625F66"/>
    <w:rsid w:val="00626266"/>
    <w:rsid w:val="0062656E"/>
    <w:rsid w:val="0062688C"/>
    <w:rsid w:val="00626FF1"/>
    <w:rsid w:val="006278FA"/>
    <w:rsid w:val="00627A93"/>
    <w:rsid w:val="00630A5C"/>
    <w:rsid w:val="00631454"/>
    <w:rsid w:val="006315F2"/>
    <w:rsid w:val="006316F7"/>
    <w:rsid w:val="00631AFF"/>
    <w:rsid w:val="00632625"/>
    <w:rsid w:val="00633171"/>
    <w:rsid w:val="00633743"/>
    <w:rsid w:val="00633F31"/>
    <w:rsid w:val="00634580"/>
    <w:rsid w:val="006353B8"/>
    <w:rsid w:val="00635669"/>
    <w:rsid w:val="006357CF"/>
    <w:rsid w:val="00636669"/>
    <w:rsid w:val="006367E2"/>
    <w:rsid w:val="006373C9"/>
    <w:rsid w:val="0063771D"/>
    <w:rsid w:val="00637BDF"/>
    <w:rsid w:val="00640438"/>
    <w:rsid w:val="00641C34"/>
    <w:rsid w:val="00641F86"/>
    <w:rsid w:val="006427E5"/>
    <w:rsid w:val="006436A3"/>
    <w:rsid w:val="00643D84"/>
    <w:rsid w:val="00643FAD"/>
    <w:rsid w:val="006441BC"/>
    <w:rsid w:val="00644DEA"/>
    <w:rsid w:val="0064562F"/>
    <w:rsid w:val="00645B09"/>
    <w:rsid w:val="00647069"/>
    <w:rsid w:val="00647CDF"/>
    <w:rsid w:val="0065069C"/>
    <w:rsid w:val="00650B04"/>
    <w:rsid w:val="00650E27"/>
    <w:rsid w:val="006515C0"/>
    <w:rsid w:val="00651C8C"/>
    <w:rsid w:val="006527B6"/>
    <w:rsid w:val="006528EB"/>
    <w:rsid w:val="00652A13"/>
    <w:rsid w:val="00653808"/>
    <w:rsid w:val="00654542"/>
    <w:rsid w:val="00654839"/>
    <w:rsid w:val="00654DE7"/>
    <w:rsid w:val="00654EC1"/>
    <w:rsid w:val="00654FAC"/>
    <w:rsid w:val="006555D3"/>
    <w:rsid w:val="00656195"/>
    <w:rsid w:val="0065673D"/>
    <w:rsid w:val="00656DDA"/>
    <w:rsid w:val="00657817"/>
    <w:rsid w:val="00657C14"/>
    <w:rsid w:val="00660E7C"/>
    <w:rsid w:val="00661F31"/>
    <w:rsid w:val="00661F86"/>
    <w:rsid w:val="00662EE7"/>
    <w:rsid w:val="00662F83"/>
    <w:rsid w:val="0066351F"/>
    <w:rsid w:val="00663F81"/>
    <w:rsid w:val="00664573"/>
    <w:rsid w:val="0066493A"/>
    <w:rsid w:val="00664FE4"/>
    <w:rsid w:val="00665997"/>
    <w:rsid w:val="00665D23"/>
    <w:rsid w:val="00665FFA"/>
    <w:rsid w:val="0066624F"/>
    <w:rsid w:val="00667248"/>
    <w:rsid w:val="00667E3C"/>
    <w:rsid w:val="00670181"/>
    <w:rsid w:val="00670451"/>
    <w:rsid w:val="00670E99"/>
    <w:rsid w:val="00671082"/>
    <w:rsid w:val="006724E6"/>
    <w:rsid w:val="006725EE"/>
    <w:rsid w:val="00672E6B"/>
    <w:rsid w:val="00672ED8"/>
    <w:rsid w:val="00675189"/>
    <w:rsid w:val="0067540A"/>
    <w:rsid w:val="0068054C"/>
    <w:rsid w:val="0068079C"/>
    <w:rsid w:val="0068188B"/>
    <w:rsid w:val="006819AD"/>
    <w:rsid w:val="00681F95"/>
    <w:rsid w:val="00683984"/>
    <w:rsid w:val="00683DD1"/>
    <w:rsid w:val="006841E4"/>
    <w:rsid w:val="006844F2"/>
    <w:rsid w:val="00684883"/>
    <w:rsid w:val="00685DF1"/>
    <w:rsid w:val="00686048"/>
    <w:rsid w:val="006870D4"/>
    <w:rsid w:val="00691212"/>
    <w:rsid w:val="00691489"/>
    <w:rsid w:val="006914C5"/>
    <w:rsid w:val="0069207A"/>
    <w:rsid w:val="0069207C"/>
    <w:rsid w:val="0069212C"/>
    <w:rsid w:val="006922B1"/>
    <w:rsid w:val="006926AA"/>
    <w:rsid w:val="00692C83"/>
    <w:rsid w:val="00692F11"/>
    <w:rsid w:val="00693D8F"/>
    <w:rsid w:val="00693F10"/>
    <w:rsid w:val="0069445B"/>
    <w:rsid w:val="0069468D"/>
    <w:rsid w:val="00694F75"/>
    <w:rsid w:val="0069566E"/>
    <w:rsid w:val="0069592B"/>
    <w:rsid w:val="006963C6"/>
    <w:rsid w:val="00696503"/>
    <w:rsid w:val="006967D0"/>
    <w:rsid w:val="006968DF"/>
    <w:rsid w:val="00696A30"/>
    <w:rsid w:val="00696ABE"/>
    <w:rsid w:val="00696B23"/>
    <w:rsid w:val="00696F9B"/>
    <w:rsid w:val="006973A3"/>
    <w:rsid w:val="006A001C"/>
    <w:rsid w:val="006A08E4"/>
    <w:rsid w:val="006A1C2D"/>
    <w:rsid w:val="006A1E9E"/>
    <w:rsid w:val="006A27E6"/>
    <w:rsid w:val="006A4225"/>
    <w:rsid w:val="006A436F"/>
    <w:rsid w:val="006A4602"/>
    <w:rsid w:val="006A4F52"/>
    <w:rsid w:val="006A557B"/>
    <w:rsid w:val="006A5A34"/>
    <w:rsid w:val="006A5CFA"/>
    <w:rsid w:val="006A62DC"/>
    <w:rsid w:val="006A7386"/>
    <w:rsid w:val="006A79CF"/>
    <w:rsid w:val="006B004B"/>
    <w:rsid w:val="006B059B"/>
    <w:rsid w:val="006B0833"/>
    <w:rsid w:val="006B08EB"/>
    <w:rsid w:val="006B0C66"/>
    <w:rsid w:val="006B0E5D"/>
    <w:rsid w:val="006B1002"/>
    <w:rsid w:val="006B11B8"/>
    <w:rsid w:val="006B173B"/>
    <w:rsid w:val="006B1B1E"/>
    <w:rsid w:val="006B2540"/>
    <w:rsid w:val="006B3F3D"/>
    <w:rsid w:val="006B433A"/>
    <w:rsid w:val="006B50B4"/>
    <w:rsid w:val="006B5A2F"/>
    <w:rsid w:val="006B65BD"/>
    <w:rsid w:val="006B6A13"/>
    <w:rsid w:val="006B7AC0"/>
    <w:rsid w:val="006C0AF9"/>
    <w:rsid w:val="006C0B06"/>
    <w:rsid w:val="006C1494"/>
    <w:rsid w:val="006C2169"/>
    <w:rsid w:val="006C27D9"/>
    <w:rsid w:val="006C27E9"/>
    <w:rsid w:val="006C4886"/>
    <w:rsid w:val="006C499B"/>
    <w:rsid w:val="006C4CF7"/>
    <w:rsid w:val="006C4F0B"/>
    <w:rsid w:val="006C6B00"/>
    <w:rsid w:val="006C6B52"/>
    <w:rsid w:val="006C7E97"/>
    <w:rsid w:val="006D12C7"/>
    <w:rsid w:val="006D1906"/>
    <w:rsid w:val="006D1E60"/>
    <w:rsid w:val="006D2254"/>
    <w:rsid w:val="006D22F6"/>
    <w:rsid w:val="006D25C1"/>
    <w:rsid w:val="006D2A44"/>
    <w:rsid w:val="006D2BA6"/>
    <w:rsid w:val="006D2D30"/>
    <w:rsid w:val="006D2D3D"/>
    <w:rsid w:val="006D3282"/>
    <w:rsid w:val="006D46FC"/>
    <w:rsid w:val="006D4CF8"/>
    <w:rsid w:val="006D5A7B"/>
    <w:rsid w:val="006D631B"/>
    <w:rsid w:val="006D6424"/>
    <w:rsid w:val="006D6F8C"/>
    <w:rsid w:val="006D7347"/>
    <w:rsid w:val="006D7401"/>
    <w:rsid w:val="006D7442"/>
    <w:rsid w:val="006D77BC"/>
    <w:rsid w:val="006D7EF0"/>
    <w:rsid w:val="006E0298"/>
    <w:rsid w:val="006E09B2"/>
    <w:rsid w:val="006E1047"/>
    <w:rsid w:val="006E1467"/>
    <w:rsid w:val="006E1E73"/>
    <w:rsid w:val="006E23DA"/>
    <w:rsid w:val="006E25BD"/>
    <w:rsid w:val="006E2838"/>
    <w:rsid w:val="006E3365"/>
    <w:rsid w:val="006E42E3"/>
    <w:rsid w:val="006E45D6"/>
    <w:rsid w:val="006E4E93"/>
    <w:rsid w:val="006E5447"/>
    <w:rsid w:val="006E5A0A"/>
    <w:rsid w:val="006E650A"/>
    <w:rsid w:val="006E650C"/>
    <w:rsid w:val="006E6A51"/>
    <w:rsid w:val="006E718B"/>
    <w:rsid w:val="006E78F3"/>
    <w:rsid w:val="006E7DE4"/>
    <w:rsid w:val="006F09AC"/>
    <w:rsid w:val="006F0A11"/>
    <w:rsid w:val="006F1982"/>
    <w:rsid w:val="006F1C00"/>
    <w:rsid w:val="006F2188"/>
    <w:rsid w:val="006F2979"/>
    <w:rsid w:val="006F36F5"/>
    <w:rsid w:val="006F3FF8"/>
    <w:rsid w:val="006F429C"/>
    <w:rsid w:val="006F45C5"/>
    <w:rsid w:val="006F4746"/>
    <w:rsid w:val="006F4964"/>
    <w:rsid w:val="006F4A5A"/>
    <w:rsid w:val="006F5DB7"/>
    <w:rsid w:val="006F64C3"/>
    <w:rsid w:val="006F757B"/>
    <w:rsid w:val="006F7AEF"/>
    <w:rsid w:val="00700BEE"/>
    <w:rsid w:val="00701301"/>
    <w:rsid w:val="00701A57"/>
    <w:rsid w:val="00701FCB"/>
    <w:rsid w:val="007022BD"/>
    <w:rsid w:val="00702478"/>
    <w:rsid w:val="0070270F"/>
    <w:rsid w:val="00702F98"/>
    <w:rsid w:val="007033E8"/>
    <w:rsid w:val="00703757"/>
    <w:rsid w:val="00704339"/>
    <w:rsid w:val="00704564"/>
    <w:rsid w:val="00704A68"/>
    <w:rsid w:val="00705317"/>
    <w:rsid w:val="0070590D"/>
    <w:rsid w:val="00706F27"/>
    <w:rsid w:val="00707AC6"/>
    <w:rsid w:val="00710FFD"/>
    <w:rsid w:val="00711A71"/>
    <w:rsid w:val="00711B92"/>
    <w:rsid w:val="00711D73"/>
    <w:rsid w:val="007121CF"/>
    <w:rsid w:val="007128DD"/>
    <w:rsid w:val="007129D9"/>
    <w:rsid w:val="007136D8"/>
    <w:rsid w:val="00713C51"/>
    <w:rsid w:val="00713F22"/>
    <w:rsid w:val="00714072"/>
    <w:rsid w:val="00714C10"/>
    <w:rsid w:val="00716585"/>
    <w:rsid w:val="00720165"/>
    <w:rsid w:val="00720936"/>
    <w:rsid w:val="00722157"/>
    <w:rsid w:val="00722C43"/>
    <w:rsid w:val="00723025"/>
    <w:rsid w:val="0072305A"/>
    <w:rsid w:val="00723718"/>
    <w:rsid w:val="007238C7"/>
    <w:rsid w:val="00724934"/>
    <w:rsid w:val="0072516F"/>
    <w:rsid w:val="0072566D"/>
    <w:rsid w:val="007265D6"/>
    <w:rsid w:val="00727436"/>
    <w:rsid w:val="00727B30"/>
    <w:rsid w:val="00727C07"/>
    <w:rsid w:val="00730234"/>
    <w:rsid w:val="00730779"/>
    <w:rsid w:val="00730B41"/>
    <w:rsid w:val="00730DFF"/>
    <w:rsid w:val="0073100C"/>
    <w:rsid w:val="0073141B"/>
    <w:rsid w:val="00731D62"/>
    <w:rsid w:val="007320F5"/>
    <w:rsid w:val="007326D7"/>
    <w:rsid w:val="00732798"/>
    <w:rsid w:val="007329C7"/>
    <w:rsid w:val="00732E16"/>
    <w:rsid w:val="007330C3"/>
    <w:rsid w:val="00733511"/>
    <w:rsid w:val="00733912"/>
    <w:rsid w:val="00733D66"/>
    <w:rsid w:val="0073427F"/>
    <w:rsid w:val="007347F9"/>
    <w:rsid w:val="00734AF8"/>
    <w:rsid w:val="00734C86"/>
    <w:rsid w:val="00734E5B"/>
    <w:rsid w:val="00735256"/>
    <w:rsid w:val="0073584C"/>
    <w:rsid w:val="00735FD5"/>
    <w:rsid w:val="007360B7"/>
    <w:rsid w:val="00736163"/>
    <w:rsid w:val="007362E4"/>
    <w:rsid w:val="0073634C"/>
    <w:rsid w:val="00736535"/>
    <w:rsid w:val="00736BA0"/>
    <w:rsid w:val="00737340"/>
    <w:rsid w:val="00737573"/>
    <w:rsid w:val="00737E12"/>
    <w:rsid w:val="00740580"/>
    <w:rsid w:val="007405FF"/>
    <w:rsid w:val="007408EA"/>
    <w:rsid w:val="00740B3B"/>
    <w:rsid w:val="00740C78"/>
    <w:rsid w:val="0074154B"/>
    <w:rsid w:val="00741841"/>
    <w:rsid w:val="00741D31"/>
    <w:rsid w:val="007421FD"/>
    <w:rsid w:val="00742340"/>
    <w:rsid w:val="0074239F"/>
    <w:rsid w:val="007427F3"/>
    <w:rsid w:val="007429D1"/>
    <w:rsid w:val="00742BF1"/>
    <w:rsid w:val="00744876"/>
    <w:rsid w:val="007448B6"/>
    <w:rsid w:val="00744EA7"/>
    <w:rsid w:val="007457DF"/>
    <w:rsid w:val="00745D08"/>
    <w:rsid w:val="00746CCC"/>
    <w:rsid w:val="00746D38"/>
    <w:rsid w:val="00746D55"/>
    <w:rsid w:val="007479E4"/>
    <w:rsid w:val="00747E07"/>
    <w:rsid w:val="00747EFD"/>
    <w:rsid w:val="0075078F"/>
    <w:rsid w:val="00751497"/>
    <w:rsid w:val="00751687"/>
    <w:rsid w:val="007516F5"/>
    <w:rsid w:val="0075290E"/>
    <w:rsid w:val="00752925"/>
    <w:rsid w:val="00753036"/>
    <w:rsid w:val="00753181"/>
    <w:rsid w:val="007540F0"/>
    <w:rsid w:val="00754237"/>
    <w:rsid w:val="00754E8D"/>
    <w:rsid w:val="007568AC"/>
    <w:rsid w:val="00756957"/>
    <w:rsid w:val="0075733B"/>
    <w:rsid w:val="00757926"/>
    <w:rsid w:val="00757A6D"/>
    <w:rsid w:val="00757B1D"/>
    <w:rsid w:val="00757E87"/>
    <w:rsid w:val="007612A7"/>
    <w:rsid w:val="00761755"/>
    <w:rsid w:val="0076178D"/>
    <w:rsid w:val="00761C56"/>
    <w:rsid w:val="00761EA3"/>
    <w:rsid w:val="007623B3"/>
    <w:rsid w:val="00762A80"/>
    <w:rsid w:val="00762C41"/>
    <w:rsid w:val="00762F68"/>
    <w:rsid w:val="00764434"/>
    <w:rsid w:val="0076450B"/>
    <w:rsid w:val="00764654"/>
    <w:rsid w:val="00764978"/>
    <w:rsid w:val="007649E7"/>
    <w:rsid w:val="007658D9"/>
    <w:rsid w:val="00765B72"/>
    <w:rsid w:val="007666F5"/>
    <w:rsid w:val="00766D37"/>
    <w:rsid w:val="00767610"/>
    <w:rsid w:val="0076784B"/>
    <w:rsid w:val="007708BC"/>
    <w:rsid w:val="00770D94"/>
    <w:rsid w:val="0077257C"/>
    <w:rsid w:val="00772D9F"/>
    <w:rsid w:val="00772DC7"/>
    <w:rsid w:val="00773008"/>
    <w:rsid w:val="007731C0"/>
    <w:rsid w:val="00774125"/>
    <w:rsid w:val="00774444"/>
    <w:rsid w:val="0077468D"/>
    <w:rsid w:val="00774BCB"/>
    <w:rsid w:val="00774C63"/>
    <w:rsid w:val="00776221"/>
    <w:rsid w:val="007762B1"/>
    <w:rsid w:val="00776A91"/>
    <w:rsid w:val="00777064"/>
    <w:rsid w:val="007771D2"/>
    <w:rsid w:val="0077735F"/>
    <w:rsid w:val="00777BCE"/>
    <w:rsid w:val="00780AA5"/>
    <w:rsid w:val="007810E8"/>
    <w:rsid w:val="0078198F"/>
    <w:rsid w:val="00781E04"/>
    <w:rsid w:val="007823F0"/>
    <w:rsid w:val="00782F62"/>
    <w:rsid w:val="00782F77"/>
    <w:rsid w:val="00783995"/>
    <w:rsid w:val="00783AE5"/>
    <w:rsid w:val="00783E34"/>
    <w:rsid w:val="0078420D"/>
    <w:rsid w:val="0078436E"/>
    <w:rsid w:val="007852B5"/>
    <w:rsid w:val="00786085"/>
    <w:rsid w:val="00786684"/>
    <w:rsid w:val="0078676F"/>
    <w:rsid w:val="00786E22"/>
    <w:rsid w:val="0078786D"/>
    <w:rsid w:val="007913A3"/>
    <w:rsid w:val="00791A7D"/>
    <w:rsid w:val="00792806"/>
    <w:rsid w:val="00792D9B"/>
    <w:rsid w:val="007937A3"/>
    <w:rsid w:val="00793AEA"/>
    <w:rsid w:val="00793EA1"/>
    <w:rsid w:val="007943AA"/>
    <w:rsid w:val="0079472B"/>
    <w:rsid w:val="0079497D"/>
    <w:rsid w:val="007949DC"/>
    <w:rsid w:val="00794F89"/>
    <w:rsid w:val="007953B0"/>
    <w:rsid w:val="00795EDF"/>
    <w:rsid w:val="0079608B"/>
    <w:rsid w:val="00796108"/>
    <w:rsid w:val="00796EA9"/>
    <w:rsid w:val="007A055F"/>
    <w:rsid w:val="007A07CA"/>
    <w:rsid w:val="007A10C4"/>
    <w:rsid w:val="007A1192"/>
    <w:rsid w:val="007A1F34"/>
    <w:rsid w:val="007A238B"/>
    <w:rsid w:val="007A4323"/>
    <w:rsid w:val="007A51A5"/>
    <w:rsid w:val="007A5805"/>
    <w:rsid w:val="007A6C59"/>
    <w:rsid w:val="007A79F4"/>
    <w:rsid w:val="007B0EE3"/>
    <w:rsid w:val="007B0F54"/>
    <w:rsid w:val="007B1EA5"/>
    <w:rsid w:val="007B205C"/>
    <w:rsid w:val="007B2BE9"/>
    <w:rsid w:val="007B2FAE"/>
    <w:rsid w:val="007B32AB"/>
    <w:rsid w:val="007B344C"/>
    <w:rsid w:val="007B37FC"/>
    <w:rsid w:val="007B487D"/>
    <w:rsid w:val="007B518F"/>
    <w:rsid w:val="007B5D89"/>
    <w:rsid w:val="007B7420"/>
    <w:rsid w:val="007B793D"/>
    <w:rsid w:val="007B7FEB"/>
    <w:rsid w:val="007C0483"/>
    <w:rsid w:val="007C0650"/>
    <w:rsid w:val="007C13BE"/>
    <w:rsid w:val="007C16CA"/>
    <w:rsid w:val="007C1F17"/>
    <w:rsid w:val="007C283D"/>
    <w:rsid w:val="007C2CC3"/>
    <w:rsid w:val="007C2FC9"/>
    <w:rsid w:val="007C3D21"/>
    <w:rsid w:val="007C42DB"/>
    <w:rsid w:val="007C503E"/>
    <w:rsid w:val="007C5754"/>
    <w:rsid w:val="007C5E2A"/>
    <w:rsid w:val="007C6B40"/>
    <w:rsid w:val="007C712B"/>
    <w:rsid w:val="007C7747"/>
    <w:rsid w:val="007C7A5A"/>
    <w:rsid w:val="007D01F5"/>
    <w:rsid w:val="007D03E8"/>
    <w:rsid w:val="007D1AF6"/>
    <w:rsid w:val="007D1D94"/>
    <w:rsid w:val="007D25AC"/>
    <w:rsid w:val="007D3387"/>
    <w:rsid w:val="007D3CDB"/>
    <w:rsid w:val="007D3E10"/>
    <w:rsid w:val="007D4C93"/>
    <w:rsid w:val="007D4D73"/>
    <w:rsid w:val="007D6864"/>
    <w:rsid w:val="007D6CD0"/>
    <w:rsid w:val="007D730D"/>
    <w:rsid w:val="007D7473"/>
    <w:rsid w:val="007D79C4"/>
    <w:rsid w:val="007D7D74"/>
    <w:rsid w:val="007E0668"/>
    <w:rsid w:val="007E0B48"/>
    <w:rsid w:val="007E0B63"/>
    <w:rsid w:val="007E0C82"/>
    <w:rsid w:val="007E12A2"/>
    <w:rsid w:val="007E191A"/>
    <w:rsid w:val="007E1BCB"/>
    <w:rsid w:val="007E1DFF"/>
    <w:rsid w:val="007E1F90"/>
    <w:rsid w:val="007E27CA"/>
    <w:rsid w:val="007E297A"/>
    <w:rsid w:val="007E2BA9"/>
    <w:rsid w:val="007E2DF7"/>
    <w:rsid w:val="007E43C0"/>
    <w:rsid w:val="007E460C"/>
    <w:rsid w:val="007E4621"/>
    <w:rsid w:val="007E4913"/>
    <w:rsid w:val="007E5315"/>
    <w:rsid w:val="007E5423"/>
    <w:rsid w:val="007E5D11"/>
    <w:rsid w:val="007E5FCF"/>
    <w:rsid w:val="007E6206"/>
    <w:rsid w:val="007E66F2"/>
    <w:rsid w:val="007E6869"/>
    <w:rsid w:val="007E73C6"/>
    <w:rsid w:val="007F0146"/>
    <w:rsid w:val="007F0853"/>
    <w:rsid w:val="007F08AC"/>
    <w:rsid w:val="007F0DBF"/>
    <w:rsid w:val="007F0E6B"/>
    <w:rsid w:val="007F0F43"/>
    <w:rsid w:val="007F1308"/>
    <w:rsid w:val="007F177D"/>
    <w:rsid w:val="007F2822"/>
    <w:rsid w:val="007F2BA7"/>
    <w:rsid w:val="007F3191"/>
    <w:rsid w:val="007F3AAC"/>
    <w:rsid w:val="007F4491"/>
    <w:rsid w:val="007F4CD9"/>
    <w:rsid w:val="007F575E"/>
    <w:rsid w:val="007F59EB"/>
    <w:rsid w:val="007F5AB0"/>
    <w:rsid w:val="007F5DD3"/>
    <w:rsid w:val="007F5EED"/>
    <w:rsid w:val="007F6F2A"/>
    <w:rsid w:val="007F77BB"/>
    <w:rsid w:val="007F7884"/>
    <w:rsid w:val="007F7C6D"/>
    <w:rsid w:val="007F7E14"/>
    <w:rsid w:val="00800B14"/>
    <w:rsid w:val="00801097"/>
    <w:rsid w:val="00801A48"/>
    <w:rsid w:val="00801A96"/>
    <w:rsid w:val="00801EEE"/>
    <w:rsid w:val="00802C69"/>
    <w:rsid w:val="00802CA3"/>
    <w:rsid w:val="00803405"/>
    <w:rsid w:val="00804035"/>
    <w:rsid w:val="00804BF2"/>
    <w:rsid w:val="008052A1"/>
    <w:rsid w:val="008060B8"/>
    <w:rsid w:val="00806210"/>
    <w:rsid w:val="00806535"/>
    <w:rsid w:val="00806A0E"/>
    <w:rsid w:val="00806D21"/>
    <w:rsid w:val="008070F0"/>
    <w:rsid w:val="00807134"/>
    <w:rsid w:val="00807CED"/>
    <w:rsid w:val="008105DE"/>
    <w:rsid w:val="00810D76"/>
    <w:rsid w:val="00811ED8"/>
    <w:rsid w:val="0081211E"/>
    <w:rsid w:val="0081214A"/>
    <w:rsid w:val="0081245A"/>
    <w:rsid w:val="008136B2"/>
    <w:rsid w:val="00813813"/>
    <w:rsid w:val="008142CE"/>
    <w:rsid w:val="00814A1F"/>
    <w:rsid w:val="00815D99"/>
    <w:rsid w:val="00815FA3"/>
    <w:rsid w:val="00816F2E"/>
    <w:rsid w:val="00817CB0"/>
    <w:rsid w:val="008200E1"/>
    <w:rsid w:val="00820354"/>
    <w:rsid w:val="008207DF"/>
    <w:rsid w:val="00820ABD"/>
    <w:rsid w:val="00821334"/>
    <w:rsid w:val="008217F0"/>
    <w:rsid w:val="008218BA"/>
    <w:rsid w:val="008219DB"/>
    <w:rsid w:val="00821DA0"/>
    <w:rsid w:val="00821FE9"/>
    <w:rsid w:val="00822590"/>
    <w:rsid w:val="00822D0B"/>
    <w:rsid w:val="0082374F"/>
    <w:rsid w:val="00823A28"/>
    <w:rsid w:val="00823BA7"/>
    <w:rsid w:val="00824D19"/>
    <w:rsid w:val="008252F5"/>
    <w:rsid w:val="00826EBF"/>
    <w:rsid w:val="00830130"/>
    <w:rsid w:val="00830828"/>
    <w:rsid w:val="00830DE4"/>
    <w:rsid w:val="008319FD"/>
    <w:rsid w:val="00831ECE"/>
    <w:rsid w:val="00832131"/>
    <w:rsid w:val="008321E1"/>
    <w:rsid w:val="008325FC"/>
    <w:rsid w:val="00832C06"/>
    <w:rsid w:val="00832DEC"/>
    <w:rsid w:val="008333C0"/>
    <w:rsid w:val="0083346F"/>
    <w:rsid w:val="00833A91"/>
    <w:rsid w:val="00833AAD"/>
    <w:rsid w:val="00833B61"/>
    <w:rsid w:val="00833FBA"/>
    <w:rsid w:val="00833FBF"/>
    <w:rsid w:val="00834138"/>
    <w:rsid w:val="008351EB"/>
    <w:rsid w:val="00835383"/>
    <w:rsid w:val="0083544B"/>
    <w:rsid w:val="00835B13"/>
    <w:rsid w:val="00835C01"/>
    <w:rsid w:val="008360C4"/>
    <w:rsid w:val="00836B01"/>
    <w:rsid w:val="00836BB7"/>
    <w:rsid w:val="00836C82"/>
    <w:rsid w:val="00837FAD"/>
    <w:rsid w:val="0084020D"/>
    <w:rsid w:val="00840496"/>
    <w:rsid w:val="00840618"/>
    <w:rsid w:val="00840A8D"/>
    <w:rsid w:val="008410A1"/>
    <w:rsid w:val="00841476"/>
    <w:rsid w:val="00841EE1"/>
    <w:rsid w:val="00842E20"/>
    <w:rsid w:val="008430EB"/>
    <w:rsid w:val="00843133"/>
    <w:rsid w:val="00843C4C"/>
    <w:rsid w:val="0084522F"/>
    <w:rsid w:val="00845354"/>
    <w:rsid w:val="00845711"/>
    <w:rsid w:val="00845C72"/>
    <w:rsid w:val="00846072"/>
    <w:rsid w:val="00847842"/>
    <w:rsid w:val="0085051E"/>
    <w:rsid w:val="00850EA1"/>
    <w:rsid w:val="0085220C"/>
    <w:rsid w:val="008527C2"/>
    <w:rsid w:val="008529AC"/>
    <w:rsid w:val="0085301F"/>
    <w:rsid w:val="00853BA1"/>
    <w:rsid w:val="00853F30"/>
    <w:rsid w:val="0085439C"/>
    <w:rsid w:val="00854A71"/>
    <w:rsid w:val="00854DFB"/>
    <w:rsid w:val="00856859"/>
    <w:rsid w:val="00856D27"/>
    <w:rsid w:val="00857590"/>
    <w:rsid w:val="00857AA9"/>
    <w:rsid w:val="0086026A"/>
    <w:rsid w:val="008602D3"/>
    <w:rsid w:val="00860962"/>
    <w:rsid w:val="00861798"/>
    <w:rsid w:val="00861E6C"/>
    <w:rsid w:val="0086200B"/>
    <w:rsid w:val="008624B6"/>
    <w:rsid w:val="00862BF4"/>
    <w:rsid w:val="00864917"/>
    <w:rsid w:val="00864F1F"/>
    <w:rsid w:val="00865A14"/>
    <w:rsid w:val="00866481"/>
    <w:rsid w:val="00866714"/>
    <w:rsid w:val="00866C23"/>
    <w:rsid w:val="00867619"/>
    <w:rsid w:val="008704EE"/>
    <w:rsid w:val="00870659"/>
    <w:rsid w:val="00870A63"/>
    <w:rsid w:val="00870DF9"/>
    <w:rsid w:val="00870FCD"/>
    <w:rsid w:val="008724C0"/>
    <w:rsid w:val="00872C4A"/>
    <w:rsid w:val="00872FE0"/>
    <w:rsid w:val="008737DB"/>
    <w:rsid w:val="00873F6A"/>
    <w:rsid w:val="00874503"/>
    <w:rsid w:val="0087478C"/>
    <w:rsid w:val="00874E61"/>
    <w:rsid w:val="00874E97"/>
    <w:rsid w:val="008750AF"/>
    <w:rsid w:val="0087537D"/>
    <w:rsid w:val="008754C1"/>
    <w:rsid w:val="0087769B"/>
    <w:rsid w:val="008776DD"/>
    <w:rsid w:val="008778EB"/>
    <w:rsid w:val="00880754"/>
    <w:rsid w:val="00880825"/>
    <w:rsid w:val="00880A1E"/>
    <w:rsid w:val="00881538"/>
    <w:rsid w:val="00881C67"/>
    <w:rsid w:val="00881E4A"/>
    <w:rsid w:val="00882C8C"/>
    <w:rsid w:val="008830E7"/>
    <w:rsid w:val="00883193"/>
    <w:rsid w:val="00883B96"/>
    <w:rsid w:val="008840E7"/>
    <w:rsid w:val="008850EF"/>
    <w:rsid w:val="008859E2"/>
    <w:rsid w:val="00885B44"/>
    <w:rsid w:val="00885B95"/>
    <w:rsid w:val="00886AFC"/>
    <w:rsid w:val="00886DE3"/>
    <w:rsid w:val="00887473"/>
    <w:rsid w:val="0088752B"/>
    <w:rsid w:val="0089021B"/>
    <w:rsid w:val="008912C9"/>
    <w:rsid w:val="0089135E"/>
    <w:rsid w:val="008914D0"/>
    <w:rsid w:val="0089152E"/>
    <w:rsid w:val="008919F1"/>
    <w:rsid w:val="008924FA"/>
    <w:rsid w:val="00892D80"/>
    <w:rsid w:val="00892E5B"/>
    <w:rsid w:val="0089314B"/>
    <w:rsid w:val="00893E75"/>
    <w:rsid w:val="00894A12"/>
    <w:rsid w:val="008958D5"/>
    <w:rsid w:val="00895F6E"/>
    <w:rsid w:val="00895FE9"/>
    <w:rsid w:val="00896046"/>
    <w:rsid w:val="00896503"/>
    <w:rsid w:val="00896EB4"/>
    <w:rsid w:val="00897459"/>
    <w:rsid w:val="00897E8A"/>
    <w:rsid w:val="008A00AC"/>
    <w:rsid w:val="008A064B"/>
    <w:rsid w:val="008A1019"/>
    <w:rsid w:val="008A1C60"/>
    <w:rsid w:val="008A1CA4"/>
    <w:rsid w:val="008A1DEB"/>
    <w:rsid w:val="008A1F55"/>
    <w:rsid w:val="008A23FA"/>
    <w:rsid w:val="008A25D8"/>
    <w:rsid w:val="008A2E15"/>
    <w:rsid w:val="008A3401"/>
    <w:rsid w:val="008A3F94"/>
    <w:rsid w:val="008A431C"/>
    <w:rsid w:val="008A49D1"/>
    <w:rsid w:val="008A4A65"/>
    <w:rsid w:val="008A5205"/>
    <w:rsid w:val="008A5265"/>
    <w:rsid w:val="008A5D8F"/>
    <w:rsid w:val="008A70A4"/>
    <w:rsid w:val="008A7B08"/>
    <w:rsid w:val="008B0276"/>
    <w:rsid w:val="008B13AB"/>
    <w:rsid w:val="008B1E29"/>
    <w:rsid w:val="008B39F0"/>
    <w:rsid w:val="008B40CE"/>
    <w:rsid w:val="008B4317"/>
    <w:rsid w:val="008B4FF9"/>
    <w:rsid w:val="008B5074"/>
    <w:rsid w:val="008B5092"/>
    <w:rsid w:val="008B61B0"/>
    <w:rsid w:val="008B6322"/>
    <w:rsid w:val="008B6D86"/>
    <w:rsid w:val="008B6E7F"/>
    <w:rsid w:val="008C125F"/>
    <w:rsid w:val="008C1491"/>
    <w:rsid w:val="008C15B1"/>
    <w:rsid w:val="008C217E"/>
    <w:rsid w:val="008C23CA"/>
    <w:rsid w:val="008C23DA"/>
    <w:rsid w:val="008C2670"/>
    <w:rsid w:val="008C2EAA"/>
    <w:rsid w:val="008C33D7"/>
    <w:rsid w:val="008C3604"/>
    <w:rsid w:val="008C4267"/>
    <w:rsid w:val="008C43D6"/>
    <w:rsid w:val="008C440C"/>
    <w:rsid w:val="008C462F"/>
    <w:rsid w:val="008C4845"/>
    <w:rsid w:val="008C4F6D"/>
    <w:rsid w:val="008C5624"/>
    <w:rsid w:val="008C5A4A"/>
    <w:rsid w:val="008C61D0"/>
    <w:rsid w:val="008C70AA"/>
    <w:rsid w:val="008C7688"/>
    <w:rsid w:val="008C7A7C"/>
    <w:rsid w:val="008C7FEF"/>
    <w:rsid w:val="008D0084"/>
    <w:rsid w:val="008D02A1"/>
    <w:rsid w:val="008D0C02"/>
    <w:rsid w:val="008D0FAA"/>
    <w:rsid w:val="008D188F"/>
    <w:rsid w:val="008D193A"/>
    <w:rsid w:val="008D1AA6"/>
    <w:rsid w:val="008D1F3B"/>
    <w:rsid w:val="008D2530"/>
    <w:rsid w:val="008D26E8"/>
    <w:rsid w:val="008D2915"/>
    <w:rsid w:val="008D3DC4"/>
    <w:rsid w:val="008D415F"/>
    <w:rsid w:val="008D473F"/>
    <w:rsid w:val="008D5AFE"/>
    <w:rsid w:val="008D5F87"/>
    <w:rsid w:val="008D6E9A"/>
    <w:rsid w:val="008D7198"/>
    <w:rsid w:val="008D77B2"/>
    <w:rsid w:val="008E00A1"/>
    <w:rsid w:val="008E0A7D"/>
    <w:rsid w:val="008E0BCE"/>
    <w:rsid w:val="008E0C20"/>
    <w:rsid w:val="008E0CBE"/>
    <w:rsid w:val="008E15F4"/>
    <w:rsid w:val="008E17A7"/>
    <w:rsid w:val="008E2A7C"/>
    <w:rsid w:val="008E2AFF"/>
    <w:rsid w:val="008E2B8A"/>
    <w:rsid w:val="008E2C0C"/>
    <w:rsid w:val="008E2DDD"/>
    <w:rsid w:val="008E3B58"/>
    <w:rsid w:val="008E42C8"/>
    <w:rsid w:val="008E4621"/>
    <w:rsid w:val="008E61E9"/>
    <w:rsid w:val="008E6DA1"/>
    <w:rsid w:val="008E7458"/>
    <w:rsid w:val="008E7995"/>
    <w:rsid w:val="008E7B50"/>
    <w:rsid w:val="008F0C0F"/>
    <w:rsid w:val="008F18D5"/>
    <w:rsid w:val="008F1F66"/>
    <w:rsid w:val="008F2BA6"/>
    <w:rsid w:val="008F3C2B"/>
    <w:rsid w:val="008F4DFC"/>
    <w:rsid w:val="008F5054"/>
    <w:rsid w:val="008F55CE"/>
    <w:rsid w:val="008F5BD3"/>
    <w:rsid w:val="008F6F1D"/>
    <w:rsid w:val="0090014F"/>
    <w:rsid w:val="00900676"/>
    <w:rsid w:val="00900ADE"/>
    <w:rsid w:val="00900EC0"/>
    <w:rsid w:val="009012E2"/>
    <w:rsid w:val="009013FD"/>
    <w:rsid w:val="00901ED4"/>
    <w:rsid w:val="00901F70"/>
    <w:rsid w:val="0090243A"/>
    <w:rsid w:val="00902E3E"/>
    <w:rsid w:val="00903189"/>
    <w:rsid w:val="00903594"/>
    <w:rsid w:val="00903BC7"/>
    <w:rsid w:val="00904388"/>
    <w:rsid w:val="00904B27"/>
    <w:rsid w:val="009054D2"/>
    <w:rsid w:val="0090598A"/>
    <w:rsid w:val="009059D3"/>
    <w:rsid w:val="009062EB"/>
    <w:rsid w:val="0090672F"/>
    <w:rsid w:val="0090675F"/>
    <w:rsid w:val="00906820"/>
    <w:rsid w:val="009104CE"/>
    <w:rsid w:val="009106EB"/>
    <w:rsid w:val="00910871"/>
    <w:rsid w:val="00911580"/>
    <w:rsid w:val="009124B7"/>
    <w:rsid w:val="00913057"/>
    <w:rsid w:val="009149B8"/>
    <w:rsid w:val="00914B29"/>
    <w:rsid w:val="00915515"/>
    <w:rsid w:val="0091561C"/>
    <w:rsid w:val="00916004"/>
    <w:rsid w:val="0091689F"/>
    <w:rsid w:val="00916BED"/>
    <w:rsid w:val="00920173"/>
    <w:rsid w:val="0092051C"/>
    <w:rsid w:val="0092073C"/>
    <w:rsid w:val="00920B05"/>
    <w:rsid w:val="00920FAB"/>
    <w:rsid w:val="009211C4"/>
    <w:rsid w:val="00921322"/>
    <w:rsid w:val="0092159B"/>
    <w:rsid w:val="009217EA"/>
    <w:rsid w:val="00922F49"/>
    <w:rsid w:val="00923090"/>
    <w:rsid w:val="00924416"/>
    <w:rsid w:val="0092621F"/>
    <w:rsid w:val="0092698C"/>
    <w:rsid w:val="00926A14"/>
    <w:rsid w:val="00926F63"/>
    <w:rsid w:val="00927083"/>
    <w:rsid w:val="00927619"/>
    <w:rsid w:val="009278B5"/>
    <w:rsid w:val="00927A74"/>
    <w:rsid w:val="0093023B"/>
    <w:rsid w:val="00930316"/>
    <w:rsid w:val="00930AB7"/>
    <w:rsid w:val="00930B18"/>
    <w:rsid w:val="0093172E"/>
    <w:rsid w:val="009318D4"/>
    <w:rsid w:val="0093199B"/>
    <w:rsid w:val="00931ED1"/>
    <w:rsid w:val="00932BC3"/>
    <w:rsid w:val="00932D42"/>
    <w:rsid w:val="00933379"/>
    <w:rsid w:val="00933479"/>
    <w:rsid w:val="0093417C"/>
    <w:rsid w:val="009345AA"/>
    <w:rsid w:val="009346CA"/>
    <w:rsid w:val="00934948"/>
    <w:rsid w:val="00934DC6"/>
    <w:rsid w:val="009353AD"/>
    <w:rsid w:val="009366D6"/>
    <w:rsid w:val="00937039"/>
    <w:rsid w:val="009374A6"/>
    <w:rsid w:val="00937FC4"/>
    <w:rsid w:val="00940566"/>
    <w:rsid w:val="00940C13"/>
    <w:rsid w:val="00940C9F"/>
    <w:rsid w:val="0094186A"/>
    <w:rsid w:val="009425FE"/>
    <w:rsid w:val="009426D0"/>
    <w:rsid w:val="0094619E"/>
    <w:rsid w:val="00946767"/>
    <w:rsid w:val="00946894"/>
    <w:rsid w:val="00946ACE"/>
    <w:rsid w:val="009471C8"/>
    <w:rsid w:val="009471E4"/>
    <w:rsid w:val="009475A3"/>
    <w:rsid w:val="0095143D"/>
    <w:rsid w:val="009515FA"/>
    <w:rsid w:val="00951975"/>
    <w:rsid w:val="00951BA5"/>
    <w:rsid w:val="00951E52"/>
    <w:rsid w:val="00951E55"/>
    <w:rsid w:val="00951ECF"/>
    <w:rsid w:val="0095318A"/>
    <w:rsid w:val="0095374B"/>
    <w:rsid w:val="00953D06"/>
    <w:rsid w:val="00954023"/>
    <w:rsid w:val="00954637"/>
    <w:rsid w:val="0095481B"/>
    <w:rsid w:val="0095484A"/>
    <w:rsid w:val="00954BE0"/>
    <w:rsid w:val="00954D26"/>
    <w:rsid w:val="00955090"/>
    <w:rsid w:val="0095536C"/>
    <w:rsid w:val="00955A9E"/>
    <w:rsid w:val="009568F1"/>
    <w:rsid w:val="009574B3"/>
    <w:rsid w:val="00957E5B"/>
    <w:rsid w:val="00960227"/>
    <w:rsid w:val="00960276"/>
    <w:rsid w:val="00960D5A"/>
    <w:rsid w:val="00960DB6"/>
    <w:rsid w:val="00961703"/>
    <w:rsid w:val="00961F39"/>
    <w:rsid w:val="00962911"/>
    <w:rsid w:val="00963347"/>
    <w:rsid w:val="00963813"/>
    <w:rsid w:val="00963824"/>
    <w:rsid w:val="00963A27"/>
    <w:rsid w:val="0096474B"/>
    <w:rsid w:val="0096542B"/>
    <w:rsid w:val="00965873"/>
    <w:rsid w:val="00965CAF"/>
    <w:rsid w:val="00965E01"/>
    <w:rsid w:val="00966654"/>
    <w:rsid w:val="00966967"/>
    <w:rsid w:val="00966A00"/>
    <w:rsid w:val="00966B21"/>
    <w:rsid w:val="009701CD"/>
    <w:rsid w:val="00970851"/>
    <w:rsid w:val="00970EEA"/>
    <w:rsid w:val="009713D3"/>
    <w:rsid w:val="00971CD0"/>
    <w:rsid w:val="00971E44"/>
    <w:rsid w:val="00971F21"/>
    <w:rsid w:val="009728F5"/>
    <w:rsid w:val="00973278"/>
    <w:rsid w:val="009733B8"/>
    <w:rsid w:val="0097361E"/>
    <w:rsid w:val="009736CC"/>
    <w:rsid w:val="00973B2E"/>
    <w:rsid w:val="00973DA3"/>
    <w:rsid w:val="00973EC0"/>
    <w:rsid w:val="00974357"/>
    <w:rsid w:val="00975486"/>
    <w:rsid w:val="00975A2D"/>
    <w:rsid w:val="00975AD4"/>
    <w:rsid w:val="009762E4"/>
    <w:rsid w:val="00976E5E"/>
    <w:rsid w:val="00977240"/>
    <w:rsid w:val="00977445"/>
    <w:rsid w:val="00977B1E"/>
    <w:rsid w:val="00980D7E"/>
    <w:rsid w:val="00981748"/>
    <w:rsid w:val="009818CB"/>
    <w:rsid w:val="00981D43"/>
    <w:rsid w:val="009826CB"/>
    <w:rsid w:val="0098326C"/>
    <w:rsid w:val="00983536"/>
    <w:rsid w:val="0098381E"/>
    <w:rsid w:val="00984307"/>
    <w:rsid w:val="009845AA"/>
    <w:rsid w:val="00984611"/>
    <w:rsid w:val="009848ED"/>
    <w:rsid w:val="00984CF3"/>
    <w:rsid w:val="00985D17"/>
    <w:rsid w:val="00986138"/>
    <w:rsid w:val="00986491"/>
    <w:rsid w:val="0098699F"/>
    <w:rsid w:val="00986C8D"/>
    <w:rsid w:val="00987612"/>
    <w:rsid w:val="00987E24"/>
    <w:rsid w:val="009904CC"/>
    <w:rsid w:val="009905B1"/>
    <w:rsid w:val="00990B05"/>
    <w:rsid w:val="00990B93"/>
    <w:rsid w:val="00991023"/>
    <w:rsid w:val="00991EF8"/>
    <w:rsid w:val="00992349"/>
    <w:rsid w:val="00992373"/>
    <w:rsid w:val="009924F7"/>
    <w:rsid w:val="009935D0"/>
    <w:rsid w:val="00993684"/>
    <w:rsid w:val="00993C64"/>
    <w:rsid w:val="0099495D"/>
    <w:rsid w:val="0099496A"/>
    <w:rsid w:val="00994E71"/>
    <w:rsid w:val="009953CA"/>
    <w:rsid w:val="00995D51"/>
    <w:rsid w:val="00996B6E"/>
    <w:rsid w:val="00996F82"/>
    <w:rsid w:val="00997462"/>
    <w:rsid w:val="009977BD"/>
    <w:rsid w:val="009977BE"/>
    <w:rsid w:val="009A0058"/>
    <w:rsid w:val="009A02F5"/>
    <w:rsid w:val="009A087A"/>
    <w:rsid w:val="009A0CE8"/>
    <w:rsid w:val="009A0FB4"/>
    <w:rsid w:val="009A18FD"/>
    <w:rsid w:val="009A1FC6"/>
    <w:rsid w:val="009A26E0"/>
    <w:rsid w:val="009A2B24"/>
    <w:rsid w:val="009A3184"/>
    <w:rsid w:val="009A3A9A"/>
    <w:rsid w:val="009A4AE0"/>
    <w:rsid w:val="009A6842"/>
    <w:rsid w:val="009A6A51"/>
    <w:rsid w:val="009A6F7B"/>
    <w:rsid w:val="009A7149"/>
    <w:rsid w:val="009A71FB"/>
    <w:rsid w:val="009A7F76"/>
    <w:rsid w:val="009B022A"/>
    <w:rsid w:val="009B05DB"/>
    <w:rsid w:val="009B0A8F"/>
    <w:rsid w:val="009B134F"/>
    <w:rsid w:val="009B2226"/>
    <w:rsid w:val="009B2262"/>
    <w:rsid w:val="009B2654"/>
    <w:rsid w:val="009B27AA"/>
    <w:rsid w:val="009B27E1"/>
    <w:rsid w:val="009B28BA"/>
    <w:rsid w:val="009B351B"/>
    <w:rsid w:val="009B3DFA"/>
    <w:rsid w:val="009B405E"/>
    <w:rsid w:val="009B476C"/>
    <w:rsid w:val="009B4A23"/>
    <w:rsid w:val="009B4FBF"/>
    <w:rsid w:val="009B5875"/>
    <w:rsid w:val="009B5D94"/>
    <w:rsid w:val="009B67E1"/>
    <w:rsid w:val="009B688A"/>
    <w:rsid w:val="009B6919"/>
    <w:rsid w:val="009B780F"/>
    <w:rsid w:val="009B78A0"/>
    <w:rsid w:val="009B7B0B"/>
    <w:rsid w:val="009B7BAD"/>
    <w:rsid w:val="009B7D73"/>
    <w:rsid w:val="009C0F37"/>
    <w:rsid w:val="009C13C6"/>
    <w:rsid w:val="009C18A2"/>
    <w:rsid w:val="009C3334"/>
    <w:rsid w:val="009C380E"/>
    <w:rsid w:val="009C3EA7"/>
    <w:rsid w:val="009C430A"/>
    <w:rsid w:val="009C4571"/>
    <w:rsid w:val="009C4637"/>
    <w:rsid w:val="009C5FED"/>
    <w:rsid w:val="009C67CD"/>
    <w:rsid w:val="009C6BA8"/>
    <w:rsid w:val="009C6D78"/>
    <w:rsid w:val="009D0086"/>
    <w:rsid w:val="009D0B33"/>
    <w:rsid w:val="009D0F83"/>
    <w:rsid w:val="009D1788"/>
    <w:rsid w:val="009D2ED1"/>
    <w:rsid w:val="009D3014"/>
    <w:rsid w:val="009D321C"/>
    <w:rsid w:val="009D342E"/>
    <w:rsid w:val="009D3CF8"/>
    <w:rsid w:val="009D4ECA"/>
    <w:rsid w:val="009D50D1"/>
    <w:rsid w:val="009D5866"/>
    <w:rsid w:val="009D5AAD"/>
    <w:rsid w:val="009D62FB"/>
    <w:rsid w:val="009D66C9"/>
    <w:rsid w:val="009D690C"/>
    <w:rsid w:val="009D6D1E"/>
    <w:rsid w:val="009D6E8C"/>
    <w:rsid w:val="009D70C9"/>
    <w:rsid w:val="009D7400"/>
    <w:rsid w:val="009D7A67"/>
    <w:rsid w:val="009D7C57"/>
    <w:rsid w:val="009E0C70"/>
    <w:rsid w:val="009E0CA8"/>
    <w:rsid w:val="009E1083"/>
    <w:rsid w:val="009E1611"/>
    <w:rsid w:val="009E1F07"/>
    <w:rsid w:val="009E1F26"/>
    <w:rsid w:val="009E2719"/>
    <w:rsid w:val="009E2737"/>
    <w:rsid w:val="009E2D38"/>
    <w:rsid w:val="009E2FBA"/>
    <w:rsid w:val="009E348A"/>
    <w:rsid w:val="009E3EE3"/>
    <w:rsid w:val="009E3FFD"/>
    <w:rsid w:val="009E4524"/>
    <w:rsid w:val="009E4DEE"/>
    <w:rsid w:val="009E5253"/>
    <w:rsid w:val="009E58E3"/>
    <w:rsid w:val="009E5E7E"/>
    <w:rsid w:val="009E7186"/>
    <w:rsid w:val="009E7394"/>
    <w:rsid w:val="009E7808"/>
    <w:rsid w:val="009F079F"/>
    <w:rsid w:val="009F07B6"/>
    <w:rsid w:val="009F17DA"/>
    <w:rsid w:val="009F1980"/>
    <w:rsid w:val="009F3061"/>
    <w:rsid w:val="009F4668"/>
    <w:rsid w:val="009F4B44"/>
    <w:rsid w:val="009F5E10"/>
    <w:rsid w:val="009F6E6C"/>
    <w:rsid w:val="009F7FC7"/>
    <w:rsid w:val="00A00587"/>
    <w:rsid w:val="00A0060C"/>
    <w:rsid w:val="00A00614"/>
    <w:rsid w:val="00A01554"/>
    <w:rsid w:val="00A01734"/>
    <w:rsid w:val="00A023F5"/>
    <w:rsid w:val="00A033F5"/>
    <w:rsid w:val="00A038B1"/>
    <w:rsid w:val="00A03BE9"/>
    <w:rsid w:val="00A03D75"/>
    <w:rsid w:val="00A03F9A"/>
    <w:rsid w:val="00A04178"/>
    <w:rsid w:val="00A04C6E"/>
    <w:rsid w:val="00A06443"/>
    <w:rsid w:val="00A06559"/>
    <w:rsid w:val="00A0664F"/>
    <w:rsid w:val="00A070F1"/>
    <w:rsid w:val="00A0718A"/>
    <w:rsid w:val="00A071E0"/>
    <w:rsid w:val="00A074DE"/>
    <w:rsid w:val="00A10164"/>
    <w:rsid w:val="00A11FB9"/>
    <w:rsid w:val="00A13409"/>
    <w:rsid w:val="00A1344A"/>
    <w:rsid w:val="00A13AF4"/>
    <w:rsid w:val="00A13F81"/>
    <w:rsid w:val="00A1453A"/>
    <w:rsid w:val="00A14863"/>
    <w:rsid w:val="00A14E4E"/>
    <w:rsid w:val="00A14F9F"/>
    <w:rsid w:val="00A15567"/>
    <w:rsid w:val="00A15F40"/>
    <w:rsid w:val="00A16416"/>
    <w:rsid w:val="00A17B3C"/>
    <w:rsid w:val="00A17CFD"/>
    <w:rsid w:val="00A20121"/>
    <w:rsid w:val="00A202CE"/>
    <w:rsid w:val="00A2043B"/>
    <w:rsid w:val="00A21135"/>
    <w:rsid w:val="00A21623"/>
    <w:rsid w:val="00A21DD8"/>
    <w:rsid w:val="00A22185"/>
    <w:rsid w:val="00A22874"/>
    <w:rsid w:val="00A22C10"/>
    <w:rsid w:val="00A23413"/>
    <w:rsid w:val="00A237DD"/>
    <w:rsid w:val="00A23F04"/>
    <w:rsid w:val="00A24261"/>
    <w:rsid w:val="00A243DA"/>
    <w:rsid w:val="00A245B4"/>
    <w:rsid w:val="00A24681"/>
    <w:rsid w:val="00A25F84"/>
    <w:rsid w:val="00A274F7"/>
    <w:rsid w:val="00A302CA"/>
    <w:rsid w:val="00A307D4"/>
    <w:rsid w:val="00A31588"/>
    <w:rsid w:val="00A32411"/>
    <w:rsid w:val="00A32D73"/>
    <w:rsid w:val="00A33BE3"/>
    <w:rsid w:val="00A3465D"/>
    <w:rsid w:val="00A34BA5"/>
    <w:rsid w:val="00A34BE1"/>
    <w:rsid w:val="00A34C1B"/>
    <w:rsid w:val="00A354C4"/>
    <w:rsid w:val="00A35CF7"/>
    <w:rsid w:val="00A36303"/>
    <w:rsid w:val="00A37198"/>
    <w:rsid w:val="00A37FB9"/>
    <w:rsid w:val="00A405FA"/>
    <w:rsid w:val="00A40659"/>
    <w:rsid w:val="00A40E15"/>
    <w:rsid w:val="00A40EC2"/>
    <w:rsid w:val="00A4158E"/>
    <w:rsid w:val="00A41747"/>
    <w:rsid w:val="00A41895"/>
    <w:rsid w:val="00A41DDD"/>
    <w:rsid w:val="00A421C0"/>
    <w:rsid w:val="00A42602"/>
    <w:rsid w:val="00A429AB"/>
    <w:rsid w:val="00A43169"/>
    <w:rsid w:val="00A43E5E"/>
    <w:rsid w:val="00A44228"/>
    <w:rsid w:val="00A44247"/>
    <w:rsid w:val="00A446B7"/>
    <w:rsid w:val="00A44743"/>
    <w:rsid w:val="00A44C25"/>
    <w:rsid w:val="00A44E6F"/>
    <w:rsid w:val="00A4544F"/>
    <w:rsid w:val="00A4552F"/>
    <w:rsid w:val="00A4580F"/>
    <w:rsid w:val="00A45F6B"/>
    <w:rsid w:val="00A460FA"/>
    <w:rsid w:val="00A46295"/>
    <w:rsid w:val="00A46537"/>
    <w:rsid w:val="00A46705"/>
    <w:rsid w:val="00A4692B"/>
    <w:rsid w:val="00A47DC3"/>
    <w:rsid w:val="00A506FE"/>
    <w:rsid w:val="00A51053"/>
    <w:rsid w:val="00A51A72"/>
    <w:rsid w:val="00A51EBA"/>
    <w:rsid w:val="00A520E5"/>
    <w:rsid w:val="00A5241D"/>
    <w:rsid w:val="00A528CF"/>
    <w:rsid w:val="00A52F01"/>
    <w:rsid w:val="00A53570"/>
    <w:rsid w:val="00A53687"/>
    <w:rsid w:val="00A5443E"/>
    <w:rsid w:val="00A544F0"/>
    <w:rsid w:val="00A55DD5"/>
    <w:rsid w:val="00A56392"/>
    <w:rsid w:val="00A56463"/>
    <w:rsid w:val="00A569FB"/>
    <w:rsid w:val="00A56F93"/>
    <w:rsid w:val="00A57B5E"/>
    <w:rsid w:val="00A600E9"/>
    <w:rsid w:val="00A601D0"/>
    <w:rsid w:val="00A60A39"/>
    <w:rsid w:val="00A61A6C"/>
    <w:rsid w:val="00A61D5F"/>
    <w:rsid w:val="00A622DA"/>
    <w:rsid w:val="00A62F0B"/>
    <w:rsid w:val="00A638B1"/>
    <w:rsid w:val="00A63916"/>
    <w:rsid w:val="00A63948"/>
    <w:rsid w:val="00A63D71"/>
    <w:rsid w:val="00A64310"/>
    <w:rsid w:val="00A64449"/>
    <w:rsid w:val="00A649B3"/>
    <w:rsid w:val="00A64D2A"/>
    <w:rsid w:val="00A64E2D"/>
    <w:rsid w:val="00A64E8F"/>
    <w:rsid w:val="00A64EB4"/>
    <w:rsid w:val="00A651AA"/>
    <w:rsid w:val="00A65427"/>
    <w:rsid w:val="00A65601"/>
    <w:rsid w:val="00A66404"/>
    <w:rsid w:val="00A66BDC"/>
    <w:rsid w:val="00A66C85"/>
    <w:rsid w:val="00A67DE6"/>
    <w:rsid w:val="00A67E57"/>
    <w:rsid w:val="00A7016F"/>
    <w:rsid w:val="00A70F60"/>
    <w:rsid w:val="00A7101D"/>
    <w:rsid w:val="00A71586"/>
    <w:rsid w:val="00A71A69"/>
    <w:rsid w:val="00A71DB3"/>
    <w:rsid w:val="00A71E89"/>
    <w:rsid w:val="00A720B0"/>
    <w:rsid w:val="00A7227A"/>
    <w:rsid w:val="00A7253E"/>
    <w:rsid w:val="00A7254B"/>
    <w:rsid w:val="00A7285E"/>
    <w:rsid w:val="00A73288"/>
    <w:rsid w:val="00A73401"/>
    <w:rsid w:val="00A742A9"/>
    <w:rsid w:val="00A7493B"/>
    <w:rsid w:val="00A74F9D"/>
    <w:rsid w:val="00A7568C"/>
    <w:rsid w:val="00A761FE"/>
    <w:rsid w:val="00A76586"/>
    <w:rsid w:val="00A76FD4"/>
    <w:rsid w:val="00A7717F"/>
    <w:rsid w:val="00A77DD4"/>
    <w:rsid w:val="00A81173"/>
    <w:rsid w:val="00A819EB"/>
    <w:rsid w:val="00A8288B"/>
    <w:rsid w:val="00A82F8D"/>
    <w:rsid w:val="00A83468"/>
    <w:rsid w:val="00A83DA2"/>
    <w:rsid w:val="00A83DA3"/>
    <w:rsid w:val="00A83DF8"/>
    <w:rsid w:val="00A8409C"/>
    <w:rsid w:val="00A858C2"/>
    <w:rsid w:val="00A87412"/>
    <w:rsid w:val="00A87462"/>
    <w:rsid w:val="00A924AB"/>
    <w:rsid w:val="00A93DEC"/>
    <w:rsid w:val="00A941F2"/>
    <w:rsid w:val="00A949C5"/>
    <w:rsid w:val="00A949EB"/>
    <w:rsid w:val="00A94BFA"/>
    <w:rsid w:val="00A95B50"/>
    <w:rsid w:val="00A95BE0"/>
    <w:rsid w:val="00A95FAC"/>
    <w:rsid w:val="00A96193"/>
    <w:rsid w:val="00A96600"/>
    <w:rsid w:val="00A9708C"/>
    <w:rsid w:val="00A97AAA"/>
    <w:rsid w:val="00A97BA4"/>
    <w:rsid w:val="00AA00F9"/>
    <w:rsid w:val="00AA05AE"/>
    <w:rsid w:val="00AA0D3B"/>
    <w:rsid w:val="00AA13F4"/>
    <w:rsid w:val="00AA1750"/>
    <w:rsid w:val="00AA1AB3"/>
    <w:rsid w:val="00AA1E30"/>
    <w:rsid w:val="00AA1EE2"/>
    <w:rsid w:val="00AA1F12"/>
    <w:rsid w:val="00AA255B"/>
    <w:rsid w:val="00AA2ADE"/>
    <w:rsid w:val="00AA2E18"/>
    <w:rsid w:val="00AA2FE9"/>
    <w:rsid w:val="00AA36C0"/>
    <w:rsid w:val="00AA3F88"/>
    <w:rsid w:val="00AA421C"/>
    <w:rsid w:val="00AA4CB0"/>
    <w:rsid w:val="00AA51E3"/>
    <w:rsid w:val="00AA56D2"/>
    <w:rsid w:val="00AA5A79"/>
    <w:rsid w:val="00AA5B92"/>
    <w:rsid w:val="00AA5D7B"/>
    <w:rsid w:val="00AA5E5A"/>
    <w:rsid w:val="00AA65B1"/>
    <w:rsid w:val="00AA66F0"/>
    <w:rsid w:val="00AA6CFD"/>
    <w:rsid w:val="00AA783B"/>
    <w:rsid w:val="00AA7CD1"/>
    <w:rsid w:val="00AB088C"/>
    <w:rsid w:val="00AB28AE"/>
    <w:rsid w:val="00AB37C8"/>
    <w:rsid w:val="00AB3C92"/>
    <w:rsid w:val="00AB3D7D"/>
    <w:rsid w:val="00AB4171"/>
    <w:rsid w:val="00AB4390"/>
    <w:rsid w:val="00AB465C"/>
    <w:rsid w:val="00AB4BAA"/>
    <w:rsid w:val="00AB7501"/>
    <w:rsid w:val="00AB7811"/>
    <w:rsid w:val="00AB7A31"/>
    <w:rsid w:val="00AB7E46"/>
    <w:rsid w:val="00AC1059"/>
    <w:rsid w:val="00AC1F79"/>
    <w:rsid w:val="00AC2E10"/>
    <w:rsid w:val="00AC3103"/>
    <w:rsid w:val="00AC3221"/>
    <w:rsid w:val="00AC3540"/>
    <w:rsid w:val="00AC3CC7"/>
    <w:rsid w:val="00AC44C6"/>
    <w:rsid w:val="00AC5197"/>
    <w:rsid w:val="00AC614A"/>
    <w:rsid w:val="00AC6734"/>
    <w:rsid w:val="00AC77A9"/>
    <w:rsid w:val="00AD02A5"/>
    <w:rsid w:val="00AD0573"/>
    <w:rsid w:val="00AD0714"/>
    <w:rsid w:val="00AD15CC"/>
    <w:rsid w:val="00AD164B"/>
    <w:rsid w:val="00AD18D0"/>
    <w:rsid w:val="00AD1AB3"/>
    <w:rsid w:val="00AD1B17"/>
    <w:rsid w:val="00AD214F"/>
    <w:rsid w:val="00AD2DD9"/>
    <w:rsid w:val="00AD30C2"/>
    <w:rsid w:val="00AD3AAB"/>
    <w:rsid w:val="00AD43A6"/>
    <w:rsid w:val="00AD4EEE"/>
    <w:rsid w:val="00AD594C"/>
    <w:rsid w:val="00AD5C23"/>
    <w:rsid w:val="00AD5D03"/>
    <w:rsid w:val="00AD6186"/>
    <w:rsid w:val="00AD6FF9"/>
    <w:rsid w:val="00AE00DE"/>
    <w:rsid w:val="00AE085D"/>
    <w:rsid w:val="00AE0877"/>
    <w:rsid w:val="00AE09A1"/>
    <w:rsid w:val="00AE09F6"/>
    <w:rsid w:val="00AE0D6D"/>
    <w:rsid w:val="00AE1046"/>
    <w:rsid w:val="00AE169E"/>
    <w:rsid w:val="00AE18B1"/>
    <w:rsid w:val="00AE1FCE"/>
    <w:rsid w:val="00AE28C9"/>
    <w:rsid w:val="00AE2D90"/>
    <w:rsid w:val="00AE2EC9"/>
    <w:rsid w:val="00AE3B70"/>
    <w:rsid w:val="00AE4786"/>
    <w:rsid w:val="00AE4892"/>
    <w:rsid w:val="00AE4AF2"/>
    <w:rsid w:val="00AE5301"/>
    <w:rsid w:val="00AE5DF3"/>
    <w:rsid w:val="00AE61FA"/>
    <w:rsid w:val="00AE633F"/>
    <w:rsid w:val="00AE67BA"/>
    <w:rsid w:val="00AF1EC9"/>
    <w:rsid w:val="00AF232E"/>
    <w:rsid w:val="00AF2483"/>
    <w:rsid w:val="00AF36D2"/>
    <w:rsid w:val="00AF3841"/>
    <w:rsid w:val="00AF390A"/>
    <w:rsid w:val="00AF3F18"/>
    <w:rsid w:val="00AF40F5"/>
    <w:rsid w:val="00AF4684"/>
    <w:rsid w:val="00AF4E33"/>
    <w:rsid w:val="00AF4FAA"/>
    <w:rsid w:val="00AF51E5"/>
    <w:rsid w:val="00AF5D3B"/>
    <w:rsid w:val="00AF6522"/>
    <w:rsid w:val="00AF676C"/>
    <w:rsid w:val="00AF67CD"/>
    <w:rsid w:val="00AF7CBB"/>
    <w:rsid w:val="00B00093"/>
    <w:rsid w:val="00B005AF"/>
    <w:rsid w:val="00B00796"/>
    <w:rsid w:val="00B01007"/>
    <w:rsid w:val="00B01125"/>
    <w:rsid w:val="00B0208D"/>
    <w:rsid w:val="00B02E40"/>
    <w:rsid w:val="00B0363E"/>
    <w:rsid w:val="00B03920"/>
    <w:rsid w:val="00B04886"/>
    <w:rsid w:val="00B04CAE"/>
    <w:rsid w:val="00B051BF"/>
    <w:rsid w:val="00B06337"/>
    <w:rsid w:val="00B06369"/>
    <w:rsid w:val="00B07346"/>
    <w:rsid w:val="00B10746"/>
    <w:rsid w:val="00B114D3"/>
    <w:rsid w:val="00B11C80"/>
    <w:rsid w:val="00B12278"/>
    <w:rsid w:val="00B128C7"/>
    <w:rsid w:val="00B12D0B"/>
    <w:rsid w:val="00B13085"/>
    <w:rsid w:val="00B140D0"/>
    <w:rsid w:val="00B140EF"/>
    <w:rsid w:val="00B14885"/>
    <w:rsid w:val="00B14F01"/>
    <w:rsid w:val="00B152D6"/>
    <w:rsid w:val="00B155CD"/>
    <w:rsid w:val="00B15C9C"/>
    <w:rsid w:val="00B15E5E"/>
    <w:rsid w:val="00B160F3"/>
    <w:rsid w:val="00B1670D"/>
    <w:rsid w:val="00B16885"/>
    <w:rsid w:val="00B16B12"/>
    <w:rsid w:val="00B17377"/>
    <w:rsid w:val="00B20BD9"/>
    <w:rsid w:val="00B20C56"/>
    <w:rsid w:val="00B210DC"/>
    <w:rsid w:val="00B21608"/>
    <w:rsid w:val="00B21C20"/>
    <w:rsid w:val="00B22985"/>
    <w:rsid w:val="00B229E5"/>
    <w:rsid w:val="00B22F56"/>
    <w:rsid w:val="00B23BCC"/>
    <w:rsid w:val="00B24678"/>
    <w:rsid w:val="00B2473B"/>
    <w:rsid w:val="00B24A15"/>
    <w:rsid w:val="00B2591D"/>
    <w:rsid w:val="00B265B8"/>
    <w:rsid w:val="00B26C16"/>
    <w:rsid w:val="00B2766D"/>
    <w:rsid w:val="00B276C6"/>
    <w:rsid w:val="00B27BA7"/>
    <w:rsid w:val="00B27BF7"/>
    <w:rsid w:val="00B27DF6"/>
    <w:rsid w:val="00B27F8A"/>
    <w:rsid w:val="00B3067C"/>
    <w:rsid w:val="00B30B44"/>
    <w:rsid w:val="00B30D84"/>
    <w:rsid w:val="00B31AE8"/>
    <w:rsid w:val="00B320C1"/>
    <w:rsid w:val="00B329ED"/>
    <w:rsid w:val="00B329FD"/>
    <w:rsid w:val="00B331AA"/>
    <w:rsid w:val="00B333FE"/>
    <w:rsid w:val="00B335BF"/>
    <w:rsid w:val="00B33B05"/>
    <w:rsid w:val="00B34058"/>
    <w:rsid w:val="00B34539"/>
    <w:rsid w:val="00B3483D"/>
    <w:rsid w:val="00B34A1B"/>
    <w:rsid w:val="00B350C4"/>
    <w:rsid w:val="00B355B9"/>
    <w:rsid w:val="00B3570D"/>
    <w:rsid w:val="00B35B02"/>
    <w:rsid w:val="00B35D52"/>
    <w:rsid w:val="00B36235"/>
    <w:rsid w:val="00B36648"/>
    <w:rsid w:val="00B3681F"/>
    <w:rsid w:val="00B36C04"/>
    <w:rsid w:val="00B36F9B"/>
    <w:rsid w:val="00B37015"/>
    <w:rsid w:val="00B376ED"/>
    <w:rsid w:val="00B40B18"/>
    <w:rsid w:val="00B414C9"/>
    <w:rsid w:val="00B415EA"/>
    <w:rsid w:val="00B415EE"/>
    <w:rsid w:val="00B41A52"/>
    <w:rsid w:val="00B41CCC"/>
    <w:rsid w:val="00B41FD6"/>
    <w:rsid w:val="00B42643"/>
    <w:rsid w:val="00B42A17"/>
    <w:rsid w:val="00B42D03"/>
    <w:rsid w:val="00B42FD6"/>
    <w:rsid w:val="00B43C46"/>
    <w:rsid w:val="00B43C81"/>
    <w:rsid w:val="00B44136"/>
    <w:rsid w:val="00B444D1"/>
    <w:rsid w:val="00B448D2"/>
    <w:rsid w:val="00B44992"/>
    <w:rsid w:val="00B44B46"/>
    <w:rsid w:val="00B45105"/>
    <w:rsid w:val="00B451CA"/>
    <w:rsid w:val="00B4552C"/>
    <w:rsid w:val="00B45545"/>
    <w:rsid w:val="00B46052"/>
    <w:rsid w:val="00B462CF"/>
    <w:rsid w:val="00B46350"/>
    <w:rsid w:val="00B4642C"/>
    <w:rsid w:val="00B465D7"/>
    <w:rsid w:val="00B47F52"/>
    <w:rsid w:val="00B50D29"/>
    <w:rsid w:val="00B50DB7"/>
    <w:rsid w:val="00B514EA"/>
    <w:rsid w:val="00B5168C"/>
    <w:rsid w:val="00B51B23"/>
    <w:rsid w:val="00B5201C"/>
    <w:rsid w:val="00B52374"/>
    <w:rsid w:val="00B52FAA"/>
    <w:rsid w:val="00B53798"/>
    <w:rsid w:val="00B53967"/>
    <w:rsid w:val="00B53BB2"/>
    <w:rsid w:val="00B545C0"/>
    <w:rsid w:val="00B54626"/>
    <w:rsid w:val="00B547A9"/>
    <w:rsid w:val="00B548AE"/>
    <w:rsid w:val="00B552ED"/>
    <w:rsid w:val="00B5534A"/>
    <w:rsid w:val="00B55BCB"/>
    <w:rsid w:val="00B55D54"/>
    <w:rsid w:val="00B55F45"/>
    <w:rsid w:val="00B5625D"/>
    <w:rsid w:val="00B56C7B"/>
    <w:rsid w:val="00B57A85"/>
    <w:rsid w:val="00B60541"/>
    <w:rsid w:val="00B616B7"/>
    <w:rsid w:val="00B61741"/>
    <w:rsid w:val="00B61FD0"/>
    <w:rsid w:val="00B62A68"/>
    <w:rsid w:val="00B634C3"/>
    <w:rsid w:val="00B6359C"/>
    <w:rsid w:val="00B635B0"/>
    <w:rsid w:val="00B637BE"/>
    <w:rsid w:val="00B63C6C"/>
    <w:rsid w:val="00B64817"/>
    <w:rsid w:val="00B65388"/>
    <w:rsid w:val="00B66001"/>
    <w:rsid w:val="00B660EC"/>
    <w:rsid w:val="00B66A27"/>
    <w:rsid w:val="00B67958"/>
    <w:rsid w:val="00B67BB5"/>
    <w:rsid w:val="00B700C7"/>
    <w:rsid w:val="00B700CB"/>
    <w:rsid w:val="00B706A4"/>
    <w:rsid w:val="00B70A23"/>
    <w:rsid w:val="00B70D73"/>
    <w:rsid w:val="00B71C10"/>
    <w:rsid w:val="00B72A32"/>
    <w:rsid w:val="00B73A75"/>
    <w:rsid w:val="00B747B8"/>
    <w:rsid w:val="00B75699"/>
    <w:rsid w:val="00B75816"/>
    <w:rsid w:val="00B75A55"/>
    <w:rsid w:val="00B75D2F"/>
    <w:rsid w:val="00B76473"/>
    <w:rsid w:val="00B76A56"/>
    <w:rsid w:val="00B7728F"/>
    <w:rsid w:val="00B7764C"/>
    <w:rsid w:val="00B777F7"/>
    <w:rsid w:val="00B77CFB"/>
    <w:rsid w:val="00B803EE"/>
    <w:rsid w:val="00B805AB"/>
    <w:rsid w:val="00B808BB"/>
    <w:rsid w:val="00B81042"/>
    <w:rsid w:val="00B82055"/>
    <w:rsid w:val="00B82491"/>
    <w:rsid w:val="00B8352D"/>
    <w:rsid w:val="00B83ABE"/>
    <w:rsid w:val="00B83E66"/>
    <w:rsid w:val="00B8459F"/>
    <w:rsid w:val="00B84BE7"/>
    <w:rsid w:val="00B84D64"/>
    <w:rsid w:val="00B85E5A"/>
    <w:rsid w:val="00B86293"/>
    <w:rsid w:val="00B86968"/>
    <w:rsid w:val="00B87201"/>
    <w:rsid w:val="00B87DBD"/>
    <w:rsid w:val="00B9098B"/>
    <w:rsid w:val="00B91028"/>
    <w:rsid w:val="00B91281"/>
    <w:rsid w:val="00B924C3"/>
    <w:rsid w:val="00B92DEF"/>
    <w:rsid w:val="00B93A2B"/>
    <w:rsid w:val="00B942CF"/>
    <w:rsid w:val="00B946FA"/>
    <w:rsid w:val="00B94984"/>
    <w:rsid w:val="00B94E8D"/>
    <w:rsid w:val="00B961F4"/>
    <w:rsid w:val="00B96357"/>
    <w:rsid w:val="00B96B15"/>
    <w:rsid w:val="00B96D0A"/>
    <w:rsid w:val="00B9753A"/>
    <w:rsid w:val="00B97611"/>
    <w:rsid w:val="00BA05D1"/>
    <w:rsid w:val="00BA0ED3"/>
    <w:rsid w:val="00BA117E"/>
    <w:rsid w:val="00BA175F"/>
    <w:rsid w:val="00BA190A"/>
    <w:rsid w:val="00BA2B18"/>
    <w:rsid w:val="00BA2C82"/>
    <w:rsid w:val="00BA32C4"/>
    <w:rsid w:val="00BA332A"/>
    <w:rsid w:val="00BA3C30"/>
    <w:rsid w:val="00BA4746"/>
    <w:rsid w:val="00BA4BE2"/>
    <w:rsid w:val="00BA4FB3"/>
    <w:rsid w:val="00BA6908"/>
    <w:rsid w:val="00BA6B08"/>
    <w:rsid w:val="00BA6B4F"/>
    <w:rsid w:val="00BA7A84"/>
    <w:rsid w:val="00BA7D94"/>
    <w:rsid w:val="00BB0A53"/>
    <w:rsid w:val="00BB0AB2"/>
    <w:rsid w:val="00BB0F73"/>
    <w:rsid w:val="00BB110A"/>
    <w:rsid w:val="00BB1239"/>
    <w:rsid w:val="00BB1399"/>
    <w:rsid w:val="00BB15B0"/>
    <w:rsid w:val="00BB179D"/>
    <w:rsid w:val="00BB2095"/>
    <w:rsid w:val="00BB2888"/>
    <w:rsid w:val="00BB2CA2"/>
    <w:rsid w:val="00BB2D7A"/>
    <w:rsid w:val="00BB404E"/>
    <w:rsid w:val="00BB47D4"/>
    <w:rsid w:val="00BB566B"/>
    <w:rsid w:val="00BB621A"/>
    <w:rsid w:val="00BB681C"/>
    <w:rsid w:val="00BC09E7"/>
    <w:rsid w:val="00BC14F3"/>
    <w:rsid w:val="00BC183B"/>
    <w:rsid w:val="00BC19FB"/>
    <w:rsid w:val="00BC1C17"/>
    <w:rsid w:val="00BC2197"/>
    <w:rsid w:val="00BC2D20"/>
    <w:rsid w:val="00BC2E17"/>
    <w:rsid w:val="00BC2FCD"/>
    <w:rsid w:val="00BC4382"/>
    <w:rsid w:val="00BC4D1D"/>
    <w:rsid w:val="00BC4F60"/>
    <w:rsid w:val="00BC52E9"/>
    <w:rsid w:val="00BC5B04"/>
    <w:rsid w:val="00BC5E89"/>
    <w:rsid w:val="00BC61E3"/>
    <w:rsid w:val="00BC6E5D"/>
    <w:rsid w:val="00BC71CD"/>
    <w:rsid w:val="00BC7454"/>
    <w:rsid w:val="00BC7CB5"/>
    <w:rsid w:val="00BC7CC4"/>
    <w:rsid w:val="00BD1032"/>
    <w:rsid w:val="00BD1B9E"/>
    <w:rsid w:val="00BD2757"/>
    <w:rsid w:val="00BD27D7"/>
    <w:rsid w:val="00BD2F56"/>
    <w:rsid w:val="00BD3C3F"/>
    <w:rsid w:val="00BD3D34"/>
    <w:rsid w:val="00BD4ACC"/>
    <w:rsid w:val="00BD5969"/>
    <w:rsid w:val="00BD60CA"/>
    <w:rsid w:val="00BD6436"/>
    <w:rsid w:val="00BD7A09"/>
    <w:rsid w:val="00BE013F"/>
    <w:rsid w:val="00BE0BFA"/>
    <w:rsid w:val="00BE0CC4"/>
    <w:rsid w:val="00BE1514"/>
    <w:rsid w:val="00BE1C2D"/>
    <w:rsid w:val="00BE1C96"/>
    <w:rsid w:val="00BE1E18"/>
    <w:rsid w:val="00BE2249"/>
    <w:rsid w:val="00BE23A6"/>
    <w:rsid w:val="00BE26D6"/>
    <w:rsid w:val="00BE2EAB"/>
    <w:rsid w:val="00BE3B17"/>
    <w:rsid w:val="00BE3CE3"/>
    <w:rsid w:val="00BE4570"/>
    <w:rsid w:val="00BE45C9"/>
    <w:rsid w:val="00BE5701"/>
    <w:rsid w:val="00BE594F"/>
    <w:rsid w:val="00BE6291"/>
    <w:rsid w:val="00BE635D"/>
    <w:rsid w:val="00BE6C2B"/>
    <w:rsid w:val="00BE7085"/>
    <w:rsid w:val="00BE7392"/>
    <w:rsid w:val="00BE79C5"/>
    <w:rsid w:val="00BF0687"/>
    <w:rsid w:val="00BF0A03"/>
    <w:rsid w:val="00BF1CFA"/>
    <w:rsid w:val="00BF269D"/>
    <w:rsid w:val="00BF3D47"/>
    <w:rsid w:val="00BF425E"/>
    <w:rsid w:val="00BF4302"/>
    <w:rsid w:val="00BF62F9"/>
    <w:rsid w:val="00BF6751"/>
    <w:rsid w:val="00BF6E1C"/>
    <w:rsid w:val="00BF70E1"/>
    <w:rsid w:val="00BF7199"/>
    <w:rsid w:val="00BF7498"/>
    <w:rsid w:val="00BF751D"/>
    <w:rsid w:val="00BF76EE"/>
    <w:rsid w:val="00BF7B1F"/>
    <w:rsid w:val="00BF7DE3"/>
    <w:rsid w:val="00C0087B"/>
    <w:rsid w:val="00C00F97"/>
    <w:rsid w:val="00C01198"/>
    <w:rsid w:val="00C011F6"/>
    <w:rsid w:val="00C0168D"/>
    <w:rsid w:val="00C019BA"/>
    <w:rsid w:val="00C02669"/>
    <w:rsid w:val="00C03D17"/>
    <w:rsid w:val="00C042D3"/>
    <w:rsid w:val="00C058AA"/>
    <w:rsid w:val="00C05F21"/>
    <w:rsid w:val="00C067B1"/>
    <w:rsid w:val="00C06AEF"/>
    <w:rsid w:val="00C06C4C"/>
    <w:rsid w:val="00C06C6A"/>
    <w:rsid w:val="00C06D67"/>
    <w:rsid w:val="00C071CB"/>
    <w:rsid w:val="00C0726B"/>
    <w:rsid w:val="00C074C4"/>
    <w:rsid w:val="00C074FE"/>
    <w:rsid w:val="00C07A26"/>
    <w:rsid w:val="00C07A31"/>
    <w:rsid w:val="00C07E30"/>
    <w:rsid w:val="00C100F8"/>
    <w:rsid w:val="00C10164"/>
    <w:rsid w:val="00C111B9"/>
    <w:rsid w:val="00C11680"/>
    <w:rsid w:val="00C11F3B"/>
    <w:rsid w:val="00C12029"/>
    <w:rsid w:val="00C12796"/>
    <w:rsid w:val="00C128F8"/>
    <w:rsid w:val="00C12FEF"/>
    <w:rsid w:val="00C13D37"/>
    <w:rsid w:val="00C144C2"/>
    <w:rsid w:val="00C14F1A"/>
    <w:rsid w:val="00C14FC7"/>
    <w:rsid w:val="00C156EF"/>
    <w:rsid w:val="00C15BA3"/>
    <w:rsid w:val="00C1613F"/>
    <w:rsid w:val="00C16582"/>
    <w:rsid w:val="00C16F36"/>
    <w:rsid w:val="00C172B5"/>
    <w:rsid w:val="00C176E3"/>
    <w:rsid w:val="00C206A0"/>
    <w:rsid w:val="00C20750"/>
    <w:rsid w:val="00C20C01"/>
    <w:rsid w:val="00C20C4F"/>
    <w:rsid w:val="00C20E03"/>
    <w:rsid w:val="00C20EE1"/>
    <w:rsid w:val="00C21633"/>
    <w:rsid w:val="00C22339"/>
    <w:rsid w:val="00C22716"/>
    <w:rsid w:val="00C23485"/>
    <w:rsid w:val="00C234C7"/>
    <w:rsid w:val="00C2422F"/>
    <w:rsid w:val="00C242D9"/>
    <w:rsid w:val="00C24C84"/>
    <w:rsid w:val="00C24CF2"/>
    <w:rsid w:val="00C251B5"/>
    <w:rsid w:val="00C252BF"/>
    <w:rsid w:val="00C25FC0"/>
    <w:rsid w:val="00C26FE7"/>
    <w:rsid w:val="00C2762B"/>
    <w:rsid w:val="00C27CBB"/>
    <w:rsid w:val="00C30306"/>
    <w:rsid w:val="00C30734"/>
    <w:rsid w:val="00C30A09"/>
    <w:rsid w:val="00C31408"/>
    <w:rsid w:val="00C317ED"/>
    <w:rsid w:val="00C325A6"/>
    <w:rsid w:val="00C32732"/>
    <w:rsid w:val="00C33DE4"/>
    <w:rsid w:val="00C34826"/>
    <w:rsid w:val="00C34E9F"/>
    <w:rsid w:val="00C34FEF"/>
    <w:rsid w:val="00C354CE"/>
    <w:rsid w:val="00C356D9"/>
    <w:rsid w:val="00C35EE5"/>
    <w:rsid w:val="00C3644F"/>
    <w:rsid w:val="00C3716D"/>
    <w:rsid w:val="00C37426"/>
    <w:rsid w:val="00C37D9B"/>
    <w:rsid w:val="00C405A9"/>
    <w:rsid w:val="00C408B9"/>
    <w:rsid w:val="00C40982"/>
    <w:rsid w:val="00C40FDB"/>
    <w:rsid w:val="00C41067"/>
    <w:rsid w:val="00C4132E"/>
    <w:rsid w:val="00C419C2"/>
    <w:rsid w:val="00C42146"/>
    <w:rsid w:val="00C42E1D"/>
    <w:rsid w:val="00C4312E"/>
    <w:rsid w:val="00C434A4"/>
    <w:rsid w:val="00C437B5"/>
    <w:rsid w:val="00C44CCC"/>
    <w:rsid w:val="00C4552B"/>
    <w:rsid w:val="00C45578"/>
    <w:rsid w:val="00C45854"/>
    <w:rsid w:val="00C459A4"/>
    <w:rsid w:val="00C46453"/>
    <w:rsid w:val="00C46654"/>
    <w:rsid w:val="00C46B58"/>
    <w:rsid w:val="00C46CD5"/>
    <w:rsid w:val="00C47547"/>
    <w:rsid w:val="00C47D79"/>
    <w:rsid w:val="00C508E5"/>
    <w:rsid w:val="00C50B9A"/>
    <w:rsid w:val="00C50C93"/>
    <w:rsid w:val="00C51C77"/>
    <w:rsid w:val="00C52673"/>
    <w:rsid w:val="00C52DFC"/>
    <w:rsid w:val="00C53226"/>
    <w:rsid w:val="00C5343B"/>
    <w:rsid w:val="00C5376C"/>
    <w:rsid w:val="00C555DA"/>
    <w:rsid w:val="00C556FC"/>
    <w:rsid w:val="00C55FE3"/>
    <w:rsid w:val="00C56307"/>
    <w:rsid w:val="00C5642E"/>
    <w:rsid w:val="00C573BC"/>
    <w:rsid w:val="00C57613"/>
    <w:rsid w:val="00C607BD"/>
    <w:rsid w:val="00C61178"/>
    <w:rsid w:val="00C615F7"/>
    <w:rsid w:val="00C61751"/>
    <w:rsid w:val="00C61941"/>
    <w:rsid w:val="00C61A2A"/>
    <w:rsid w:val="00C61C92"/>
    <w:rsid w:val="00C61EA8"/>
    <w:rsid w:val="00C63592"/>
    <w:rsid w:val="00C64377"/>
    <w:rsid w:val="00C64BC6"/>
    <w:rsid w:val="00C64BE6"/>
    <w:rsid w:val="00C64DAE"/>
    <w:rsid w:val="00C65648"/>
    <w:rsid w:val="00C65CF0"/>
    <w:rsid w:val="00C66B13"/>
    <w:rsid w:val="00C700D5"/>
    <w:rsid w:val="00C70BA9"/>
    <w:rsid w:val="00C70DBD"/>
    <w:rsid w:val="00C7171A"/>
    <w:rsid w:val="00C71AD0"/>
    <w:rsid w:val="00C71B2C"/>
    <w:rsid w:val="00C72105"/>
    <w:rsid w:val="00C72371"/>
    <w:rsid w:val="00C72AF5"/>
    <w:rsid w:val="00C72CBC"/>
    <w:rsid w:val="00C730BE"/>
    <w:rsid w:val="00C73958"/>
    <w:rsid w:val="00C73A04"/>
    <w:rsid w:val="00C74193"/>
    <w:rsid w:val="00C748DE"/>
    <w:rsid w:val="00C74E09"/>
    <w:rsid w:val="00C75041"/>
    <w:rsid w:val="00C750CC"/>
    <w:rsid w:val="00C755F8"/>
    <w:rsid w:val="00C75A9C"/>
    <w:rsid w:val="00C75B90"/>
    <w:rsid w:val="00C7631E"/>
    <w:rsid w:val="00C767EF"/>
    <w:rsid w:val="00C76AB3"/>
    <w:rsid w:val="00C77B6A"/>
    <w:rsid w:val="00C77E4E"/>
    <w:rsid w:val="00C80A9C"/>
    <w:rsid w:val="00C80C28"/>
    <w:rsid w:val="00C80F55"/>
    <w:rsid w:val="00C8120C"/>
    <w:rsid w:val="00C8127B"/>
    <w:rsid w:val="00C81A10"/>
    <w:rsid w:val="00C81E08"/>
    <w:rsid w:val="00C82616"/>
    <w:rsid w:val="00C826C7"/>
    <w:rsid w:val="00C82742"/>
    <w:rsid w:val="00C83988"/>
    <w:rsid w:val="00C852B8"/>
    <w:rsid w:val="00C855C5"/>
    <w:rsid w:val="00C85A89"/>
    <w:rsid w:val="00C85B2E"/>
    <w:rsid w:val="00C85F87"/>
    <w:rsid w:val="00C879CA"/>
    <w:rsid w:val="00C87AAD"/>
    <w:rsid w:val="00C9128E"/>
    <w:rsid w:val="00C91806"/>
    <w:rsid w:val="00C91AD0"/>
    <w:rsid w:val="00C932A1"/>
    <w:rsid w:val="00C93878"/>
    <w:rsid w:val="00C93B0A"/>
    <w:rsid w:val="00C944B2"/>
    <w:rsid w:val="00C954A1"/>
    <w:rsid w:val="00C95581"/>
    <w:rsid w:val="00C96474"/>
    <w:rsid w:val="00C96CEF"/>
    <w:rsid w:val="00C9711F"/>
    <w:rsid w:val="00C9725D"/>
    <w:rsid w:val="00C974E0"/>
    <w:rsid w:val="00C97B1A"/>
    <w:rsid w:val="00CA0482"/>
    <w:rsid w:val="00CA05A0"/>
    <w:rsid w:val="00CA0703"/>
    <w:rsid w:val="00CA1445"/>
    <w:rsid w:val="00CA15A2"/>
    <w:rsid w:val="00CA15CB"/>
    <w:rsid w:val="00CA1CC7"/>
    <w:rsid w:val="00CA3D13"/>
    <w:rsid w:val="00CA48D8"/>
    <w:rsid w:val="00CA4E71"/>
    <w:rsid w:val="00CA5940"/>
    <w:rsid w:val="00CA5AE9"/>
    <w:rsid w:val="00CA5B90"/>
    <w:rsid w:val="00CA5DC7"/>
    <w:rsid w:val="00CA6F1D"/>
    <w:rsid w:val="00CA703E"/>
    <w:rsid w:val="00CA7425"/>
    <w:rsid w:val="00CA7BE0"/>
    <w:rsid w:val="00CB0A76"/>
    <w:rsid w:val="00CB1740"/>
    <w:rsid w:val="00CB1BC7"/>
    <w:rsid w:val="00CB2890"/>
    <w:rsid w:val="00CB3090"/>
    <w:rsid w:val="00CB3295"/>
    <w:rsid w:val="00CB40B4"/>
    <w:rsid w:val="00CB427B"/>
    <w:rsid w:val="00CB4394"/>
    <w:rsid w:val="00CB6028"/>
    <w:rsid w:val="00CB63DB"/>
    <w:rsid w:val="00CB6451"/>
    <w:rsid w:val="00CB67ED"/>
    <w:rsid w:val="00CB6BE8"/>
    <w:rsid w:val="00CB740C"/>
    <w:rsid w:val="00CB7892"/>
    <w:rsid w:val="00CB7C78"/>
    <w:rsid w:val="00CC01DC"/>
    <w:rsid w:val="00CC0A5E"/>
    <w:rsid w:val="00CC1268"/>
    <w:rsid w:val="00CC14D3"/>
    <w:rsid w:val="00CC1501"/>
    <w:rsid w:val="00CC1BE3"/>
    <w:rsid w:val="00CC2802"/>
    <w:rsid w:val="00CC3EB6"/>
    <w:rsid w:val="00CC44C6"/>
    <w:rsid w:val="00CC49CD"/>
    <w:rsid w:val="00CC55EC"/>
    <w:rsid w:val="00CC5640"/>
    <w:rsid w:val="00CC5651"/>
    <w:rsid w:val="00CC58B1"/>
    <w:rsid w:val="00CC5943"/>
    <w:rsid w:val="00CC5AF0"/>
    <w:rsid w:val="00CC5C9A"/>
    <w:rsid w:val="00CC5DE6"/>
    <w:rsid w:val="00CC62B2"/>
    <w:rsid w:val="00CC63ED"/>
    <w:rsid w:val="00CC6418"/>
    <w:rsid w:val="00CC72BC"/>
    <w:rsid w:val="00CC7D4C"/>
    <w:rsid w:val="00CD0982"/>
    <w:rsid w:val="00CD10BE"/>
    <w:rsid w:val="00CD2B9A"/>
    <w:rsid w:val="00CD416A"/>
    <w:rsid w:val="00CD41F9"/>
    <w:rsid w:val="00CD43A2"/>
    <w:rsid w:val="00CD4760"/>
    <w:rsid w:val="00CD4B68"/>
    <w:rsid w:val="00CD4CEA"/>
    <w:rsid w:val="00CD4E57"/>
    <w:rsid w:val="00CD7177"/>
    <w:rsid w:val="00CD7B3F"/>
    <w:rsid w:val="00CE1601"/>
    <w:rsid w:val="00CE173C"/>
    <w:rsid w:val="00CE2008"/>
    <w:rsid w:val="00CE2F69"/>
    <w:rsid w:val="00CE3122"/>
    <w:rsid w:val="00CE404D"/>
    <w:rsid w:val="00CE40DF"/>
    <w:rsid w:val="00CE4669"/>
    <w:rsid w:val="00CE46C9"/>
    <w:rsid w:val="00CE4B65"/>
    <w:rsid w:val="00CE4BB8"/>
    <w:rsid w:val="00CE54A4"/>
    <w:rsid w:val="00CE5AB4"/>
    <w:rsid w:val="00CE65E0"/>
    <w:rsid w:val="00CE70E1"/>
    <w:rsid w:val="00CE74B3"/>
    <w:rsid w:val="00CE7B92"/>
    <w:rsid w:val="00CE7D23"/>
    <w:rsid w:val="00CF0021"/>
    <w:rsid w:val="00CF00A3"/>
    <w:rsid w:val="00CF1E5C"/>
    <w:rsid w:val="00CF3F4D"/>
    <w:rsid w:val="00CF3F5A"/>
    <w:rsid w:val="00CF4564"/>
    <w:rsid w:val="00CF499A"/>
    <w:rsid w:val="00CF57F4"/>
    <w:rsid w:val="00CF5D38"/>
    <w:rsid w:val="00CF60EB"/>
    <w:rsid w:val="00CF6A53"/>
    <w:rsid w:val="00CF6EC1"/>
    <w:rsid w:val="00D0014B"/>
    <w:rsid w:val="00D004A5"/>
    <w:rsid w:val="00D0085B"/>
    <w:rsid w:val="00D00F07"/>
    <w:rsid w:val="00D013FD"/>
    <w:rsid w:val="00D01C15"/>
    <w:rsid w:val="00D01CCF"/>
    <w:rsid w:val="00D02A29"/>
    <w:rsid w:val="00D02CFA"/>
    <w:rsid w:val="00D02F8E"/>
    <w:rsid w:val="00D0371F"/>
    <w:rsid w:val="00D03A80"/>
    <w:rsid w:val="00D0495F"/>
    <w:rsid w:val="00D04B65"/>
    <w:rsid w:val="00D05686"/>
    <w:rsid w:val="00D057F5"/>
    <w:rsid w:val="00D05A8B"/>
    <w:rsid w:val="00D07E5E"/>
    <w:rsid w:val="00D1002B"/>
    <w:rsid w:val="00D101D7"/>
    <w:rsid w:val="00D11277"/>
    <w:rsid w:val="00D123D1"/>
    <w:rsid w:val="00D12BF1"/>
    <w:rsid w:val="00D12CF0"/>
    <w:rsid w:val="00D12E4B"/>
    <w:rsid w:val="00D134CD"/>
    <w:rsid w:val="00D138FA"/>
    <w:rsid w:val="00D13EF2"/>
    <w:rsid w:val="00D1417D"/>
    <w:rsid w:val="00D14BE6"/>
    <w:rsid w:val="00D159AB"/>
    <w:rsid w:val="00D161A0"/>
    <w:rsid w:val="00D178AF"/>
    <w:rsid w:val="00D17D13"/>
    <w:rsid w:val="00D17D4A"/>
    <w:rsid w:val="00D17DA7"/>
    <w:rsid w:val="00D2040D"/>
    <w:rsid w:val="00D20C59"/>
    <w:rsid w:val="00D20F3B"/>
    <w:rsid w:val="00D21199"/>
    <w:rsid w:val="00D22111"/>
    <w:rsid w:val="00D221A7"/>
    <w:rsid w:val="00D2258C"/>
    <w:rsid w:val="00D22FAE"/>
    <w:rsid w:val="00D23494"/>
    <w:rsid w:val="00D237AF"/>
    <w:rsid w:val="00D23961"/>
    <w:rsid w:val="00D24012"/>
    <w:rsid w:val="00D2472E"/>
    <w:rsid w:val="00D24802"/>
    <w:rsid w:val="00D25C44"/>
    <w:rsid w:val="00D26806"/>
    <w:rsid w:val="00D26F68"/>
    <w:rsid w:val="00D2703E"/>
    <w:rsid w:val="00D27286"/>
    <w:rsid w:val="00D27C2D"/>
    <w:rsid w:val="00D301B4"/>
    <w:rsid w:val="00D3077C"/>
    <w:rsid w:val="00D307AC"/>
    <w:rsid w:val="00D3143E"/>
    <w:rsid w:val="00D31839"/>
    <w:rsid w:val="00D3287A"/>
    <w:rsid w:val="00D32AA5"/>
    <w:rsid w:val="00D32FE3"/>
    <w:rsid w:val="00D344AB"/>
    <w:rsid w:val="00D34966"/>
    <w:rsid w:val="00D34E12"/>
    <w:rsid w:val="00D35706"/>
    <w:rsid w:val="00D35B1D"/>
    <w:rsid w:val="00D362AE"/>
    <w:rsid w:val="00D36AB8"/>
    <w:rsid w:val="00D37696"/>
    <w:rsid w:val="00D40067"/>
    <w:rsid w:val="00D40228"/>
    <w:rsid w:val="00D4089C"/>
    <w:rsid w:val="00D41457"/>
    <w:rsid w:val="00D41701"/>
    <w:rsid w:val="00D41F8A"/>
    <w:rsid w:val="00D42095"/>
    <w:rsid w:val="00D4253F"/>
    <w:rsid w:val="00D4376B"/>
    <w:rsid w:val="00D441DD"/>
    <w:rsid w:val="00D44540"/>
    <w:rsid w:val="00D44D1B"/>
    <w:rsid w:val="00D451DF"/>
    <w:rsid w:val="00D459F5"/>
    <w:rsid w:val="00D46B5A"/>
    <w:rsid w:val="00D46BC8"/>
    <w:rsid w:val="00D46F33"/>
    <w:rsid w:val="00D4712B"/>
    <w:rsid w:val="00D474C5"/>
    <w:rsid w:val="00D476EA"/>
    <w:rsid w:val="00D47A05"/>
    <w:rsid w:val="00D50034"/>
    <w:rsid w:val="00D50B4A"/>
    <w:rsid w:val="00D51712"/>
    <w:rsid w:val="00D51E73"/>
    <w:rsid w:val="00D52BCA"/>
    <w:rsid w:val="00D53000"/>
    <w:rsid w:val="00D5355C"/>
    <w:rsid w:val="00D53FEA"/>
    <w:rsid w:val="00D54848"/>
    <w:rsid w:val="00D55405"/>
    <w:rsid w:val="00D55C3D"/>
    <w:rsid w:val="00D55DC9"/>
    <w:rsid w:val="00D56629"/>
    <w:rsid w:val="00D56BC7"/>
    <w:rsid w:val="00D573F9"/>
    <w:rsid w:val="00D57872"/>
    <w:rsid w:val="00D57F0D"/>
    <w:rsid w:val="00D613C1"/>
    <w:rsid w:val="00D6200B"/>
    <w:rsid w:val="00D62058"/>
    <w:rsid w:val="00D6234B"/>
    <w:rsid w:val="00D62598"/>
    <w:rsid w:val="00D62686"/>
    <w:rsid w:val="00D62CD0"/>
    <w:rsid w:val="00D6394C"/>
    <w:rsid w:val="00D65555"/>
    <w:rsid w:val="00D656C2"/>
    <w:rsid w:val="00D65781"/>
    <w:rsid w:val="00D6578E"/>
    <w:rsid w:val="00D66958"/>
    <w:rsid w:val="00D66CF8"/>
    <w:rsid w:val="00D6703C"/>
    <w:rsid w:val="00D67358"/>
    <w:rsid w:val="00D673E4"/>
    <w:rsid w:val="00D678F5"/>
    <w:rsid w:val="00D67AE6"/>
    <w:rsid w:val="00D67FF0"/>
    <w:rsid w:val="00D705DA"/>
    <w:rsid w:val="00D71093"/>
    <w:rsid w:val="00D711C4"/>
    <w:rsid w:val="00D715C3"/>
    <w:rsid w:val="00D71E68"/>
    <w:rsid w:val="00D72CC5"/>
    <w:rsid w:val="00D74B87"/>
    <w:rsid w:val="00D74EB8"/>
    <w:rsid w:val="00D7566C"/>
    <w:rsid w:val="00D7650B"/>
    <w:rsid w:val="00D7679C"/>
    <w:rsid w:val="00D770EB"/>
    <w:rsid w:val="00D77133"/>
    <w:rsid w:val="00D77494"/>
    <w:rsid w:val="00D77804"/>
    <w:rsid w:val="00D80030"/>
    <w:rsid w:val="00D805AF"/>
    <w:rsid w:val="00D810D8"/>
    <w:rsid w:val="00D816D8"/>
    <w:rsid w:val="00D8212F"/>
    <w:rsid w:val="00D82A00"/>
    <w:rsid w:val="00D82D31"/>
    <w:rsid w:val="00D83002"/>
    <w:rsid w:val="00D838BF"/>
    <w:rsid w:val="00D845FE"/>
    <w:rsid w:val="00D84B5F"/>
    <w:rsid w:val="00D84E1F"/>
    <w:rsid w:val="00D85311"/>
    <w:rsid w:val="00D86011"/>
    <w:rsid w:val="00D863DD"/>
    <w:rsid w:val="00D87767"/>
    <w:rsid w:val="00D9015A"/>
    <w:rsid w:val="00D90855"/>
    <w:rsid w:val="00D90A88"/>
    <w:rsid w:val="00D90CFE"/>
    <w:rsid w:val="00D90E13"/>
    <w:rsid w:val="00D9212B"/>
    <w:rsid w:val="00D921D3"/>
    <w:rsid w:val="00D9266C"/>
    <w:rsid w:val="00D92678"/>
    <w:rsid w:val="00D93516"/>
    <w:rsid w:val="00D93FCD"/>
    <w:rsid w:val="00D94054"/>
    <w:rsid w:val="00D94A75"/>
    <w:rsid w:val="00D94F34"/>
    <w:rsid w:val="00D9515B"/>
    <w:rsid w:val="00D95377"/>
    <w:rsid w:val="00D95600"/>
    <w:rsid w:val="00D956DB"/>
    <w:rsid w:val="00D959C4"/>
    <w:rsid w:val="00D96E54"/>
    <w:rsid w:val="00D9798B"/>
    <w:rsid w:val="00D979FC"/>
    <w:rsid w:val="00D97B93"/>
    <w:rsid w:val="00D97C42"/>
    <w:rsid w:val="00D97CDC"/>
    <w:rsid w:val="00DA06B0"/>
    <w:rsid w:val="00DA0864"/>
    <w:rsid w:val="00DA090E"/>
    <w:rsid w:val="00DA26A1"/>
    <w:rsid w:val="00DA35F2"/>
    <w:rsid w:val="00DA3B97"/>
    <w:rsid w:val="00DA4B36"/>
    <w:rsid w:val="00DA4F8C"/>
    <w:rsid w:val="00DA60F4"/>
    <w:rsid w:val="00DA674B"/>
    <w:rsid w:val="00DA6795"/>
    <w:rsid w:val="00DA6E20"/>
    <w:rsid w:val="00DA79BD"/>
    <w:rsid w:val="00DB013D"/>
    <w:rsid w:val="00DB03D2"/>
    <w:rsid w:val="00DB09C5"/>
    <w:rsid w:val="00DB0E93"/>
    <w:rsid w:val="00DB211D"/>
    <w:rsid w:val="00DB2CCB"/>
    <w:rsid w:val="00DB3C2A"/>
    <w:rsid w:val="00DB3D5E"/>
    <w:rsid w:val="00DB3FDC"/>
    <w:rsid w:val="00DB4607"/>
    <w:rsid w:val="00DB4CA3"/>
    <w:rsid w:val="00DB4F38"/>
    <w:rsid w:val="00DB4FFE"/>
    <w:rsid w:val="00DB50C4"/>
    <w:rsid w:val="00DB6221"/>
    <w:rsid w:val="00DB6705"/>
    <w:rsid w:val="00DB6ED5"/>
    <w:rsid w:val="00DC0140"/>
    <w:rsid w:val="00DC01EA"/>
    <w:rsid w:val="00DC0EB9"/>
    <w:rsid w:val="00DC2D9C"/>
    <w:rsid w:val="00DC330D"/>
    <w:rsid w:val="00DC3364"/>
    <w:rsid w:val="00DC3808"/>
    <w:rsid w:val="00DC3A95"/>
    <w:rsid w:val="00DC3E8A"/>
    <w:rsid w:val="00DC4508"/>
    <w:rsid w:val="00DC614B"/>
    <w:rsid w:val="00DC6B47"/>
    <w:rsid w:val="00DC74B0"/>
    <w:rsid w:val="00DD0E4F"/>
    <w:rsid w:val="00DD0F4B"/>
    <w:rsid w:val="00DD1E24"/>
    <w:rsid w:val="00DD1F6F"/>
    <w:rsid w:val="00DD2302"/>
    <w:rsid w:val="00DD2B37"/>
    <w:rsid w:val="00DD4DF5"/>
    <w:rsid w:val="00DD550C"/>
    <w:rsid w:val="00DD5590"/>
    <w:rsid w:val="00DD5993"/>
    <w:rsid w:val="00DD6091"/>
    <w:rsid w:val="00DD62A2"/>
    <w:rsid w:val="00DD6754"/>
    <w:rsid w:val="00DD67D6"/>
    <w:rsid w:val="00DD7015"/>
    <w:rsid w:val="00DD7C5D"/>
    <w:rsid w:val="00DE11CF"/>
    <w:rsid w:val="00DE29C2"/>
    <w:rsid w:val="00DE2CC6"/>
    <w:rsid w:val="00DE2FBB"/>
    <w:rsid w:val="00DE31A6"/>
    <w:rsid w:val="00DE326F"/>
    <w:rsid w:val="00DE3B6A"/>
    <w:rsid w:val="00DE3D5B"/>
    <w:rsid w:val="00DE4A7F"/>
    <w:rsid w:val="00DE4D8F"/>
    <w:rsid w:val="00DE57CF"/>
    <w:rsid w:val="00DE5E2F"/>
    <w:rsid w:val="00DE61A6"/>
    <w:rsid w:val="00DE72B1"/>
    <w:rsid w:val="00DE7374"/>
    <w:rsid w:val="00DE79B8"/>
    <w:rsid w:val="00DE7C9A"/>
    <w:rsid w:val="00DE7F9D"/>
    <w:rsid w:val="00DF0A88"/>
    <w:rsid w:val="00DF1801"/>
    <w:rsid w:val="00DF1C9E"/>
    <w:rsid w:val="00DF2A5D"/>
    <w:rsid w:val="00DF2CE1"/>
    <w:rsid w:val="00DF41F2"/>
    <w:rsid w:val="00DF4675"/>
    <w:rsid w:val="00DF47DD"/>
    <w:rsid w:val="00DF4ABA"/>
    <w:rsid w:val="00DF4EED"/>
    <w:rsid w:val="00DF4F95"/>
    <w:rsid w:val="00DF5377"/>
    <w:rsid w:val="00DF5752"/>
    <w:rsid w:val="00DF5968"/>
    <w:rsid w:val="00DF6156"/>
    <w:rsid w:val="00DF7978"/>
    <w:rsid w:val="00E00C88"/>
    <w:rsid w:val="00E00EEB"/>
    <w:rsid w:val="00E013F9"/>
    <w:rsid w:val="00E0156C"/>
    <w:rsid w:val="00E019A6"/>
    <w:rsid w:val="00E01C7D"/>
    <w:rsid w:val="00E0228D"/>
    <w:rsid w:val="00E0250E"/>
    <w:rsid w:val="00E02BAE"/>
    <w:rsid w:val="00E0362D"/>
    <w:rsid w:val="00E03A64"/>
    <w:rsid w:val="00E0515E"/>
    <w:rsid w:val="00E052E0"/>
    <w:rsid w:val="00E062FE"/>
    <w:rsid w:val="00E070DE"/>
    <w:rsid w:val="00E071AC"/>
    <w:rsid w:val="00E07BE3"/>
    <w:rsid w:val="00E10259"/>
    <w:rsid w:val="00E104B3"/>
    <w:rsid w:val="00E10CBD"/>
    <w:rsid w:val="00E11D24"/>
    <w:rsid w:val="00E12A83"/>
    <w:rsid w:val="00E13015"/>
    <w:rsid w:val="00E13867"/>
    <w:rsid w:val="00E13C72"/>
    <w:rsid w:val="00E14115"/>
    <w:rsid w:val="00E1422A"/>
    <w:rsid w:val="00E14936"/>
    <w:rsid w:val="00E14B25"/>
    <w:rsid w:val="00E14C6D"/>
    <w:rsid w:val="00E15401"/>
    <w:rsid w:val="00E1577C"/>
    <w:rsid w:val="00E15D95"/>
    <w:rsid w:val="00E15EF7"/>
    <w:rsid w:val="00E1641B"/>
    <w:rsid w:val="00E1687C"/>
    <w:rsid w:val="00E169C4"/>
    <w:rsid w:val="00E16E3E"/>
    <w:rsid w:val="00E17C02"/>
    <w:rsid w:val="00E17C13"/>
    <w:rsid w:val="00E20410"/>
    <w:rsid w:val="00E2103B"/>
    <w:rsid w:val="00E2114E"/>
    <w:rsid w:val="00E21636"/>
    <w:rsid w:val="00E22B29"/>
    <w:rsid w:val="00E2316E"/>
    <w:rsid w:val="00E23558"/>
    <w:rsid w:val="00E235FD"/>
    <w:rsid w:val="00E23829"/>
    <w:rsid w:val="00E23CCF"/>
    <w:rsid w:val="00E23E53"/>
    <w:rsid w:val="00E243E0"/>
    <w:rsid w:val="00E24472"/>
    <w:rsid w:val="00E2484C"/>
    <w:rsid w:val="00E2505B"/>
    <w:rsid w:val="00E2520C"/>
    <w:rsid w:val="00E26873"/>
    <w:rsid w:val="00E26DE3"/>
    <w:rsid w:val="00E26ED6"/>
    <w:rsid w:val="00E27401"/>
    <w:rsid w:val="00E27AE2"/>
    <w:rsid w:val="00E27BE2"/>
    <w:rsid w:val="00E27FEF"/>
    <w:rsid w:val="00E31CC5"/>
    <w:rsid w:val="00E31F17"/>
    <w:rsid w:val="00E32C4D"/>
    <w:rsid w:val="00E33F94"/>
    <w:rsid w:val="00E34FFD"/>
    <w:rsid w:val="00E35058"/>
    <w:rsid w:val="00E3570B"/>
    <w:rsid w:val="00E35AB9"/>
    <w:rsid w:val="00E361BA"/>
    <w:rsid w:val="00E364E4"/>
    <w:rsid w:val="00E366FE"/>
    <w:rsid w:val="00E36BDA"/>
    <w:rsid w:val="00E37893"/>
    <w:rsid w:val="00E37C0B"/>
    <w:rsid w:val="00E37D2F"/>
    <w:rsid w:val="00E42657"/>
    <w:rsid w:val="00E42768"/>
    <w:rsid w:val="00E44990"/>
    <w:rsid w:val="00E45327"/>
    <w:rsid w:val="00E45C5B"/>
    <w:rsid w:val="00E47820"/>
    <w:rsid w:val="00E50137"/>
    <w:rsid w:val="00E50992"/>
    <w:rsid w:val="00E50EE6"/>
    <w:rsid w:val="00E519B7"/>
    <w:rsid w:val="00E51A33"/>
    <w:rsid w:val="00E51C0F"/>
    <w:rsid w:val="00E51CF6"/>
    <w:rsid w:val="00E525E7"/>
    <w:rsid w:val="00E535D6"/>
    <w:rsid w:val="00E5428B"/>
    <w:rsid w:val="00E5454F"/>
    <w:rsid w:val="00E5468A"/>
    <w:rsid w:val="00E54BCA"/>
    <w:rsid w:val="00E551EF"/>
    <w:rsid w:val="00E554EE"/>
    <w:rsid w:val="00E55517"/>
    <w:rsid w:val="00E55937"/>
    <w:rsid w:val="00E55977"/>
    <w:rsid w:val="00E55C14"/>
    <w:rsid w:val="00E5614B"/>
    <w:rsid w:val="00E563FA"/>
    <w:rsid w:val="00E56637"/>
    <w:rsid w:val="00E56BFE"/>
    <w:rsid w:val="00E570A4"/>
    <w:rsid w:val="00E600BA"/>
    <w:rsid w:val="00E6028C"/>
    <w:rsid w:val="00E60587"/>
    <w:rsid w:val="00E60841"/>
    <w:rsid w:val="00E60DD8"/>
    <w:rsid w:val="00E61632"/>
    <w:rsid w:val="00E6286C"/>
    <w:rsid w:val="00E62EC7"/>
    <w:rsid w:val="00E63214"/>
    <w:rsid w:val="00E633FF"/>
    <w:rsid w:val="00E643E6"/>
    <w:rsid w:val="00E64807"/>
    <w:rsid w:val="00E65334"/>
    <w:rsid w:val="00E65530"/>
    <w:rsid w:val="00E665D5"/>
    <w:rsid w:val="00E66AF3"/>
    <w:rsid w:val="00E66F8F"/>
    <w:rsid w:val="00E673E9"/>
    <w:rsid w:val="00E67F6E"/>
    <w:rsid w:val="00E7068A"/>
    <w:rsid w:val="00E7256D"/>
    <w:rsid w:val="00E72B9E"/>
    <w:rsid w:val="00E72BC3"/>
    <w:rsid w:val="00E72D84"/>
    <w:rsid w:val="00E72E26"/>
    <w:rsid w:val="00E736B1"/>
    <w:rsid w:val="00E73ADC"/>
    <w:rsid w:val="00E7454A"/>
    <w:rsid w:val="00E74E99"/>
    <w:rsid w:val="00E750C0"/>
    <w:rsid w:val="00E75B4A"/>
    <w:rsid w:val="00E7688D"/>
    <w:rsid w:val="00E76B86"/>
    <w:rsid w:val="00E77B20"/>
    <w:rsid w:val="00E80E23"/>
    <w:rsid w:val="00E81C87"/>
    <w:rsid w:val="00E82055"/>
    <w:rsid w:val="00E83281"/>
    <w:rsid w:val="00E8354C"/>
    <w:rsid w:val="00E8424F"/>
    <w:rsid w:val="00E853BC"/>
    <w:rsid w:val="00E855D8"/>
    <w:rsid w:val="00E858D3"/>
    <w:rsid w:val="00E85B10"/>
    <w:rsid w:val="00E85D71"/>
    <w:rsid w:val="00E877C8"/>
    <w:rsid w:val="00E87958"/>
    <w:rsid w:val="00E87D28"/>
    <w:rsid w:val="00E900A9"/>
    <w:rsid w:val="00E90117"/>
    <w:rsid w:val="00E90144"/>
    <w:rsid w:val="00E91678"/>
    <w:rsid w:val="00E923F2"/>
    <w:rsid w:val="00E93057"/>
    <w:rsid w:val="00E9308A"/>
    <w:rsid w:val="00E937EC"/>
    <w:rsid w:val="00E9491C"/>
    <w:rsid w:val="00E94C3B"/>
    <w:rsid w:val="00E94D94"/>
    <w:rsid w:val="00E94ECD"/>
    <w:rsid w:val="00E9523C"/>
    <w:rsid w:val="00E95E64"/>
    <w:rsid w:val="00E96374"/>
    <w:rsid w:val="00E968C6"/>
    <w:rsid w:val="00E96E33"/>
    <w:rsid w:val="00E96EF0"/>
    <w:rsid w:val="00E9755E"/>
    <w:rsid w:val="00E975C0"/>
    <w:rsid w:val="00E9780D"/>
    <w:rsid w:val="00EA00DF"/>
    <w:rsid w:val="00EA0401"/>
    <w:rsid w:val="00EA0C8E"/>
    <w:rsid w:val="00EA0D19"/>
    <w:rsid w:val="00EA0ED4"/>
    <w:rsid w:val="00EA0EE6"/>
    <w:rsid w:val="00EA0EFB"/>
    <w:rsid w:val="00EA23BE"/>
    <w:rsid w:val="00EA3370"/>
    <w:rsid w:val="00EA3B4A"/>
    <w:rsid w:val="00EA40AD"/>
    <w:rsid w:val="00EA43BE"/>
    <w:rsid w:val="00EA4A77"/>
    <w:rsid w:val="00EA4D29"/>
    <w:rsid w:val="00EA55A9"/>
    <w:rsid w:val="00EA5606"/>
    <w:rsid w:val="00EA5716"/>
    <w:rsid w:val="00EA5EA5"/>
    <w:rsid w:val="00EA65AE"/>
    <w:rsid w:val="00EA68D1"/>
    <w:rsid w:val="00EA76A1"/>
    <w:rsid w:val="00EA7C09"/>
    <w:rsid w:val="00EB0107"/>
    <w:rsid w:val="00EB015C"/>
    <w:rsid w:val="00EB037E"/>
    <w:rsid w:val="00EB0576"/>
    <w:rsid w:val="00EB098C"/>
    <w:rsid w:val="00EB0B8C"/>
    <w:rsid w:val="00EB0D6D"/>
    <w:rsid w:val="00EB0E66"/>
    <w:rsid w:val="00EB1333"/>
    <w:rsid w:val="00EB17E9"/>
    <w:rsid w:val="00EB1F13"/>
    <w:rsid w:val="00EB2366"/>
    <w:rsid w:val="00EB3318"/>
    <w:rsid w:val="00EB346B"/>
    <w:rsid w:val="00EB47A6"/>
    <w:rsid w:val="00EB49D4"/>
    <w:rsid w:val="00EB4C2E"/>
    <w:rsid w:val="00EB51F0"/>
    <w:rsid w:val="00EB54A9"/>
    <w:rsid w:val="00EB5A31"/>
    <w:rsid w:val="00EB62D8"/>
    <w:rsid w:val="00EB65CB"/>
    <w:rsid w:val="00EB65E2"/>
    <w:rsid w:val="00EB73D8"/>
    <w:rsid w:val="00EB7E55"/>
    <w:rsid w:val="00EC0DD0"/>
    <w:rsid w:val="00EC1161"/>
    <w:rsid w:val="00EC22DD"/>
    <w:rsid w:val="00EC2566"/>
    <w:rsid w:val="00EC29BA"/>
    <w:rsid w:val="00EC2E4F"/>
    <w:rsid w:val="00EC3175"/>
    <w:rsid w:val="00EC335B"/>
    <w:rsid w:val="00EC4C09"/>
    <w:rsid w:val="00EC4EDB"/>
    <w:rsid w:val="00EC5446"/>
    <w:rsid w:val="00EC5889"/>
    <w:rsid w:val="00EC608E"/>
    <w:rsid w:val="00EC6103"/>
    <w:rsid w:val="00EC61A1"/>
    <w:rsid w:val="00EC6CAB"/>
    <w:rsid w:val="00EC6CB8"/>
    <w:rsid w:val="00EC7EAE"/>
    <w:rsid w:val="00ED12B4"/>
    <w:rsid w:val="00ED1DF2"/>
    <w:rsid w:val="00ED1F91"/>
    <w:rsid w:val="00ED1FCE"/>
    <w:rsid w:val="00ED2257"/>
    <w:rsid w:val="00ED24B8"/>
    <w:rsid w:val="00ED2E1C"/>
    <w:rsid w:val="00ED35DE"/>
    <w:rsid w:val="00ED4702"/>
    <w:rsid w:val="00ED47B8"/>
    <w:rsid w:val="00ED4B80"/>
    <w:rsid w:val="00ED4EF2"/>
    <w:rsid w:val="00ED51E0"/>
    <w:rsid w:val="00ED6563"/>
    <w:rsid w:val="00ED77B1"/>
    <w:rsid w:val="00ED7AA3"/>
    <w:rsid w:val="00ED7CB1"/>
    <w:rsid w:val="00EE038A"/>
    <w:rsid w:val="00EE07AD"/>
    <w:rsid w:val="00EE0C42"/>
    <w:rsid w:val="00EE111F"/>
    <w:rsid w:val="00EE155E"/>
    <w:rsid w:val="00EE2D7D"/>
    <w:rsid w:val="00EE3039"/>
    <w:rsid w:val="00EE3353"/>
    <w:rsid w:val="00EE39ED"/>
    <w:rsid w:val="00EE3D24"/>
    <w:rsid w:val="00EE3DA4"/>
    <w:rsid w:val="00EE4076"/>
    <w:rsid w:val="00EE4269"/>
    <w:rsid w:val="00EE46A9"/>
    <w:rsid w:val="00EE493F"/>
    <w:rsid w:val="00EE4A6D"/>
    <w:rsid w:val="00EE5007"/>
    <w:rsid w:val="00EE51B4"/>
    <w:rsid w:val="00EE5865"/>
    <w:rsid w:val="00EE60F8"/>
    <w:rsid w:val="00EE6373"/>
    <w:rsid w:val="00EE7A71"/>
    <w:rsid w:val="00EE7C6A"/>
    <w:rsid w:val="00EE7EF4"/>
    <w:rsid w:val="00EF0053"/>
    <w:rsid w:val="00EF087B"/>
    <w:rsid w:val="00EF0D4B"/>
    <w:rsid w:val="00EF0D91"/>
    <w:rsid w:val="00EF18F9"/>
    <w:rsid w:val="00EF1C80"/>
    <w:rsid w:val="00EF20B3"/>
    <w:rsid w:val="00EF27D8"/>
    <w:rsid w:val="00EF2D89"/>
    <w:rsid w:val="00EF3507"/>
    <w:rsid w:val="00EF3F6D"/>
    <w:rsid w:val="00EF41CB"/>
    <w:rsid w:val="00EF4699"/>
    <w:rsid w:val="00EF4932"/>
    <w:rsid w:val="00EF5065"/>
    <w:rsid w:val="00EF52AA"/>
    <w:rsid w:val="00EF6045"/>
    <w:rsid w:val="00EF61D3"/>
    <w:rsid w:val="00EF63CE"/>
    <w:rsid w:val="00EF667C"/>
    <w:rsid w:val="00EF6850"/>
    <w:rsid w:val="00EF6F1E"/>
    <w:rsid w:val="00EF7068"/>
    <w:rsid w:val="00EF7139"/>
    <w:rsid w:val="00EF71B3"/>
    <w:rsid w:val="00EF7DDE"/>
    <w:rsid w:val="00EF7E23"/>
    <w:rsid w:val="00F000BE"/>
    <w:rsid w:val="00F01B88"/>
    <w:rsid w:val="00F01D03"/>
    <w:rsid w:val="00F02DFA"/>
    <w:rsid w:val="00F0301D"/>
    <w:rsid w:val="00F0357D"/>
    <w:rsid w:val="00F035AB"/>
    <w:rsid w:val="00F036D4"/>
    <w:rsid w:val="00F03CFB"/>
    <w:rsid w:val="00F03DDB"/>
    <w:rsid w:val="00F04D32"/>
    <w:rsid w:val="00F052BC"/>
    <w:rsid w:val="00F05DA8"/>
    <w:rsid w:val="00F073F7"/>
    <w:rsid w:val="00F076A8"/>
    <w:rsid w:val="00F10106"/>
    <w:rsid w:val="00F1067E"/>
    <w:rsid w:val="00F10B26"/>
    <w:rsid w:val="00F115F3"/>
    <w:rsid w:val="00F12005"/>
    <w:rsid w:val="00F135FB"/>
    <w:rsid w:val="00F142DC"/>
    <w:rsid w:val="00F152A7"/>
    <w:rsid w:val="00F1537B"/>
    <w:rsid w:val="00F158DD"/>
    <w:rsid w:val="00F16239"/>
    <w:rsid w:val="00F17709"/>
    <w:rsid w:val="00F222AF"/>
    <w:rsid w:val="00F22405"/>
    <w:rsid w:val="00F22A7C"/>
    <w:rsid w:val="00F22BA6"/>
    <w:rsid w:val="00F22FA0"/>
    <w:rsid w:val="00F23C94"/>
    <w:rsid w:val="00F23CDB"/>
    <w:rsid w:val="00F23D8B"/>
    <w:rsid w:val="00F2456B"/>
    <w:rsid w:val="00F24582"/>
    <w:rsid w:val="00F247E0"/>
    <w:rsid w:val="00F24985"/>
    <w:rsid w:val="00F24CAC"/>
    <w:rsid w:val="00F250B8"/>
    <w:rsid w:val="00F26162"/>
    <w:rsid w:val="00F26288"/>
    <w:rsid w:val="00F263C0"/>
    <w:rsid w:val="00F27042"/>
    <w:rsid w:val="00F2752A"/>
    <w:rsid w:val="00F276A0"/>
    <w:rsid w:val="00F307B5"/>
    <w:rsid w:val="00F329E3"/>
    <w:rsid w:val="00F34106"/>
    <w:rsid w:val="00F35255"/>
    <w:rsid w:val="00F35C56"/>
    <w:rsid w:val="00F37915"/>
    <w:rsid w:val="00F4013B"/>
    <w:rsid w:val="00F414CA"/>
    <w:rsid w:val="00F41539"/>
    <w:rsid w:val="00F421D4"/>
    <w:rsid w:val="00F4224B"/>
    <w:rsid w:val="00F431A4"/>
    <w:rsid w:val="00F43653"/>
    <w:rsid w:val="00F43A70"/>
    <w:rsid w:val="00F446FF"/>
    <w:rsid w:val="00F44832"/>
    <w:rsid w:val="00F45268"/>
    <w:rsid w:val="00F454C6"/>
    <w:rsid w:val="00F46347"/>
    <w:rsid w:val="00F46412"/>
    <w:rsid w:val="00F46670"/>
    <w:rsid w:val="00F46733"/>
    <w:rsid w:val="00F4749D"/>
    <w:rsid w:val="00F476F0"/>
    <w:rsid w:val="00F47EC5"/>
    <w:rsid w:val="00F5040C"/>
    <w:rsid w:val="00F5133E"/>
    <w:rsid w:val="00F514A0"/>
    <w:rsid w:val="00F51680"/>
    <w:rsid w:val="00F5238C"/>
    <w:rsid w:val="00F530C0"/>
    <w:rsid w:val="00F53636"/>
    <w:rsid w:val="00F5384E"/>
    <w:rsid w:val="00F539E2"/>
    <w:rsid w:val="00F54042"/>
    <w:rsid w:val="00F54AEA"/>
    <w:rsid w:val="00F54FB4"/>
    <w:rsid w:val="00F55605"/>
    <w:rsid w:val="00F571C2"/>
    <w:rsid w:val="00F5722F"/>
    <w:rsid w:val="00F57BC3"/>
    <w:rsid w:val="00F57CFB"/>
    <w:rsid w:val="00F601B2"/>
    <w:rsid w:val="00F609A7"/>
    <w:rsid w:val="00F61151"/>
    <w:rsid w:val="00F611F9"/>
    <w:rsid w:val="00F6167E"/>
    <w:rsid w:val="00F61A60"/>
    <w:rsid w:val="00F62302"/>
    <w:rsid w:val="00F62AC0"/>
    <w:rsid w:val="00F62E37"/>
    <w:rsid w:val="00F63B20"/>
    <w:rsid w:val="00F63C72"/>
    <w:rsid w:val="00F642CA"/>
    <w:rsid w:val="00F64BA0"/>
    <w:rsid w:val="00F6591D"/>
    <w:rsid w:val="00F659A7"/>
    <w:rsid w:val="00F6607B"/>
    <w:rsid w:val="00F6615E"/>
    <w:rsid w:val="00F66C58"/>
    <w:rsid w:val="00F66CA6"/>
    <w:rsid w:val="00F670DB"/>
    <w:rsid w:val="00F677C7"/>
    <w:rsid w:val="00F67B8A"/>
    <w:rsid w:val="00F67C2F"/>
    <w:rsid w:val="00F67ED9"/>
    <w:rsid w:val="00F701D6"/>
    <w:rsid w:val="00F70A35"/>
    <w:rsid w:val="00F70B17"/>
    <w:rsid w:val="00F711A4"/>
    <w:rsid w:val="00F712ED"/>
    <w:rsid w:val="00F71B2D"/>
    <w:rsid w:val="00F71D10"/>
    <w:rsid w:val="00F728D6"/>
    <w:rsid w:val="00F72F55"/>
    <w:rsid w:val="00F72F60"/>
    <w:rsid w:val="00F7318C"/>
    <w:rsid w:val="00F73368"/>
    <w:rsid w:val="00F75CEA"/>
    <w:rsid w:val="00F76EFD"/>
    <w:rsid w:val="00F773C7"/>
    <w:rsid w:val="00F800C3"/>
    <w:rsid w:val="00F80354"/>
    <w:rsid w:val="00F80376"/>
    <w:rsid w:val="00F80970"/>
    <w:rsid w:val="00F80DE6"/>
    <w:rsid w:val="00F80E61"/>
    <w:rsid w:val="00F811E2"/>
    <w:rsid w:val="00F812CA"/>
    <w:rsid w:val="00F81438"/>
    <w:rsid w:val="00F8156A"/>
    <w:rsid w:val="00F8188A"/>
    <w:rsid w:val="00F81DAD"/>
    <w:rsid w:val="00F82247"/>
    <w:rsid w:val="00F82C9F"/>
    <w:rsid w:val="00F82D19"/>
    <w:rsid w:val="00F82F6E"/>
    <w:rsid w:val="00F83306"/>
    <w:rsid w:val="00F848B2"/>
    <w:rsid w:val="00F84D7A"/>
    <w:rsid w:val="00F85411"/>
    <w:rsid w:val="00F85986"/>
    <w:rsid w:val="00F85E09"/>
    <w:rsid w:val="00F8690B"/>
    <w:rsid w:val="00F8772F"/>
    <w:rsid w:val="00F8774C"/>
    <w:rsid w:val="00F87899"/>
    <w:rsid w:val="00F87A7B"/>
    <w:rsid w:val="00F91B9F"/>
    <w:rsid w:val="00F91CFF"/>
    <w:rsid w:val="00F92758"/>
    <w:rsid w:val="00F93134"/>
    <w:rsid w:val="00F93229"/>
    <w:rsid w:val="00F939F1"/>
    <w:rsid w:val="00F945DF"/>
    <w:rsid w:val="00F95183"/>
    <w:rsid w:val="00F95C88"/>
    <w:rsid w:val="00F95F05"/>
    <w:rsid w:val="00F96988"/>
    <w:rsid w:val="00F96F7B"/>
    <w:rsid w:val="00F9716F"/>
    <w:rsid w:val="00F971F9"/>
    <w:rsid w:val="00F97233"/>
    <w:rsid w:val="00F973E2"/>
    <w:rsid w:val="00F97421"/>
    <w:rsid w:val="00F9759D"/>
    <w:rsid w:val="00F97B73"/>
    <w:rsid w:val="00F97D97"/>
    <w:rsid w:val="00FA09F5"/>
    <w:rsid w:val="00FA134A"/>
    <w:rsid w:val="00FA1436"/>
    <w:rsid w:val="00FA1829"/>
    <w:rsid w:val="00FA2300"/>
    <w:rsid w:val="00FA298B"/>
    <w:rsid w:val="00FA3354"/>
    <w:rsid w:val="00FA55FF"/>
    <w:rsid w:val="00FA58DC"/>
    <w:rsid w:val="00FA6194"/>
    <w:rsid w:val="00FA6F22"/>
    <w:rsid w:val="00FA6FDC"/>
    <w:rsid w:val="00FB01C8"/>
    <w:rsid w:val="00FB1596"/>
    <w:rsid w:val="00FB1E3F"/>
    <w:rsid w:val="00FB2F34"/>
    <w:rsid w:val="00FB3285"/>
    <w:rsid w:val="00FB3722"/>
    <w:rsid w:val="00FB48CE"/>
    <w:rsid w:val="00FB52B0"/>
    <w:rsid w:val="00FB59EA"/>
    <w:rsid w:val="00FB6792"/>
    <w:rsid w:val="00FC0093"/>
    <w:rsid w:val="00FC0971"/>
    <w:rsid w:val="00FC0B31"/>
    <w:rsid w:val="00FC12E4"/>
    <w:rsid w:val="00FC177D"/>
    <w:rsid w:val="00FC185D"/>
    <w:rsid w:val="00FC322F"/>
    <w:rsid w:val="00FC329E"/>
    <w:rsid w:val="00FC3678"/>
    <w:rsid w:val="00FC4020"/>
    <w:rsid w:val="00FC4314"/>
    <w:rsid w:val="00FC45CE"/>
    <w:rsid w:val="00FC465F"/>
    <w:rsid w:val="00FC5D73"/>
    <w:rsid w:val="00FC5EDA"/>
    <w:rsid w:val="00FC69EB"/>
    <w:rsid w:val="00FC6D51"/>
    <w:rsid w:val="00FC79A9"/>
    <w:rsid w:val="00FD034C"/>
    <w:rsid w:val="00FD0C83"/>
    <w:rsid w:val="00FD1542"/>
    <w:rsid w:val="00FD24D9"/>
    <w:rsid w:val="00FD25E5"/>
    <w:rsid w:val="00FD2622"/>
    <w:rsid w:val="00FD2AEF"/>
    <w:rsid w:val="00FD2C6A"/>
    <w:rsid w:val="00FD3CBD"/>
    <w:rsid w:val="00FD3E51"/>
    <w:rsid w:val="00FD4416"/>
    <w:rsid w:val="00FD4AA0"/>
    <w:rsid w:val="00FD5A41"/>
    <w:rsid w:val="00FD5F0B"/>
    <w:rsid w:val="00FD669B"/>
    <w:rsid w:val="00FD76DE"/>
    <w:rsid w:val="00FD7768"/>
    <w:rsid w:val="00FE05E8"/>
    <w:rsid w:val="00FE0C97"/>
    <w:rsid w:val="00FE1D54"/>
    <w:rsid w:val="00FE1DB5"/>
    <w:rsid w:val="00FE30F7"/>
    <w:rsid w:val="00FE3295"/>
    <w:rsid w:val="00FE3D25"/>
    <w:rsid w:val="00FE4C05"/>
    <w:rsid w:val="00FE53A9"/>
    <w:rsid w:val="00FE5611"/>
    <w:rsid w:val="00FE58A0"/>
    <w:rsid w:val="00FE58EA"/>
    <w:rsid w:val="00FE665C"/>
    <w:rsid w:val="00FE699D"/>
    <w:rsid w:val="00FE749C"/>
    <w:rsid w:val="00FE74D4"/>
    <w:rsid w:val="00FE78AE"/>
    <w:rsid w:val="00FF0B53"/>
    <w:rsid w:val="00FF0C2C"/>
    <w:rsid w:val="00FF1DA7"/>
    <w:rsid w:val="00FF222C"/>
    <w:rsid w:val="00FF29EB"/>
    <w:rsid w:val="00FF2AB6"/>
    <w:rsid w:val="00FF318E"/>
    <w:rsid w:val="00FF454D"/>
    <w:rsid w:val="00FF4CDE"/>
    <w:rsid w:val="00FF5EAE"/>
    <w:rsid w:val="00FF6C0D"/>
    <w:rsid w:val="00FF6C3C"/>
    <w:rsid w:val="00FF786A"/>
    <w:rsid w:val="00FF7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51EF0AC-971C-4531-A98A-F8F1B508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 w:qFormat="1"/>
    <w:lsdException w:name="Closing" w:locked="1" w:semiHidden="1" w:uiPriority="0" w:unhideWhenUsed="1"/>
    <w:lsdException w:name="Signature" w:locked="1" w:semiHidden="1" w:unhideWhenUsed="1"/>
    <w:lsdException w:name="Default Paragraph Font" w:uiPriority="0"/>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FCE"/>
    <w:rPr>
      <w:sz w:val="24"/>
    </w:rPr>
  </w:style>
  <w:style w:type="paragraph" w:styleId="1">
    <w:name w:val="heading 1"/>
    <w:aliases w:val="Заголовок 1 Знак Знак Знак Знак Знак,Заголовок 1 Знак Знак,H1, Знак Знак Знак Знак, Знак Знак Знак Знак Знак,Heading 1 Char2,Heading 1 Char Char1,Heading 1 Char1 Char Char,Heading 1 Char Char Char Char,Знак Char Char Char Char"/>
    <w:basedOn w:val="a"/>
    <w:next w:val="a"/>
    <w:link w:val="10"/>
    <w:qFormat/>
    <w:locked/>
    <w:rsid w:val="000813C6"/>
    <w:pPr>
      <w:keepNext/>
      <w:spacing w:before="240" w:after="60"/>
      <w:outlineLvl w:val="0"/>
    </w:pPr>
    <w:rPr>
      <w:rFonts w:ascii="Cambria" w:hAnsi="Cambria"/>
      <w:b/>
      <w:kern w:val="32"/>
      <w:sz w:val="32"/>
    </w:rPr>
  </w:style>
  <w:style w:type="paragraph" w:styleId="2">
    <w:name w:val="heading 2"/>
    <w:aliases w:val=" Знак Знак Знак, Знак2, Знак2 Знак"/>
    <w:basedOn w:val="a"/>
    <w:next w:val="a"/>
    <w:link w:val="20"/>
    <w:uiPriority w:val="9"/>
    <w:qFormat/>
    <w:rsid w:val="00C61178"/>
    <w:pPr>
      <w:keepNext/>
      <w:spacing w:before="240" w:after="60"/>
      <w:outlineLvl w:val="1"/>
    </w:pPr>
    <w:rPr>
      <w:rFonts w:ascii="Cambria" w:hAnsi="Cambria"/>
      <w:b/>
      <w:i/>
      <w:sz w:val="28"/>
    </w:rPr>
  </w:style>
  <w:style w:type="paragraph" w:styleId="3">
    <w:name w:val="heading 3"/>
    <w:aliases w:val="Знак"/>
    <w:basedOn w:val="a"/>
    <w:next w:val="a"/>
    <w:link w:val="30"/>
    <w:uiPriority w:val="9"/>
    <w:qFormat/>
    <w:rsid w:val="004076D8"/>
    <w:pPr>
      <w:keepNext/>
      <w:spacing w:before="240" w:after="60"/>
      <w:outlineLvl w:val="2"/>
    </w:pPr>
    <w:rPr>
      <w:rFonts w:ascii="Arial" w:hAnsi="Arial"/>
      <w:b/>
      <w:sz w:val="26"/>
    </w:rPr>
  </w:style>
  <w:style w:type="paragraph" w:styleId="4">
    <w:name w:val="heading 4"/>
    <w:basedOn w:val="a"/>
    <w:next w:val="a"/>
    <w:link w:val="40"/>
    <w:uiPriority w:val="99"/>
    <w:qFormat/>
    <w:rsid w:val="004076D8"/>
    <w:pPr>
      <w:keepNext/>
      <w:spacing w:before="240" w:after="60"/>
      <w:outlineLvl w:val="3"/>
    </w:pPr>
    <w:rPr>
      <w:rFonts w:ascii="Calibri" w:hAnsi="Calibri"/>
      <w:b/>
      <w:sz w:val="28"/>
    </w:rPr>
  </w:style>
  <w:style w:type="paragraph" w:styleId="5">
    <w:name w:val="heading 5"/>
    <w:basedOn w:val="a"/>
    <w:next w:val="a"/>
    <w:link w:val="50"/>
    <w:qFormat/>
    <w:locked/>
    <w:rsid w:val="00C83988"/>
    <w:pPr>
      <w:keepNext/>
      <w:outlineLvl w:val="4"/>
    </w:pPr>
    <w:rPr>
      <w:rFonts w:ascii="Calibri" w:hAnsi="Calibri"/>
      <w:b/>
      <w:i/>
      <w:sz w:val="26"/>
    </w:rPr>
  </w:style>
  <w:style w:type="paragraph" w:styleId="6">
    <w:name w:val="heading 6"/>
    <w:basedOn w:val="a"/>
    <w:next w:val="a"/>
    <w:link w:val="60"/>
    <w:qFormat/>
    <w:rsid w:val="00FF29EB"/>
    <w:pPr>
      <w:keepNext/>
      <w:jc w:val="center"/>
      <w:outlineLvl w:val="5"/>
    </w:pPr>
    <w:rPr>
      <w:b/>
      <w:sz w:val="20"/>
    </w:rPr>
  </w:style>
  <w:style w:type="paragraph" w:styleId="7">
    <w:name w:val="heading 7"/>
    <w:basedOn w:val="a"/>
    <w:next w:val="a"/>
    <w:link w:val="70"/>
    <w:uiPriority w:val="99"/>
    <w:qFormat/>
    <w:rsid w:val="003C3864"/>
    <w:pPr>
      <w:keepNext/>
      <w:keepLines/>
      <w:spacing w:before="200"/>
      <w:ind w:left="1296" w:hanging="1296"/>
      <w:outlineLvl w:val="6"/>
    </w:pPr>
    <w:rPr>
      <w:rFonts w:ascii="Cambria" w:hAnsi="Cambria"/>
      <w:i/>
      <w:iCs/>
      <w:color w:val="404040"/>
      <w:szCs w:val="24"/>
    </w:rPr>
  </w:style>
  <w:style w:type="paragraph" w:styleId="8">
    <w:name w:val="heading 8"/>
    <w:basedOn w:val="a"/>
    <w:next w:val="a"/>
    <w:link w:val="80"/>
    <w:uiPriority w:val="99"/>
    <w:qFormat/>
    <w:rsid w:val="003C3864"/>
    <w:pPr>
      <w:keepNext/>
      <w:keepLines/>
      <w:spacing w:before="200"/>
      <w:ind w:left="1440" w:hanging="1440"/>
      <w:outlineLvl w:val="7"/>
    </w:pPr>
    <w:rPr>
      <w:rFonts w:ascii="Cambria" w:hAnsi="Cambria"/>
      <w:color w:val="404040"/>
      <w:sz w:val="20"/>
    </w:rPr>
  </w:style>
  <w:style w:type="paragraph" w:styleId="9">
    <w:name w:val="heading 9"/>
    <w:basedOn w:val="a"/>
    <w:next w:val="a"/>
    <w:link w:val="90"/>
    <w:uiPriority w:val="9"/>
    <w:qFormat/>
    <w:rsid w:val="003C3864"/>
    <w:pPr>
      <w:keepNext/>
      <w:keepLines/>
      <w:spacing w:before="200"/>
      <w:ind w:left="1584" w:hanging="1584"/>
      <w:outlineLvl w:val="8"/>
    </w:pPr>
    <w:rPr>
      <w:rFonts w:ascii="Cambria" w:hAnsi="Cambria"/>
      <w:i/>
      <w:iCs/>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Heading 1 Char2 Знак,Heading 1 Char Char1 Знак,Heading 1 Char1 Char Char Знак"/>
    <w:link w:val="1"/>
    <w:locked/>
    <w:rsid w:val="00B27BF7"/>
    <w:rPr>
      <w:rFonts w:ascii="Cambria" w:hAnsi="Cambria" w:cs="Times New Roman"/>
      <w:b/>
      <w:kern w:val="32"/>
      <w:sz w:val="32"/>
    </w:rPr>
  </w:style>
  <w:style w:type="character" w:customStyle="1" w:styleId="20">
    <w:name w:val="Заголовок 2 Знак"/>
    <w:aliases w:val=" Знак Знак Знак Знак1, Знак2 Знак1, Знак2 Знак Знак"/>
    <w:link w:val="2"/>
    <w:uiPriority w:val="9"/>
    <w:locked/>
    <w:rsid w:val="00C61178"/>
    <w:rPr>
      <w:rFonts w:ascii="Cambria" w:hAnsi="Cambria" w:cs="Times New Roman"/>
      <w:b/>
      <w:i/>
      <w:sz w:val="28"/>
    </w:rPr>
  </w:style>
  <w:style w:type="character" w:customStyle="1" w:styleId="30">
    <w:name w:val="Заголовок 3 Знак"/>
    <w:aliases w:val="Знак Знак"/>
    <w:link w:val="3"/>
    <w:uiPriority w:val="9"/>
    <w:locked/>
    <w:rsid w:val="004076D8"/>
    <w:rPr>
      <w:rFonts w:ascii="Arial" w:hAnsi="Arial" w:cs="Times New Roman"/>
      <w:b/>
      <w:sz w:val="26"/>
      <w:lang w:val="ru-RU" w:eastAsia="ru-RU"/>
    </w:rPr>
  </w:style>
  <w:style w:type="character" w:customStyle="1" w:styleId="40">
    <w:name w:val="Заголовок 4 Знак"/>
    <w:link w:val="4"/>
    <w:uiPriority w:val="99"/>
    <w:locked/>
    <w:rsid w:val="000C6D67"/>
    <w:rPr>
      <w:rFonts w:ascii="Calibri" w:hAnsi="Calibri" w:cs="Times New Roman"/>
      <w:b/>
      <w:sz w:val="28"/>
    </w:rPr>
  </w:style>
  <w:style w:type="character" w:customStyle="1" w:styleId="50">
    <w:name w:val="Заголовок 5 Знак"/>
    <w:link w:val="5"/>
    <w:locked/>
    <w:rsid w:val="00222D70"/>
    <w:rPr>
      <w:rFonts w:ascii="Calibri" w:hAnsi="Calibri" w:cs="Times New Roman"/>
      <w:b/>
      <w:i/>
      <w:sz w:val="26"/>
    </w:rPr>
  </w:style>
  <w:style w:type="character" w:customStyle="1" w:styleId="60">
    <w:name w:val="Заголовок 6 Знак"/>
    <w:link w:val="6"/>
    <w:locked/>
    <w:rsid w:val="00FF29EB"/>
    <w:rPr>
      <w:rFonts w:eastAsia="Times New Roman" w:cs="Times New Roman"/>
      <w:b/>
      <w:lang w:val="ru-RU" w:eastAsia="ru-RU"/>
    </w:rPr>
  </w:style>
  <w:style w:type="paragraph" w:customStyle="1" w:styleId="Default">
    <w:name w:val="Default"/>
    <w:rsid w:val="00512866"/>
    <w:pPr>
      <w:autoSpaceDE w:val="0"/>
      <w:autoSpaceDN w:val="0"/>
      <w:adjustRightInd w:val="0"/>
    </w:pPr>
    <w:rPr>
      <w:rFonts w:ascii="Arial" w:hAnsi="Arial" w:cs="Arial"/>
      <w:color w:val="000000"/>
      <w:sz w:val="24"/>
      <w:szCs w:val="24"/>
    </w:rPr>
  </w:style>
  <w:style w:type="paragraph" w:styleId="31">
    <w:name w:val="Body Text Indent 3"/>
    <w:basedOn w:val="a"/>
    <w:link w:val="32"/>
    <w:uiPriority w:val="99"/>
    <w:rsid w:val="00EA40AD"/>
    <w:pPr>
      <w:widowControl w:val="0"/>
      <w:spacing w:after="120"/>
      <w:ind w:left="283"/>
    </w:pPr>
    <w:rPr>
      <w:rFonts w:ascii="Courier New" w:hAnsi="Courier New"/>
      <w:color w:val="000000"/>
      <w:sz w:val="16"/>
    </w:rPr>
  </w:style>
  <w:style w:type="character" w:customStyle="1" w:styleId="32">
    <w:name w:val="Основной текст с отступом 3 Знак"/>
    <w:link w:val="31"/>
    <w:uiPriority w:val="99"/>
    <w:locked/>
    <w:rsid w:val="00EA40AD"/>
    <w:rPr>
      <w:rFonts w:ascii="Courier New" w:hAnsi="Courier New" w:cs="Times New Roman"/>
      <w:color w:val="000000"/>
      <w:sz w:val="16"/>
    </w:rPr>
  </w:style>
  <w:style w:type="paragraph" w:styleId="a3">
    <w:name w:val="List Paragraph"/>
    <w:basedOn w:val="a"/>
    <w:link w:val="a4"/>
    <w:uiPriority w:val="1"/>
    <w:qFormat/>
    <w:rsid w:val="00131482"/>
    <w:pPr>
      <w:ind w:left="720"/>
      <w:contextualSpacing/>
    </w:pPr>
  </w:style>
  <w:style w:type="character" w:customStyle="1" w:styleId="a4">
    <w:name w:val="Абзац списка Знак"/>
    <w:link w:val="a3"/>
    <w:uiPriority w:val="1"/>
    <w:locked/>
    <w:rsid w:val="00C06D67"/>
    <w:rPr>
      <w:sz w:val="24"/>
    </w:rPr>
  </w:style>
  <w:style w:type="paragraph" w:styleId="21">
    <w:name w:val="Body Text Indent 2"/>
    <w:basedOn w:val="a"/>
    <w:link w:val="22"/>
    <w:uiPriority w:val="99"/>
    <w:rsid w:val="005056AE"/>
    <w:pPr>
      <w:spacing w:after="120" w:line="480" w:lineRule="auto"/>
      <w:ind w:left="283"/>
    </w:pPr>
  </w:style>
  <w:style w:type="character" w:customStyle="1" w:styleId="22">
    <w:name w:val="Основной текст с отступом 2 Знак"/>
    <w:link w:val="21"/>
    <w:uiPriority w:val="99"/>
    <w:locked/>
    <w:rsid w:val="005056AE"/>
    <w:rPr>
      <w:rFonts w:cs="Times New Roman"/>
      <w:sz w:val="24"/>
    </w:rPr>
  </w:style>
  <w:style w:type="paragraph" w:customStyle="1" w:styleId="ConsPlusNormal">
    <w:name w:val="ConsPlusNormal"/>
    <w:uiPriority w:val="99"/>
    <w:rsid w:val="005056AE"/>
    <w:pPr>
      <w:widowControl w:val="0"/>
      <w:autoSpaceDE w:val="0"/>
      <w:autoSpaceDN w:val="0"/>
      <w:adjustRightInd w:val="0"/>
      <w:ind w:firstLine="720"/>
    </w:pPr>
    <w:rPr>
      <w:rFonts w:ascii="Arial" w:hAnsi="Arial" w:cs="Arial"/>
    </w:rPr>
  </w:style>
  <w:style w:type="paragraph" w:styleId="a5">
    <w:name w:val="Body Text"/>
    <w:basedOn w:val="a"/>
    <w:link w:val="a6"/>
    <w:uiPriority w:val="1"/>
    <w:qFormat/>
    <w:rsid w:val="001B23B5"/>
    <w:pPr>
      <w:spacing w:after="120"/>
    </w:pPr>
    <w:rPr>
      <w:sz w:val="20"/>
    </w:rPr>
  </w:style>
  <w:style w:type="character" w:customStyle="1" w:styleId="a6">
    <w:name w:val="Основной текст Знак"/>
    <w:link w:val="a5"/>
    <w:uiPriority w:val="1"/>
    <w:locked/>
    <w:rsid w:val="000C6D67"/>
    <w:rPr>
      <w:rFonts w:cs="Times New Roman"/>
      <w:sz w:val="20"/>
    </w:rPr>
  </w:style>
  <w:style w:type="table" w:styleId="a7">
    <w:name w:val="Table Grid"/>
    <w:basedOn w:val="a1"/>
    <w:uiPriority w:val="39"/>
    <w:rsid w:val="001B2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aliases w:val="Знак2"/>
    <w:basedOn w:val="a"/>
    <w:link w:val="a9"/>
    <w:uiPriority w:val="99"/>
    <w:rsid w:val="0093417C"/>
    <w:pPr>
      <w:tabs>
        <w:tab w:val="center" w:pos="4677"/>
        <w:tab w:val="right" w:pos="9355"/>
      </w:tabs>
    </w:pPr>
  </w:style>
  <w:style w:type="character" w:customStyle="1" w:styleId="a9">
    <w:name w:val="Нижний колонтитул Знак"/>
    <w:aliases w:val="Знак2 Знак"/>
    <w:link w:val="a8"/>
    <w:uiPriority w:val="99"/>
    <w:locked/>
    <w:rsid w:val="0085439C"/>
    <w:rPr>
      <w:rFonts w:cs="Times New Roman"/>
      <w:sz w:val="24"/>
    </w:rPr>
  </w:style>
  <w:style w:type="character" w:styleId="aa">
    <w:name w:val="page number"/>
    <w:uiPriority w:val="99"/>
    <w:rsid w:val="0093417C"/>
    <w:rPr>
      <w:rFonts w:cs="Times New Roman"/>
    </w:rPr>
  </w:style>
  <w:style w:type="paragraph" w:customStyle="1" w:styleId="ConsPlusTitle">
    <w:name w:val="ConsPlusTitle"/>
    <w:rsid w:val="009A26E0"/>
    <w:pPr>
      <w:widowControl w:val="0"/>
      <w:autoSpaceDE w:val="0"/>
      <w:autoSpaceDN w:val="0"/>
      <w:adjustRightInd w:val="0"/>
    </w:pPr>
    <w:rPr>
      <w:rFonts w:ascii="Arial" w:hAnsi="Arial" w:cs="Arial"/>
      <w:b/>
      <w:bCs/>
    </w:rPr>
  </w:style>
  <w:style w:type="paragraph" w:styleId="ab">
    <w:name w:val="Normal (Web)"/>
    <w:aliases w:val="Обычный (Web), Знак Знак22"/>
    <w:basedOn w:val="a"/>
    <w:uiPriority w:val="99"/>
    <w:qFormat/>
    <w:rsid w:val="004076D8"/>
    <w:pPr>
      <w:spacing w:after="120"/>
    </w:pPr>
    <w:rPr>
      <w:sz w:val="16"/>
      <w:szCs w:val="16"/>
    </w:rPr>
  </w:style>
  <w:style w:type="paragraph" w:styleId="ac">
    <w:name w:val="Title"/>
    <w:basedOn w:val="a"/>
    <w:link w:val="ad"/>
    <w:uiPriority w:val="1"/>
    <w:qFormat/>
    <w:rsid w:val="004076D8"/>
    <w:pPr>
      <w:jc w:val="center"/>
    </w:pPr>
    <w:rPr>
      <w:b/>
    </w:rPr>
  </w:style>
  <w:style w:type="character" w:customStyle="1" w:styleId="ad">
    <w:name w:val="Название Знак"/>
    <w:link w:val="ac"/>
    <w:uiPriority w:val="1"/>
    <w:locked/>
    <w:rsid w:val="004076D8"/>
    <w:rPr>
      <w:rFonts w:cs="Times New Roman"/>
      <w:b/>
      <w:sz w:val="24"/>
      <w:lang w:val="ru-RU" w:eastAsia="ru-RU"/>
    </w:rPr>
  </w:style>
  <w:style w:type="character" w:styleId="ae">
    <w:name w:val="Hyperlink"/>
    <w:uiPriority w:val="99"/>
    <w:rsid w:val="004076D8"/>
    <w:rPr>
      <w:rFonts w:cs="Times New Roman"/>
      <w:color w:val="0000FF"/>
      <w:u w:val="single"/>
    </w:rPr>
  </w:style>
  <w:style w:type="paragraph" w:styleId="af">
    <w:name w:val="header"/>
    <w:basedOn w:val="a"/>
    <w:link w:val="af0"/>
    <w:uiPriority w:val="99"/>
    <w:rsid w:val="0085439C"/>
    <w:pPr>
      <w:tabs>
        <w:tab w:val="center" w:pos="4677"/>
        <w:tab w:val="right" w:pos="9355"/>
      </w:tabs>
    </w:pPr>
  </w:style>
  <w:style w:type="character" w:customStyle="1" w:styleId="af0">
    <w:name w:val="Верхний колонтитул Знак"/>
    <w:link w:val="af"/>
    <w:uiPriority w:val="99"/>
    <w:locked/>
    <w:rsid w:val="0085439C"/>
    <w:rPr>
      <w:rFonts w:cs="Times New Roman"/>
      <w:sz w:val="24"/>
    </w:rPr>
  </w:style>
  <w:style w:type="paragraph" w:styleId="af1">
    <w:name w:val="Block Text"/>
    <w:basedOn w:val="a"/>
    <w:rsid w:val="00793AEA"/>
    <w:pPr>
      <w:widowControl w:val="0"/>
      <w:autoSpaceDE w:val="0"/>
      <w:autoSpaceDN w:val="0"/>
      <w:adjustRightInd w:val="0"/>
      <w:spacing w:before="60" w:after="220" w:line="260" w:lineRule="auto"/>
      <w:ind w:left="400" w:right="400"/>
      <w:jc w:val="center"/>
    </w:pPr>
    <w:rPr>
      <w:b/>
      <w:sz w:val="22"/>
      <w:szCs w:val="22"/>
    </w:rPr>
  </w:style>
  <w:style w:type="paragraph" w:customStyle="1" w:styleId="af2">
    <w:name w:val="текст примечания"/>
    <w:basedOn w:val="a"/>
    <w:uiPriority w:val="99"/>
    <w:rsid w:val="00C61178"/>
    <w:rPr>
      <w:szCs w:val="24"/>
    </w:rPr>
  </w:style>
  <w:style w:type="paragraph" w:customStyle="1" w:styleId="FR2">
    <w:name w:val="FR2"/>
    <w:rsid w:val="00CC5AF0"/>
    <w:pPr>
      <w:widowControl w:val="0"/>
      <w:autoSpaceDE w:val="0"/>
      <w:autoSpaceDN w:val="0"/>
      <w:adjustRightInd w:val="0"/>
      <w:spacing w:line="480" w:lineRule="auto"/>
      <w:ind w:left="1240" w:hanging="420"/>
    </w:pPr>
    <w:rPr>
      <w:sz w:val="18"/>
      <w:szCs w:val="18"/>
    </w:rPr>
  </w:style>
  <w:style w:type="character" w:customStyle="1" w:styleId="apple-converted-space">
    <w:name w:val="apple-converted-space"/>
    <w:uiPriority w:val="99"/>
    <w:rsid w:val="002760D2"/>
  </w:style>
  <w:style w:type="paragraph" w:styleId="af3">
    <w:name w:val="Balloon Text"/>
    <w:basedOn w:val="a"/>
    <w:link w:val="af4"/>
    <w:uiPriority w:val="99"/>
    <w:rsid w:val="00E0228D"/>
    <w:rPr>
      <w:rFonts w:ascii="Tahoma" w:hAnsi="Tahoma"/>
      <w:sz w:val="16"/>
    </w:rPr>
  </w:style>
  <w:style w:type="character" w:customStyle="1" w:styleId="af4">
    <w:name w:val="Текст выноски Знак"/>
    <w:link w:val="af3"/>
    <w:uiPriority w:val="99"/>
    <w:locked/>
    <w:rsid w:val="00E0228D"/>
    <w:rPr>
      <w:rFonts w:ascii="Tahoma" w:hAnsi="Tahoma" w:cs="Times New Roman"/>
      <w:sz w:val="16"/>
    </w:rPr>
  </w:style>
  <w:style w:type="paragraph" w:styleId="af5">
    <w:name w:val="Body Text Indent"/>
    <w:basedOn w:val="a"/>
    <w:link w:val="af6"/>
    <w:uiPriority w:val="99"/>
    <w:rsid w:val="00EE0C42"/>
    <w:pPr>
      <w:spacing w:after="120"/>
      <w:ind w:left="283"/>
    </w:pPr>
  </w:style>
  <w:style w:type="character" w:customStyle="1" w:styleId="af6">
    <w:name w:val="Основной текст с отступом Знак"/>
    <w:link w:val="af5"/>
    <w:uiPriority w:val="99"/>
    <w:locked/>
    <w:rsid w:val="00EE0C42"/>
    <w:rPr>
      <w:rFonts w:cs="Times New Roman"/>
      <w:sz w:val="24"/>
    </w:rPr>
  </w:style>
  <w:style w:type="character" w:customStyle="1" w:styleId="text">
    <w:name w:val="text"/>
    <w:uiPriority w:val="99"/>
    <w:rsid w:val="00C06D67"/>
  </w:style>
  <w:style w:type="character" w:styleId="af7">
    <w:name w:val="Strong"/>
    <w:aliases w:val="мой"/>
    <w:uiPriority w:val="22"/>
    <w:qFormat/>
    <w:rsid w:val="00C06D67"/>
    <w:rPr>
      <w:rFonts w:cs="Times New Roman"/>
      <w:b/>
    </w:rPr>
  </w:style>
  <w:style w:type="character" w:customStyle="1" w:styleId="23">
    <w:name w:val="Основной текст (2)_"/>
    <w:link w:val="24"/>
    <w:locked/>
    <w:rsid w:val="00777BCE"/>
    <w:rPr>
      <w:rFonts w:ascii="Arial" w:hAnsi="Arial"/>
      <w:b/>
      <w:sz w:val="27"/>
      <w:shd w:val="clear" w:color="auto" w:fill="FFFFFF"/>
    </w:rPr>
  </w:style>
  <w:style w:type="paragraph" w:customStyle="1" w:styleId="24">
    <w:name w:val="Основной текст (2)"/>
    <w:basedOn w:val="a"/>
    <w:link w:val="23"/>
    <w:rsid w:val="00777BCE"/>
    <w:pPr>
      <w:widowControl w:val="0"/>
      <w:shd w:val="clear" w:color="auto" w:fill="FFFFFF"/>
      <w:spacing w:line="302" w:lineRule="exact"/>
      <w:jc w:val="center"/>
    </w:pPr>
    <w:rPr>
      <w:rFonts w:ascii="Arial" w:hAnsi="Arial"/>
      <w:b/>
      <w:sz w:val="27"/>
    </w:rPr>
  </w:style>
  <w:style w:type="paragraph" w:styleId="af8">
    <w:name w:val="No Spacing"/>
    <w:uiPriority w:val="99"/>
    <w:qFormat/>
    <w:rsid w:val="004D6EAA"/>
    <w:pPr>
      <w:widowControl w:val="0"/>
      <w:autoSpaceDE w:val="0"/>
      <w:autoSpaceDN w:val="0"/>
      <w:adjustRightInd w:val="0"/>
    </w:pPr>
  </w:style>
  <w:style w:type="paragraph" w:customStyle="1" w:styleId="af9">
    <w:name w:val="Стиль"/>
    <w:uiPriority w:val="99"/>
    <w:rsid w:val="00A61A6C"/>
    <w:pPr>
      <w:widowControl w:val="0"/>
      <w:autoSpaceDE w:val="0"/>
      <w:autoSpaceDN w:val="0"/>
      <w:adjustRightInd w:val="0"/>
    </w:pPr>
    <w:rPr>
      <w:sz w:val="24"/>
      <w:szCs w:val="24"/>
    </w:rPr>
  </w:style>
  <w:style w:type="paragraph" w:styleId="afa">
    <w:name w:val="Document Map"/>
    <w:basedOn w:val="a"/>
    <w:link w:val="afb"/>
    <w:uiPriority w:val="99"/>
    <w:semiHidden/>
    <w:locked/>
    <w:rsid w:val="00CD416A"/>
    <w:pPr>
      <w:shd w:val="clear" w:color="auto" w:fill="000080"/>
    </w:pPr>
    <w:rPr>
      <w:sz w:val="2"/>
    </w:rPr>
  </w:style>
  <w:style w:type="character" w:customStyle="1" w:styleId="afb">
    <w:name w:val="Схема документа Знак"/>
    <w:link w:val="afa"/>
    <w:uiPriority w:val="99"/>
    <w:semiHidden/>
    <w:locked/>
    <w:rsid w:val="00F431A4"/>
    <w:rPr>
      <w:rFonts w:cs="Times New Roman"/>
      <w:sz w:val="2"/>
    </w:rPr>
  </w:style>
  <w:style w:type="paragraph" w:styleId="33">
    <w:name w:val="Body Text 3"/>
    <w:basedOn w:val="a"/>
    <w:link w:val="34"/>
    <w:uiPriority w:val="99"/>
    <w:semiHidden/>
    <w:locked/>
    <w:rsid w:val="00C83988"/>
    <w:pPr>
      <w:jc w:val="center"/>
      <w:outlineLvl w:val="0"/>
    </w:pPr>
    <w:rPr>
      <w:sz w:val="16"/>
    </w:rPr>
  </w:style>
  <w:style w:type="character" w:customStyle="1" w:styleId="34">
    <w:name w:val="Основной текст 3 Знак"/>
    <w:link w:val="33"/>
    <w:uiPriority w:val="99"/>
    <w:semiHidden/>
    <w:locked/>
    <w:rsid w:val="00222D70"/>
    <w:rPr>
      <w:rFonts w:cs="Times New Roman"/>
      <w:sz w:val="16"/>
    </w:rPr>
  </w:style>
  <w:style w:type="paragraph" w:customStyle="1" w:styleId="xl28">
    <w:name w:val="xl28"/>
    <w:basedOn w:val="a"/>
    <w:uiPriority w:val="99"/>
    <w:rsid w:val="00C83988"/>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4">
    <w:name w:val="xl24"/>
    <w:basedOn w:val="a"/>
    <w:uiPriority w:val="99"/>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25">
    <w:name w:val="xl25"/>
    <w:basedOn w:val="a"/>
    <w:uiPriority w:val="99"/>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a"/>
    <w:uiPriority w:val="99"/>
    <w:rsid w:val="00C839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27">
    <w:name w:val="xl27"/>
    <w:basedOn w:val="a"/>
    <w:uiPriority w:val="99"/>
    <w:rsid w:val="00C839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a"/>
    <w:uiPriority w:val="99"/>
    <w:rsid w:val="00C83988"/>
    <w:pPr>
      <w:pBdr>
        <w:top w:val="single" w:sz="8" w:space="0" w:color="auto"/>
        <w:left w:val="single" w:sz="4"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0">
    <w:name w:val="xl30"/>
    <w:basedOn w:val="a"/>
    <w:uiPriority w:val="99"/>
    <w:rsid w:val="00C83988"/>
    <w:pPr>
      <w:pBdr>
        <w:top w:val="single" w:sz="8" w:space="0" w:color="auto"/>
        <w:lef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1">
    <w:name w:val="xl31"/>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32">
    <w:name w:val="xl32"/>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a"/>
    <w:uiPriority w:val="99"/>
    <w:rsid w:val="00C83988"/>
    <w:pPr>
      <w:pBdr>
        <w:left w:val="single" w:sz="4" w:space="0" w:color="auto"/>
        <w:bottom w:val="single" w:sz="4" w:space="0" w:color="auto"/>
        <w:right w:val="single" w:sz="4" w:space="0" w:color="auto"/>
      </w:pBdr>
      <w:shd w:val="clear" w:color="auto" w:fill="FF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34">
    <w:name w:val="xl34"/>
    <w:basedOn w:val="a"/>
    <w:uiPriority w:val="99"/>
    <w:rsid w:val="00C8398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a"/>
    <w:uiPriority w:val="99"/>
    <w:rsid w:val="00C83988"/>
    <w:pPr>
      <w:pBdr>
        <w:top w:val="single" w:sz="8" w:space="0" w:color="auto"/>
        <w:left w:val="single" w:sz="8"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6">
    <w:name w:val="xl36"/>
    <w:basedOn w:val="a"/>
    <w:uiPriority w:val="99"/>
    <w:rsid w:val="00C83988"/>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7">
    <w:name w:val="xl37"/>
    <w:basedOn w:val="a"/>
    <w:uiPriority w:val="99"/>
    <w:rsid w:val="00C83988"/>
    <w:pPr>
      <w:pBdr>
        <w:top w:val="single" w:sz="8" w:space="0" w:color="auto"/>
        <w:left w:val="single" w:sz="4" w:space="0" w:color="auto"/>
        <w:bottom w:val="single" w:sz="8"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8">
    <w:name w:val="xl38"/>
    <w:basedOn w:val="a"/>
    <w:uiPriority w:val="99"/>
    <w:rsid w:val="00C83988"/>
    <w:pPr>
      <w:pBdr>
        <w:top w:val="single" w:sz="8" w:space="0" w:color="auto"/>
        <w:left w:val="single" w:sz="4"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9">
    <w:name w:val="xl39"/>
    <w:basedOn w:val="a"/>
    <w:uiPriority w:val="99"/>
    <w:rsid w:val="00C83988"/>
    <w:pPr>
      <w:pBdr>
        <w:top w:val="single" w:sz="8" w:space="0" w:color="auto"/>
        <w:lef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40">
    <w:name w:val="xl40"/>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41">
    <w:name w:val="xl41"/>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42">
    <w:name w:val="xl42"/>
    <w:basedOn w:val="a"/>
    <w:uiPriority w:val="99"/>
    <w:rsid w:val="00C839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3">
    <w:name w:val="xl43"/>
    <w:basedOn w:val="a"/>
    <w:uiPriority w:val="99"/>
    <w:rsid w:val="00C83988"/>
    <w:pPr>
      <w:pBdr>
        <w:top w:val="single" w:sz="8" w:space="0" w:color="auto"/>
        <w:left w:val="single" w:sz="8"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44">
    <w:name w:val="xl44"/>
    <w:basedOn w:val="a"/>
    <w:uiPriority w:val="99"/>
    <w:rsid w:val="00C83988"/>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SubHeading">
    <w:name w:val="Sub Heading"/>
    <w:uiPriority w:val="99"/>
    <w:rsid w:val="00C83988"/>
    <w:pPr>
      <w:widowControl w:val="0"/>
      <w:autoSpaceDE w:val="0"/>
      <w:autoSpaceDN w:val="0"/>
      <w:adjustRightInd w:val="0"/>
      <w:spacing w:before="240" w:after="40"/>
    </w:pPr>
  </w:style>
  <w:style w:type="paragraph" w:customStyle="1" w:styleId="ThinDelim">
    <w:name w:val="Thin Delim"/>
    <w:uiPriority w:val="99"/>
    <w:rsid w:val="00C83988"/>
    <w:pPr>
      <w:widowControl w:val="0"/>
      <w:autoSpaceDE w:val="0"/>
      <w:autoSpaceDN w:val="0"/>
      <w:adjustRightInd w:val="0"/>
    </w:pPr>
    <w:rPr>
      <w:sz w:val="16"/>
      <w:szCs w:val="16"/>
    </w:rPr>
  </w:style>
  <w:style w:type="character" w:customStyle="1" w:styleId="Subst">
    <w:name w:val="Subst"/>
    <w:uiPriority w:val="99"/>
    <w:rsid w:val="00C83988"/>
    <w:rPr>
      <w:b/>
      <w:i/>
    </w:rPr>
  </w:style>
  <w:style w:type="character" w:customStyle="1" w:styleId="SubHeading0">
    <w:name w:val="Sub Heading Знак"/>
    <w:uiPriority w:val="99"/>
    <w:locked/>
    <w:rsid w:val="00C83988"/>
    <w:rPr>
      <w:lang w:val="ru-RU" w:eastAsia="ru-RU"/>
    </w:rPr>
  </w:style>
  <w:style w:type="paragraph" w:customStyle="1" w:styleId="xl65">
    <w:name w:val="xl65"/>
    <w:basedOn w:val="a"/>
    <w:rsid w:val="00C8398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6">
    <w:name w:val="xl66"/>
    <w:basedOn w:val="a"/>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67">
    <w:name w:val="xl67"/>
    <w:basedOn w:val="a"/>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8">
    <w:name w:val="xl68"/>
    <w:basedOn w:val="a"/>
    <w:rsid w:val="00C83988"/>
    <w:pPr>
      <w:pBdr>
        <w:left w:val="single" w:sz="4" w:space="0" w:color="auto"/>
        <w:bottom w:val="single" w:sz="4" w:space="0" w:color="auto"/>
        <w:right w:val="single" w:sz="4" w:space="0" w:color="auto"/>
      </w:pBdr>
      <w:shd w:val="clear" w:color="auto" w:fill="FF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69">
    <w:name w:val="xl69"/>
    <w:basedOn w:val="a"/>
    <w:rsid w:val="00C83988"/>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0">
    <w:name w:val="xl70"/>
    <w:basedOn w:val="a"/>
    <w:rsid w:val="00C8398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1">
    <w:name w:val="xl71"/>
    <w:basedOn w:val="a"/>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2">
    <w:name w:val="xl72"/>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3">
    <w:name w:val="xl73"/>
    <w:basedOn w:val="a"/>
    <w:rsid w:val="00C83988"/>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4">
    <w:name w:val="xl74"/>
    <w:basedOn w:val="a"/>
    <w:rsid w:val="00C83988"/>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75">
    <w:name w:val="xl75"/>
    <w:basedOn w:val="a"/>
    <w:rsid w:val="00C83988"/>
    <w:pPr>
      <w:pBdr>
        <w:top w:val="single" w:sz="8" w:space="0" w:color="auto"/>
        <w:left w:val="single" w:sz="4"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76">
    <w:name w:val="xl76"/>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7">
    <w:name w:val="xl77"/>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szCs w:val="24"/>
    </w:rPr>
  </w:style>
  <w:style w:type="paragraph" w:customStyle="1" w:styleId="xl78">
    <w:name w:val="xl78"/>
    <w:basedOn w:val="a"/>
    <w:rsid w:val="00C83988"/>
    <w:pPr>
      <w:pBdr>
        <w:top w:val="single" w:sz="4" w:space="0" w:color="auto"/>
        <w:left w:val="single" w:sz="4" w:space="0" w:color="auto"/>
        <w:right w:val="single" w:sz="4" w:space="0" w:color="auto"/>
      </w:pBdr>
      <w:shd w:val="clear" w:color="auto" w:fill="CC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9">
    <w:name w:val="xl79"/>
    <w:basedOn w:val="a"/>
    <w:rsid w:val="00C83988"/>
    <w:pPr>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0">
    <w:name w:val="xl80"/>
    <w:basedOn w:val="a"/>
    <w:rsid w:val="00C83988"/>
    <w:pPr>
      <w:pBdr>
        <w:top w:val="single" w:sz="4" w:space="0" w:color="auto"/>
        <w:left w:val="single" w:sz="4" w:space="0" w:color="auto"/>
        <w:right w:val="single" w:sz="4" w:space="0" w:color="auto"/>
      </w:pBdr>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81">
    <w:name w:val="xl81"/>
    <w:basedOn w:val="a"/>
    <w:uiPriority w:val="99"/>
    <w:rsid w:val="00C83988"/>
    <w:pPr>
      <w:pBdr>
        <w:top w:val="single" w:sz="8"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82">
    <w:name w:val="xl82"/>
    <w:basedOn w:val="a"/>
    <w:uiPriority w:val="99"/>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3">
    <w:name w:val="xl83"/>
    <w:basedOn w:val="a"/>
    <w:uiPriority w:val="99"/>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4">
    <w:name w:val="xl84"/>
    <w:basedOn w:val="a"/>
    <w:uiPriority w:val="99"/>
    <w:rsid w:val="00C83988"/>
    <w:pPr>
      <w:pBdr>
        <w:top w:val="single" w:sz="8"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character" w:styleId="afc">
    <w:name w:val="FollowedHyperlink"/>
    <w:uiPriority w:val="99"/>
    <w:locked/>
    <w:rsid w:val="00A41747"/>
    <w:rPr>
      <w:rFonts w:cs="Times New Roman"/>
      <w:color w:val="800080"/>
      <w:u w:val="single"/>
    </w:rPr>
  </w:style>
  <w:style w:type="paragraph" w:customStyle="1" w:styleId="xl64">
    <w:name w:val="xl64"/>
    <w:basedOn w:val="a"/>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a"/>
    <w:uiPriority w:val="99"/>
    <w:rsid w:val="00A41747"/>
    <w:pPr>
      <w:pBdr>
        <w:bottom w:val="single" w:sz="4" w:space="0" w:color="auto"/>
      </w:pBdr>
      <w:spacing w:before="100" w:beforeAutospacing="1" w:after="100" w:afterAutospacing="1"/>
    </w:pPr>
    <w:rPr>
      <w:b/>
      <w:bCs/>
      <w:szCs w:val="24"/>
    </w:rPr>
  </w:style>
  <w:style w:type="paragraph" w:customStyle="1" w:styleId="xl86">
    <w:name w:val="xl86"/>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7">
    <w:name w:val="xl87"/>
    <w:basedOn w:val="a"/>
    <w:uiPriority w:val="99"/>
    <w:rsid w:val="00A41747"/>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88">
    <w:name w:val="xl88"/>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9">
    <w:name w:val="xl89"/>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0">
    <w:name w:val="xl90"/>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1">
    <w:name w:val="xl91"/>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2">
    <w:name w:val="xl92"/>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4">
    <w:name w:val="xl94"/>
    <w:basedOn w:val="a"/>
    <w:uiPriority w:val="99"/>
    <w:rsid w:val="00A41747"/>
    <w:pPr>
      <w:spacing w:before="100" w:beforeAutospacing="1" w:after="100" w:afterAutospacing="1"/>
    </w:pPr>
    <w:rPr>
      <w:szCs w:val="24"/>
    </w:rPr>
  </w:style>
  <w:style w:type="paragraph" w:customStyle="1" w:styleId="xl95">
    <w:name w:val="xl95"/>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8"/>
      <w:szCs w:val="18"/>
    </w:rPr>
  </w:style>
  <w:style w:type="paragraph" w:customStyle="1" w:styleId="xl96">
    <w:name w:val="xl96"/>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 w:val="18"/>
      <w:szCs w:val="18"/>
    </w:rPr>
  </w:style>
  <w:style w:type="paragraph" w:customStyle="1" w:styleId="xl97">
    <w:name w:val="xl97"/>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98">
    <w:name w:val="xl98"/>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99">
    <w:name w:val="xl99"/>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0">
    <w:name w:val="xl100"/>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1">
    <w:name w:val="xl101"/>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2">
    <w:name w:val="xl102"/>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3">
    <w:name w:val="xl103"/>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4">
    <w:name w:val="xl104"/>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5">
    <w:name w:val="xl105"/>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6">
    <w:name w:val="xl106"/>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 w:val="18"/>
      <w:szCs w:val="18"/>
    </w:rPr>
  </w:style>
  <w:style w:type="paragraph" w:customStyle="1" w:styleId="xl107">
    <w:name w:val="xl107"/>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rPr>
  </w:style>
  <w:style w:type="character" w:customStyle="1" w:styleId="61">
    <w:name w:val="Знак Знак6"/>
    <w:uiPriority w:val="99"/>
    <w:locked/>
    <w:rsid w:val="00543581"/>
    <w:rPr>
      <w:sz w:val="24"/>
      <w:lang w:val="ru-RU" w:eastAsia="ru-RU"/>
    </w:rPr>
  </w:style>
  <w:style w:type="character" w:customStyle="1" w:styleId="41">
    <w:name w:val="Знак Знак4"/>
    <w:uiPriority w:val="99"/>
    <w:locked/>
    <w:rsid w:val="00543581"/>
    <w:rPr>
      <w:sz w:val="24"/>
      <w:lang w:val="ru-RU" w:eastAsia="ru-RU"/>
    </w:rPr>
  </w:style>
  <w:style w:type="paragraph" w:customStyle="1" w:styleId="11">
    <w:name w:val="Абзац списка1"/>
    <w:basedOn w:val="a"/>
    <w:rsid w:val="00D0495F"/>
    <w:pPr>
      <w:ind w:left="720"/>
      <w:contextualSpacing/>
    </w:pPr>
    <w:rPr>
      <w:szCs w:val="24"/>
    </w:rPr>
  </w:style>
  <w:style w:type="paragraph" w:customStyle="1" w:styleId="25">
    <w:name w:val="Абзац списка2"/>
    <w:basedOn w:val="a"/>
    <w:rsid w:val="002E4480"/>
    <w:pPr>
      <w:ind w:left="720"/>
      <w:contextualSpacing/>
    </w:pPr>
    <w:rPr>
      <w:szCs w:val="24"/>
    </w:rPr>
  </w:style>
  <w:style w:type="numbering" w:customStyle="1" w:styleId="1ai110">
    <w:name w:val="1 / a / i110"/>
    <w:rsid w:val="00893E75"/>
    <w:pPr>
      <w:numPr>
        <w:numId w:val="17"/>
      </w:numPr>
    </w:pPr>
  </w:style>
  <w:style w:type="paragraph" w:styleId="afd">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 Знак13"/>
    <w:basedOn w:val="a"/>
    <w:next w:val="a"/>
    <w:uiPriority w:val="35"/>
    <w:unhideWhenUsed/>
    <w:qFormat/>
    <w:rsid w:val="00136AC6"/>
    <w:rPr>
      <w:b/>
      <w:bCs/>
      <w:sz w:val="20"/>
    </w:rPr>
  </w:style>
  <w:style w:type="table" w:customStyle="1" w:styleId="TableNormal">
    <w:name w:val="Table Normal"/>
    <w:uiPriority w:val="2"/>
    <w:semiHidden/>
    <w:unhideWhenUsed/>
    <w:qFormat/>
    <w:rsid w:val="00A4158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158E"/>
    <w:pPr>
      <w:widowControl w:val="0"/>
      <w:autoSpaceDE w:val="0"/>
      <w:autoSpaceDN w:val="0"/>
    </w:pPr>
    <w:rPr>
      <w:sz w:val="22"/>
      <w:szCs w:val="22"/>
      <w:lang w:eastAsia="en-US"/>
    </w:rPr>
  </w:style>
  <w:style w:type="character" w:customStyle="1" w:styleId="27">
    <w:name w:val="Основной текст (27)"/>
    <w:uiPriority w:val="99"/>
    <w:rsid w:val="00FC465F"/>
  </w:style>
  <w:style w:type="character" w:customStyle="1" w:styleId="13TimesNewRoman">
    <w:name w:val="Основной текст (13) + Times New Roman"/>
    <w:aliases w:val="13,5 pt5,Полужирный2"/>
    <w:uiPriority w:val="99"/>
    <w:rsid w:val="00FC465F"/>
    <w:rPr>
      <w:rFonts w:ascii="Times New Roman" w:hAnsi="Times New Roman"/>
      <w:b/>
      <w:sz w:val="27"/>
      <w:shd w:val="clear" w:color="auto" w:fill="FFFFFF"/>
    </w:rPr>
  </w:style>
  <w:style w:type="paragraph" w:styleId="afe">
    <w:name w:val="Intense Quote"/>
    <w:basedOn w:val="a"/>
    <w:next w:val="a"/>
    <w:link w:val="aff"/>
    <w:uiPriority w:val="30"/>
    <w:qFormat/>
    <w:rsid w:val="007F2822"/>
    <w:pPr>
      <w:pBdr>
        <w:top w:val="single" w:sz="4" w:space="10" w:color="4F81BD"/>
        <w:bottom w:val="single" w:sz="4" w:space="10" w:color="4F81BD"/>
      </w:pBdr>
      <w:spacing w:before="360" w:after="360"/>
      <w:ind w:left="864" w:right="864"/>
      <w:jc w:val="center"/>
    </w:pPr>
    <w:rPr>
      <w:i/>
      <w:iCs/>
      <w:color w:val="4F81BD"/>
    </w:rPr>
  </w:style>
  <w:style w:type="character" w:customStyle="1" w:styleId="aff">
    <w:name w:val="Выделенная цитата Знак"/>
    <w:link w:val="afe"/>
    <w:uiPriority w:val="30"/>
    <w:rsid w:val="007F2822"/>
    <w:rPr>
      <w:i/>
      <w:iCs/>
      <w:color w:val="4F81BD"/>
      <w:sz w:val="24"/>
    </w:rPr>
  </w:style>
  <w:style w:type="paragraph" w:styleId="aff0">
    <w:name w:val="Closing"/>
    <w:basedOn w:val="a"/>
    <w:link w:val="aff1"/>
    <w:locked/>
    <w:rsid w:val="00C70DBD"/>
    <w:pPr>
      <w:spacing w:after="1200"/>
    </w:pPr>
    <w:rPr>
      <w:szCs w:val="24"/>
      <w:lang w:eastAsia="ar-SA"/>
    </w:rPr>
  </w:style>
  <w:style w:type="character" w:customStyle="1" w:styleId="aff1">
    <w:name w:val="Прощание Знак"/>
    <w:link w:val="aff0"/>
    <w:rsid w:val="00C70DBD"/>
    <w:rPr>
      <w:sz w:val="24"/>
      <w:szCs w:val="24"/>
      <w:lang w:eastAsia="ar-SA"/>
    </w:rPr>
  </w:style>
  <w:style w:type="paragraph" w:customStyle="1" w:styleId="Style5">
    <w:name w:val="Style5"/>
    <w:basedOn w:val="a"/>
    <w:uiPriority w:val="99"/>
    <w:rsid w:val="00A520E5"/>
    <w:pPr>
      <w:widowControl w:val="0"/>
      <w:tabs>
        <w:tab w:val="left" w:pos="709"/>
      </w:tabs>
      <w:suppressAutoHyphens/>
      <w:spacing w:line="322" w:lineRule="exact"/>
      <w:ind w:firstLine="562"/>
      <w:jc w:val="both"/>
    </w:pPr>
    <w:rPr>
      <w:rFonts w:ascii="Calibri" w:hAnsi="Calibri" w:cs="Liberation Serif"/>
      <w:szCs w:val="24"/>
      <w:lang w:bidi="hi-IN"/>
    </w:rPr>
  </w:style>
  <w:style w:type="character" w:styleId="aff2">
    <w:name w:val="Intense Reference"/>
    <w:basedOn w:val="a0"/>
    <w:uiPriority w:val="32"/>
    <w:qFormat/>
    <w:rsid w:val="006F757B"/>
    <w:rPr>
      <w:b/>
      <w:bCs/>
      <w:smallCaps/>
      <w:color w:val="4F81BD" w:themeColor="accent1"/>
      <w:spacing w:val="5"/>
    </w:rPr>
  </w:style>
  <w:style w:type="paragraph" w:customStyle="1" w:styleId="35">
    <w:name w:val="Абзац списка3"/>
    <w:basedOn w:val="a"/>
    <w:rsid w:val="00705317"/>
    <w:pPr>
      <w:tabs>
        <w:tab w:val="left" w:pos="709"/>
      </w:tabs>
      <w:suppressAutoHyphens/>
      <w:spacing w:line="276" w:lineRule="atLeast"/>
      <w:ind w:left="720"/>
    </w:pPr>
    <w:rPr>
      <w:rFonts w:ascii="Calibri" w:eastAsia="Calibri" w:hAnsi="Calibri" w:cs="Liberation Serif"/>
      <w:sz w:val="20"/>
      <w:lang w:eastAsia="ar-SA" w:bidi="hi-IN"/>
    </w:rPr>
  </w:style>
  <w:style w:type="character" w:styleId="aff3">
    <w:name w:val="annotation reference"/>
    <w:basedOn w:val="a0"/>
    <w:uiPriority w:val="99"/>
    <w:semiHidden/>
    <w:unhideWhenUsed/>
    <w:locked/>
    <w:rsid w:val="00AD18D0"/>
    <w:rPr>
      <w:sz w:val="16"/>
      <w:szCs w:val="16"/>
    </w:rPr>
  </w:style>
  <w:style w:type="paragraph" w:styleId="aff4">
    <w:name w:val="annotation text"/>
    <w:basedOn w:val="a"/>
    <w:link w:val="aff5"/>
    <w:uiPriority w:val="99"/>
    <w:semiHidden/>
    <w:unhideWhenUsed/>
    <w:locked/>
    <w:rsid w:val="00AD18D0"/>
    <w:rPr>
      <w:sz w:val="20"/>
    </w:rPr>
  </w:style>
  <w:style w:type="character" w:customStyle="1" w:styleId="aff5">
    <w:name w:val="Текст примечания Знак"/>
    <w:basedOn w:val="a0"/>
    <w:link w:val="aff4"/>
    <w:uiPriority w:val="99"/>
    <w:semiHidden/>
    <w:rsid w:val="00AD18D0"/>
  </w:style>
  <w:style w:type="paragraph" w:styleId="aff6">
    <w:name w:val="annotation subject"/>
    <w:basedOn w:val="aff4"/>
    <w:next w:val="aff4"/>
    <w:link w:val="aff7"/>
    <w:uiPriority w:val="99"/>
    <w:semiHidden/>
    <w:unhideWhenUsed/>
    <w:locked/>
    <w:rsid w:val="00AD18D0"/>
    <w:rPr>
      <w:b/>
      <w:bCs/>
    </w:rPr>
  </w:style>
  <w:style w:type="character" w:customStyle="1" w:styleId="aff7">
    <w:name w:val="Тема примечания Знак"/>
    <w:basedOn w:val="aff5"/>
    <w:link w:val="aff6"/>
    <w:uiPriority w:val="99"/>
    <w:semiHidden/>
    <w:rsid w:val="00AD18D0"/>
    <w:rPr>
      <w:b/>
      <w:bCs/>
    </w:rPr>
  </w:style>
  <w:style w:type="paragraph" w:styleId="aff8">
    <w:name w:val="Revision"/>
    <w:hidden/>
    <w:uiPriority w:val="99"/>
    <w:semiHidden/>
    <w:rsid w:val="00AD18D0"/>
    <w:rPr>
      <w:sz w:val="24"/>
    </w:rPr>
  </w:style>
  <w:style w:type="character" w:customStyle="1" w:styleId="70">
    <w:name w:val="Заголовок 7 Знак"/>
    <w:basedOn w:val="a0"/>
    <w:link w:val="7"/>
    <w:uiPriority w:val="99"/>
    <w:rsid w:val="003C3864"/>
    <w:rPr>
      <w:rFonts w:ascii="Cambria" w:hAnsi="Cambria"/>
      <w:i/>
      <w:iCs/>
      <w:color w:val="404040"/>
      <w:sz w:val="24"/>
      <w:szCs w:val="24"/>
    </w:rPr>
  </w:style>
  <w:style w:type="character" w:customStyle="1" w:styleId="80">
    <w:name w:val="Заголовок 8 Знак"/>
    <w:basedOn w:val="a0"/>
    <w:link w:val="8"/>
    <w:uiPriority w:val="99"/>
    <w:rsid w:val="003C3864"/>
    <w:rPr>
      <w:rFonts w:ascii="Cambria" w:hAnsi="Cambria"/>
      <w:color w:val="404040"/>
    </w:rPr>
  </w:style>
  <w:style w:type="character" w:customStyle="1" w:styleId="90">
    <w:name w:val="Заголовок 9 Знак"/>
    <w:basedOn w:val="a0"/>
    <w:link w:val="9"/>
    <w:uiPriority w:val="9"/>
    <w:rsid w:val="003C3864"/>
    <w:rPr>
      <w:rFonts w:ascii="Cambria" w:hAnsi="Cambria"/>
      <w:i/>
      <w:iCs/>
      <w:color w:val="404040"/>
    </w:rPr>
  </w:style>
  <w:style w:type="paragraph" w:customStyle="1" w:styleId="aff9">
    <w:name w:val="Штамп"/>
    <w:basedOn w:val="a"/>
    <w:uiPriority w:val="99"/>
    <w:rsid w:val="003C3864"/>
    <w:pPr>
      <w:jc w:val="center"/>
    </w:pPr>
    <w:rPr>
      <w:i/>
      <w:noProof/>
      <w:sz w:val="18"/>
    </w:rPr>
  </w:style>
  <w:style w:type="character" w:customStyle="1" w:styleId="2712">
    <w:name w:val="Основной текст (27) + 12"/>
    <w:aliases w:val="5 pt1,Полужирный1,Не курсив,Интервал -1 pt1"/>
    <w:uiPriority w:val="99"/>
    <w:rsid w:val="003C3864"/>
    <w:rPr>
      <w:rFonts w:ascii="Times New Roman" w:hAnsi="Times New Roman"/>
      <w:b/>
      <w:i/>
      <w:spacing w:val="-20"/>
      <w:sz w:val="25"/>
    </w:rPr>
  </w:style>
  <w:style w:type="paragraph" w:customStyle="1" w:styleId="affa">
    <w:name w:val="Формула"/>
    <w:basedOn w:val="a"/>
    <w:next w:val="a"/>
    <w:uiPriority w:val="99"/>
    <w:rsid w:val="003C3864"/>
    <w:pPr>
      <w:spacing w:before="60" w:after="60"/>
      <w:ind w:left="567"/>
      <w:jc w:val="both"/>
    </w:pPr>
    <w:rPr>
      <w:i/>
      <w:sz w:val="28"/>
    </w:rPr>
  </w:style>
  <w:style w:type="paragraph" w:customStyle="1" w:styleId="affb">
    <w:name w:val="Таблица"/>
    <w:basedOn w:val="a"/>
    <w:uiPriority w:val="99"/>
    <w:rsid w:val="003C3864"/>
    <w:pPr>
      <w:jc w:val="center"/>
    </w:pPr>
    <w:rPr>
      <w:i/>
    </w:rPr>
  </w:style>
  <w:style w:type="character" w:customStyle="1" w:styleId="14">
    <w:name w:val="Основной текст (14)"/>
    <w:uiPriority w:val="99"/>
    <w:rsid w:val="003C3864"/>
    <w:rPr>
      <w:rFonts w:ascii="Times New Roman" w:hAnsi="Times New Roman"/>
      <w:spacing w:val="0"/>
      <w:sz w:val="23"/>
    </w:rPr>
  </w:style>
  <w:style w:type="character" w:customStyle="1" w:styleId="9TimesNewRoman">
    <w:name w:val="Основной текст (9) + Times New Roman"/>
    <w:aliases w:val="11,5 pt,Полужирный,Курсив"/>
    <w:uiPriority w:val="99"/>
    <w:rsid w:val="003C3864"/>
    <w:rPr>
      <w:rFonts w:ascii="Times New Roman" w:hAnsi="Times New Roman"/>
      <w:b/>
      <w:i/>
      <w:spacing w:val="0"/>
      <w:sz w:val="23"/>
    </w:rPr>
  </w:style>
  <w:style w:type="character" w:customStyle="1" w:styleId="9TimesNewRoman1">
    <w:name w:val="Основной текст (9) + Times New Roman1"/>
    <w:aliases w:val="111,5 pt6,Курсив2"/>
    <w:uiPriority w:val="99"/>
    <w:rsid w:val="003C3864"/>
    <w:rPr>
      <w:rFonts w:ascii="Times New Roman" w:hAnsi="Times New Roman"/>
      <w:i/>
      <w:spacing w:val="0"/>
      <w:sz w:val="23"/>
    </w:rPr>
  </w:style>
  <w:style w:type="character" w:customStyle="1" w:styleId="140">
    <w:name w:val="Основной текст (14)_"/>
    <w:uiPriority w:val="99"/>
    <w:rsid w:val="003C3864"/>
    <w:rPr>
      <w:rFonts w:ascii="Times New Roman" w:hAnsi="Times New Roman"/>
      <w:spacing w:val="0"/>
      <w:sz w:val="23"/>
    </w:rPr>
  </w:style>
  <w:style w:type="character" w:customStyle="1" w:styleId="270">
    <w:name w:val="Основной текст (27)_"/>
    <w:uiPriority w:val="99"/>
    <w:rsid w:val="003C3864"/>
    <w:rPr>
      <w:rFonts w:ascii="Times New Roman" w:hAnsi="Times New Roman"/>
      <w:spacing w:val="0"/>
      <w:sz w:val="27"/>
    </w:rPr>
  </w:style>
  <w:style w:type="character" w:customStyle="1" w:styleId="13">
    <w:name w:val="Основной текст (13)_"/>
    <w:link w:val="130"/>
    <w:uiPriority w:val="99"/>
    <w:locked/>
    <w:rsid w:val="003C3864"/>
    <w:rPr>
      <w:rFonts w:ascii="Corbel" w:hAnsi="Corbel"/>
      <w:shd w:val="clear" w:color="auto" w:fill="FFFFFF"/>
    </w:rPr>
  </w:style>
  <w:style w:type="paragraph" w:customStyle="1" w:styleId="130">
    <w:name w:val="Основной текст (13)"/>
    <w:basedOn w:val="a"/>
    <w:link w:val="13"/>
    <w:uiPriority w:val="99"/>
    <w:rsid w:val="003C3864"/>
    <w:pPr>
      <w:shd w:val="clear" w:color="auto" w:fill="FFFFFF"/>
      <w:spacing w:line="240" w:lineRule="atLeast"/>
    </w:pPr>
    <w:rPr>
      <w:rFonts w:ascii="Corbel" w:hAnsi="Corbel"/>
      <w:sz w:val="20"/>
    </w:rPr>
  </w:style>
  <w:style w:type="character" w:customStyle="1" w:styleId="271">
    <w:name w:val="Основной текст (27) + Полужирный"/>
    <w:uiPriority w:val="99"/>
    <w:rsid w:val="003C3864"/>
    <w:rPr>
      <w:rFonts w:ascii="Times New Roman" w:hAnsi="Times New Roman"/>
      <w:b/>
      <w:spacing w:val="0"/>
      <w:sz w:val="27"/>
    </w:rPr>
  </w:style>
  <w:style w:type="character" w:customStyle="1" w:styleId="2710">
    <w:name w:val="Основной текст (27) + Полужирный1"/>
    <w:aliases w:val="Интервал 1 pt"/>
    <w:uiPriority w:val="99"/>
    <w:rsid w:val="003C3864"/>
    <w:rPr>
      <w:rFonts w:ascii="Times New Roman" w:hAnsi="Times New Roman"/>
      <w:b/>
      <w:spacing w:val="20"/>
      <w:sz w:val="27"/>
    </w:rPr>
  </w:style>
  <w:style w:type="character" w:customStyle="1" w:styleId="36">
    <w:name w:val="Заголовок №3_"/>
    <w:link w:val="37"/>
    <w:uiPriority w:val="99"/>
    <w:locked/>
    <w:rsid w:val="003C3864"/>
    <w:rPr>
      <w:sz w:val="39"/>
      <w:shd w:val="clear" w:color="auto" w:fill="FFFFFF"/>
    </w:rPr>
  </w:style>
  <w:style w:type="paragraph" w:customStyle="1" w:styleId="37">
    <w:name w:val="Заголовок №3"/>
    <w:basedOn w:val="a"/>
    <w:link w:val="36"/>
    <w:uiPriority w:val="99"/>
    <w:rsid w:val="003C3864"/>
    <w:pPr>
      <w:shd w:val="clear" w:color="auto" w:fill="FFFFFF"/>
      <w:spacing w:before="5520" w:after="720" w:line="240" w:lineRule="atLeast"/>
      <w:outlineLvl w:val="2"/>
    </w:pPr>
    <w:rPr>
      <w:sz w:val="39"/>
    </w:rPr>
  </w:style>
  <w:style w:type="character" w:customStyle="1" w:styleId="13TimesNewRoman1">
    <w:name w:val="Основной текст (13) + Times New Roman1"/>
    <w:aliases w:val="131,5 pt4"/>
    <w:uiPriority w:val="99"/>
    <w:rsid w:val="003C3864"/>
    <w:rPr>
      <w:rFonts w:ascii="Times New Roman" w:hAnsi="Times New Roman"/>
      <w:spacing w:val="0"/>
      <w:sz w:val="27"/>
      <w:shd w:val="clear" w:color="auto" w:fill="FFFFFF"/>
    </w:rPr>
  </w:style>
  <w:style w:type="character" w:customStyle="1" w:styleId="51">
    <w:name w:val="Основной текст (5)_"/>
    <w:uiPriority w:val="99"/>
    <w:rsid w:val="003C3864"/>
    <w:rPr>
      <w:rFonts w:ascii="Times New Roman" w:hAnsi="Times New Roman"/>
      <w:sz w:val="20"/>
      <w:lang w:val="en-US"/>
    </w:rPr>
  </w:style>
  <w:style w:type="character" w:customStyle="1" w:styleId="42">
    <w:name w:val="Заголовок №4_"/>
    <w:link w:val="43"/>
    <w:uiPriority w:val="99"/>
    <w:locked/>
    <w:rsid w:val="003C3864"/>
    <w:rPr>
      <w:sz w:val="27"/>
      <w:shd w:val="clear" w:color="auto" w:fill="FFFFFF"/>
    </w:rPr>
  </w:style>
  <w:style w:type="paragraph" w:customStyle="1" w:styleId="43">
    <w:name w:val="Заголовок №4"/>
    <w:basedOn w:val="a"/>
    <w:link w:val="42"/>
    <w:uiPriority w:val="99"/>
    <w:rsid w:val="003C3864"/>
    <w:pPr>
      <w:shd w:val="clear" w:color="auto" w:fill="FFFFFF"/>
      <w:spacing w:line="322" w:lineRule="exact"/>
      <w:jc w:val="center"/>
      <w:outlineLvl w:val="3"/>
    </w:pPr>
    <w:rPr>
      <w:sz w:val="27"/>
    </w:rPr>
  </w:style>
  <w:style w:type="character" w:customStyle="1" w:styleId="52">
    <w:name w:val="Основной текст (5)"/>
    <w:uiPriority w:val="99"/>
    <w:rsid w:val="003C3864"/>
  </w:style>
  <w:style w:type="character" w:customStyle="1" w:styleId="513">
    <w:name w:val="Основной текст (5) + 13"/>
    <w:aliases w:val="5 pt3,Курсив1"/>
    <w:uiPriority w:val="99"/>
    <w:rsid w:val="003C3864"/>
    <w:rPr>
      <w:rFonts w:ascii="Times New Roman" w:hAnsi="Times New Roman"/>
      <w:i/>
      <w:spacing w:val="0"/>
      <w:sz w:val="27"/>
      <w:lang w:val="en-US"/>
    </w:rPr>
  </w:style>
  <w:style w:type="character" w:styleId="affc">
    <w:name w:val="Placeholder Text"/>
    <w:uiPriority w:val="99"/>
    <w:semiHidden/>
    <w:rsid w:val="003C3864"/>
    <w:rPr>
      <w:rFonts w:cs="Times New Roman"/>
      <w:color w:val="808080"/>
    </w:rPr>
  </w:style>
  <w:style w:type="character" w:customStyle="1" w:styleId="330">
    <w:name w:val="Основной текст (33)_"/>
    <w:link w:val="331"/>
    <w:uiPriority w:val="99"/>
    <w:locked/>
    <w:rsid w:val="003C3864"/>
    <w:rPr>
      <w:sz w:val="8"/>
      <w:shd w:val="clear" w:color="auto" w:fill="FFFFFF"/>
    </w:rPr>
  </w:style>
  <w:style w:type="paragraph" w:customStyle="1" w:styleId="331">
    <w:name w:val="Основной текст (33)"/>
    <w:basedOn w:val="a"/>
    <w:link w:val="330"/>
    <w:uiPriority w:val="99"/>
    <w:rsid w:val="003C3864"/>
    <w:pPr>
      <w:shd w:val="clear" w:color="auto" w:fill="FFFFFF"/>
      <w:spacing w:line="240" w:lineRule="atLeast"/>
    </w:pPr>
    <w:rPr>
      <w:sz w:val="8"/>
    </w:rPr>
  </w:style>
  <w:style w:type="character" w:customStyle="1" w:styleId="18">
    <w:name w:val="Основной текст (18)_"/>
    <w:uiPriority w:val="99"/>
    <w:rsid w:val="003C3864"/>
    <w:rPr>
      <w:rFonts w:ascii="Times New Roman" w:hAnsi="Times New Roman"/>
      <w:spacing w:val="0"/>
      <w:sz w:val="23"/>
    </w:rPr>
  </w:style>
  <w:style w:type="character" w:customStyle="1" w:styleId="180">
    <w:name w:val="Основной текст (18) + Не полужирный"/>
    <w:uiPriority w:val="99"/>
    <w:rsid w:val="003C3864"/>
    <w:rPr>
      <w:rFonts w:ascii="Times New Roman" w:hAnsi="Times New Roman"/>
      <w:b/>
      <w:spacing w:val="0"/>
      <w:sz w:val="23"/>
    </w:rPr>
  </w:style>
  <w:style w:type="character" w:customStyle="1" w:styleId="1813">
    <w:name w:val="Основной текст (18) + 13"/>
    <w:aliases w:val="5 pt2"/>
    <w:uiPriority w:val="99"/>
    <w:rsid w:val="003C3864"/>
    <w:rPr>
      <w:rFonts w:ascii="Times New Roman" w:hAnsi="Times New Roman"/>
      <w:spacing w:val="0"/>
      <w:sz w:val="27"/>
    </w:rPr>
  </w:style>
  <w:style w:type="character" w:customStyle="1" w:styleId="181">
    <w:name w:val="Основной текст (18)"/>
    <w:uiPriority w:val="99"/>
    <w:rsid w:val="003C3864"/>
  </w:style>
  <w:style w:type="character" w:customStyle="1" w:styleId="182pt">
    <w:name w:val="Основной текст (18) + Интервал 2 pt"/>
    <w:uiPriority w:val="99"/>
    <w:rsid w:val="003C3864"/>
    <w:rPr>
      <w:rFonts w:ascii="Times New Roman" w:hAnsi="Times New Roman"/>
      <w:spacing w:val="40"/>
      <w:sz w:val="23"/>
    </w:rPr>
  </w:style>
  <w:style w:type="character" w:customStyle="1" w:styleId="141">
    <w:name w:val="Основной текст (14) + Полужирный"/>
    <w:aliases w:val="Интервал -1 pt"/>
    <w:uiPriority w:val="99"/>
    <w:rsid w:val="003C3864"/>
    <w:rPr>
      <w:rFonts w:ascii="Times New Roman" w:hAnsi="Times New Roman"/>
      <w:b/>
      <w:spacing w:val="-20"/>
      <w:sz w:val="23"/>
    </w:rPr>
  </w:style>
  <w:style w:type="character" w:customStyle="1" w:styleId="1410">
    <w:name w:val="Основной текст (14) + Полужирный1"/>
    <w:uiPriority w:val="99"/>
    <w:rsid w:val="003C3864"/>
    <w:rPr>
      <w:rFonts w:ascii="Times New Roman" w:hAnsi="Times New Roman"/>
      <w:b/>
      <w:spacing w:val="0"/>
      <w:sz w:val="23"/>
    </w:rPr>
  </w:style>
  <w:style w:type="character" w:customStyle="1" w:styleId="340">
    <w:name w:val="Основной текст (34)_"/>
    <w:link w:val="341"/>
    <w:uiPriority w:val="99"/>
    <w:locked/>
    <w:rsid w:val="003C3864"/>
    <w:rPr>
      <w:sz w:val="8"/>
      <w:shd w:val="clear" w:color="auto" w:fill="FFFFFF"/>
    </w:rPr>
  </w:style>
  <w:style w:type="paragraph" w:customStyle="1" w:styleId="341">
    <w:name w:val="Основной текст (34)"/>
    <w:basedOn w:val="a"/>
    <w:link w:val="340"/>
    <w:uiPriority w:val="99"/>
    <w:rsid w:val="003C3864"/>
    <w:pPr>
      <w:shd w:val="clear" w:color="auto" w:fill="FFFFFF"/>
      <w:spacing w:line="240" w:lineRule="atLeast"/>
    </w:pPr>
    <w:rPr>
      <w:sz w:val="8"/>
    </w:rPr>
  </w:style>
  <w:style w:type="character" w:customStyle="1" w:styleId="affd">
    <w:name w:val="Подпись к таблице_"/>
    <w:uiPriority w:val="99"/>
    <w:rsid w:val="003C3864"/>
    <w:rPr>
      <w:rFonts w:ascii="Times New Roman" w:hAnsi="Times New Roman"/>
      <w:spacing w:val="0"/>
      <w:sz w:val="23"/>
    </w:rPr>
  </w:style>
  <w:style w:type="character" w:customStyle="1" w:styleId="affe">
    <w:name w:val="Подпись к таблице"/>
    <w:uiPriority w:val="99"/>
    <w:rsid w:val="003C3864"/>
  </w:style>
  <w:style w:type="paragraph" w:customStyle="1" w:styleId="Style20">
    <w:name w:val="Style20"/>
    <w:basedOn w:val="a"/>
    <w:uiPriority w:val="99"/>
    <w:rsid w:val="003C3864"/>
    <w:pPr>
      <w:widowControl w:val="0"/>
      <w:autoSpaceDE w:val="0"/>
      <w:autoSpaceDN w:val="0"/>
      <w:adjustRightInd w:val="0"/>
      <w:spacing w:line="372" w:lineRule="exact"/>
      <w:ind w:firstLine="547"/>
    </w:pPr>
    <w:rPr>
      <w:szCs w:val="24"/>
    </w:rPr>
  </w:style>
  <w:style w:type="character" w:customStyle="1" w:styleId="FontStyle36">
    <w:name w:val="Font Style36"/>
    <w:uiPriority w:val="99"/>
    <w:rsid w:val="003C3864"/>
    <w:rPr>
      <w:rFonts w:ascii="Times New Roman" w:hAnsi="Times New Roman"/>
      <w:i/>
      <w:sz w:val="26"/>
    </w:rPr>
  </w:style>
  <w:style w:type="paragraph" w:customStyle="1" w:styleId="Style10">
    <w:name w:val="Style10"/>
    <w:basedOn w:val="a"/>
    <w:uiPriority w:val="99"/>
    <w:rsid w:val="003C3864"/>
    <w:pPr>
      <w:widowControl w:val="0"/>
      <w:autoSpaceDE w:val="0"/>
      <w:autoSpaceDN w:val="0"/>
      <w:adjustRightInd w:val="0"/>
      <w:spacing w:line="318" w:lineRule="exact"/>
      <w:ind w:firstLine="672"/>
      <w:jc w:val="both"/>
    </w:pPr>
    <w:rPr>
      <w:szCs w:val="24"/>
    </w:rPr>
  </w:style>
  <w:style w:type="paragraph" w:customStyle="1" w:styleId="Style11">
    <w:name w:val="Style11"/>
    <w:basedOn w:val="a"/>
    <w:uiPriority w:val="99"/>
    <w:rsid w:val="003C3864"/>
    <w:pPr>
      <w:widowControl w:val="0"/>
      <w:autoSpaceDE w:val="0"/>
      <w:autoSpaceDN w:val="0"/>
      <w:adjustRightInd w:val="0"/>
      <w:spacing w:line="312" w:lineRule="exact"/>
      <w:jc w:val="both"/>
    </w:pPr>
    <w:rPr>
      <w:szCs w:val="24"/>
    </w:rPr>
  </w:style>
  <w:style w:type="character" w:customStyle="1" w:styleId="FontStyle15">
    <w:name w:val="Font Style15"/>
    <w:uiPriority w:val="99"/>
    <w:rsid w:val="003C3864"/>
    <w:rPr>
      <w:rFonts w:ascii="Times New Roman" w:hAnsi="Times New Roman"/>
      <w:sz w:val="24"/>
    </w:rPr>
  </w:style>
  <w:style w:type="paragraph" w:styleId="26">
    <w:name w:val="Body Text 2"/>
    <w:basedOn w:val="a"/>
    <w:link w:val="28"/>
    <w:uiPriority w:val="99"/>
    <w:semiHidden/>
    <w:unhideWhenUsed/>
    <w:locked/>
    <w:rsid w:val="003C3864"/>
    <w:pPr>
      <w:spacing w:after="120" w:line="480" w:lineRule="auto"/>
      <w:jc w:val="both"/>
    </w:pPr>
    <w:rPr>
      <w:i/>
      <w:sz w:val="28"/>
    </w:rPr>
  </w:style>
  <w:style w:type="character" w:customStyle="1" w:styleId="28">
    <w:name w:val="Основной текст 2 Знак"/>
    <w:basedOn w:val="a0"/>
    <w:link w:val="26"/>
    <w:uiPriority w:val="99"/>
    <w:semiHidden/>
    <w:rsid w:val="003C3864"/>
    <w:rPr>
      <w:i/>
      <w:sz w:val="28"/>
    </w:rPr>
  </w:style>
  <w:style w:type="table" w:customStyle="1" w:styleId="12">
    <w:name w:val="Сетка таблицы1"/>
    <w:basedOn w:val="a1"/>
    <w:uiPriority w:val="59"/>
    <w:rsid w:val="003C3864"/>
    <w:rPr>
      <w:rFonts w:ascii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C3864"/>
  </w:style>
  <w:style w:type="paragraph" w:customStyle="1" w:styleId="110">
    <w:name w:val="Заголовок 11"/>
    <w:basedOn w:val="a"/>
    <w:uiPriority w:val="1"/>
    <w:qFormat/>
    <w:rsid w:val="003C3864"/>
    <w:pPr>
      <w:widowControl w:val="0"/>
      <w:autoSpaceDE w:val="0"/>
      <w:autoSpaceDN w:val="0"/>
      <w:ind w:left="348"/>
      <w:outlineLvl w:val="1"/>
    </w:pPr>
    <w:rPr>
      <w:sz w:val="28"/>
      <w:szCs w:val="28"/>
      <w:lang w:eastAsia="en-US"/>
    </w:rPr>
  </w:style>
  <w:style w:type="paragraph" w:customStyle="1" w:styleId="210">
    <w:name w:val="Заголовок 21"/>
    <w:basedOn w:val="a"/>
    <w:uiPriority w:val="1"/>
    <w:qFormat/>
    <w:rsid w:val="003C3864"/>
    <w:pPr>
      <w:widowControl w:val="0"/>
      <w:autoSpaceDE w:val="0"/>
      <w:autoSpaceDN w:val="0"/>
      <w:ind w:left="776" w:hanging="212"/>
      <w:outlineLvl w:val="2"/>
    </w:pPr>
    <w:rPr>
      <w:b/>
      <w:bCs/>
      <w:i/>
      <w:iCs/>
      <w:sz w:val="20"/>
      <w:lang w:eastAsia="en-US"/>
    </w:rPr>
  </w:style>
  <w:style w:type="paragraph" w:customStyle="1" w:styleId="310">
    <w:name w:val="Заголовок 31"/>
    <w:basedOn w:val="a"/>
    <w:uiPriority w:val="1"/>
    <w:qFormat/>
    <w:rsid w:val="003C3864"/>
    <w:pPr>
      <w:widowControl w:val="0"/>
      <w:autoSpaceDE w:val="0"/>
      <w:autoSpaceDN w:val="0"/>
      <w:spacing w:before="2"/>
      <w:ind w:left="133"/>
      <w:outlineLvl w:val="3"/>
    </w:pPr>
    <w:rPr>
      <w:sz w:val="20"/>
      <w:lang w:eastAsia="en-US"/>
    </w:rPr>
  </w:style>
  <w:style w:type="paragraph" w:customStyle="1" w:styleId="410">
    <w:name w:val="Заголовок 41"/>
    <w:basedOn w:val="a"/>
    <w:uiPriority w:val="1"/>
    <w:qFormat/>
    <w:rsid w:val="003C3864"/>
    <w:pPr>
      <w:widowControl w:val="0"/>
      <w:autoSpaceDE w:val="0"/>
      <w:autoSpaceDN w:val="0"/>
      <w:ind w:left="450"/>
      <w:outlineLvl w:val="4"/>
    </w:pPr>
    <w:rPr>
      <w:b/>
      <w:bCs/>
      <w:sz w:val="17"/>
      <w:szCs w:val="17"/>
      <w:lang w:eastAsia="en-US"/>
    </w:rPr>
  </w:style>
  <w:style w:type="paragraph" w:customStyle="1" w:styleId="510">
    <w:name w:val="Заголовок 51"/>
    <w:basedOn w:val="a"/>
    <w:uiPriority w:val="1"/>
    <w:qFormat/>
    <w:rsid w:val="003C3864"/>
    <w:pPr>
      <w:widowControl w:val="0"/>
      <w:autoSpaceDE w:val="0"/>
      <w:autoSpaceDN w:val="0"/>
      <w:ind w:left="119"/>
      <w:outlineLvl w:val="5"/>
    </w:pPr>
    <w:rPr>
      <w:b/>
      <w:bCs/>
      <w:i/>
      <w:iCs/>
      <w:sz w:val="17"/>
      <w:szCs w:val="17"/>
      <w:lang w:eastAsia="en-US"/>
    </w:rPr>
  </w:style>
  <w:style w:type="paragraph" w:customStyle="1" w:styleId="610">
    <w:name w:val="Заголовок 61"/>
    <w:basedOn w:val="a"/>
    <w:uiPriority w:val="1"/>
    <w:qFormat/>
    <w:rsid w:val="003C3864"/>
    <w:pPr>
      <w:widowControl w:val="0"/>
      <w:autoSpaceDE w:val="0"/>
      <w:autoSpaceDN w:val="0"/>
      <w:ind w:left="776"/>
      <w:outlineLvl w:val="6"/>
    </w:pPr>
    <w:rPr>
      <w:sz w:val="17"/>
      <w:szCs w:val="17"/>
      <w:lang w:eastAsia="en-US"/>
    </w:rPr>
  </w:style>
  <w:style w:type="paragraph" w:customStyle="1" w:styleId="71">
    <w:name w:val="Заголовок 71"/>
    <w:basedOn w:val="a"/>
    <w:uiPriority w:val="1"/>
    <w:qFormat/>
    <w:rsid w:val="003C3864"/>
    <w:pPr>
      <w:widowControl w:val="0"/>
      <w:autoSpaceDE w:val="0"/>
      <w:autoSpaceDN w:val="0"/>
      <w:ind w:left="3637" w:hanging="3683"/>
      <w:outlineLvl w:val="7"/>
    </w:pPr>
    <w:rPr>
      <w:b/>
      <w:bCs/>
      <w:sz w:val="16"/>
      <w:szCs w:val="16"/>
      <w:lang w:eastAsia="en-US"/>
    </w:rPr>
  </w:style>
  <w:style w:type="paragraph" w:customStyle="1" w:styleId="msonormal0">
    <w:name w:val="msonormal"/>
    <w:basedOn w:val="a"/>
    <w:rsid w:val="0008059A"/>
    <w:pPr>
      <w:spacing w:before="100" w:beforeAutospacing="1" w:after="100" w:afterAutospacing="1"/>
    </w:pPr>
    <w:rPr>
      <w:szCs w:val="24"/>
    </w:rPr>
  </w:style>
  <w:style w:type="paragraph" w:customStyle="1" w:styleId="font5">
    <w:name w:val="font5"/>
    <w:basedOn w:val="a"/>
    <w:rsid w:val="0008059A"/>
    <w:pPr>
      <w:spacing w:before="100" w:beforeAutospacing="1" w:after="100" w:afterAutospacing="1"/>
    </w:pPr>
    <w:rPr>
      <w:b/>
      <w:bCs/>
      <w:color w:val="000000"/>
      <w:sz w:val="22"/>
      <w:szCs w:val="22"/>
    </w:rPr>
  </w:style>
  <w:style w:type="paragraph" w:customStyle="1" w:styleId="font6">
    <w:name w:val="font6"/>
    <w:basedOn w:val="a"/>
    <w:rsid w:val="0008059A"/>
    <w:pPr>
      <w:spacing w:before="100" w:beforeAutospacing="1" w:after="100" w:afterAutospacing="1"/>
    </w:pPr>
    <w:rPr>
      <w:b/>
      <w:bCs/>
      <w:color w:val="000000"/>
      <w:sz w:val="22"/>
      <w:szCs w:val="22"/>
    </w:rPr>
  </w:style>
  <w:style w:type="paragraph" w:customStyle="1" w:styleId="xl63">
    <w:name w:val="xl63"/>
    <w:basedOn w:val="a"/>
    <w:rsid w:val="0008059A"/>
    <w:pPr>
      <w:pBdr>
        <w:bottom w:val="single" w:sz="8" w:space="0" w:color="auto"/>
        <w:right w:val="single" w:sz="8" w:space="0" w:color="auto"/>
      </w:pBdr>
      <w:spacing w:before="100" w:beforeAutospacing="1" w:after="100" w:afterAutospacing="1"/>
      <w:jc w:val="center"/>
      <w:textAlignment w:val="center"/>
    </w:pPr>
    <w:rPr>
      <w:color w:val="000000"/>
      <w:szCs w:val="24"/>
    </w:rPr>
  </w:style>
  <w:style w:type="character" w:styleId="afff">
    <w:name w:val="Emphasis"/>
    <w:basedOn w:val="a0"/>
    <w:uiPriority w:val="20"/>
    <w:qFormat/>
    <w:rsid w:val="003E7B21"/>
    <w:rPr>
      <w:i/>
      <w:iCs/>
    </w:rPr>
  </w:style>
  <w:style w:type="paragraph" w:customStyle="1" w:styleId="16">
    <w:name w:val="Стиль1"/>
    <w:basedOn w:val="a"/>
    <w:qFormat/>
    <w:rsid w:val="00606719"/>
    <w:pPr>
      <w:autoSpaceDE w:val="0"/>
      <w:autoSpaceDN w:val="0"/>
      <w:adjustRightInd w:val="0"/>
    </w:pPr>
    <w:rPr>
      <w:b/>
      <w:bCs/>
      <w:color w:val="000000"/>
      <w:sz w:val="22"/>
      <w:szCs w:val="22"/>
    </w:rPr>
  </w:style>
  <w:style w:type="paragraph" w:styleId="af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f1"/>
    <w:uiPriority w:val="99"/>
    <w:locked/>
    <w:rsid w:val="00F44832"/>
    <w:rPr>
      <w:sz w:val="20"/>
      <w:lang w:val="x-none"/>
    </w:rPr>
  </w:style>
  <w:style w:type="character" w:customStyle="1" w:styleId="af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f0"/>
    <w:uiPriority w:val="99"/>
    <w:rsid w:val="00F44832"/>
    <w:rPr>
      <w:lang w:val="x-none"/>
    </w:rPr>
  </w:style>
  <w:style w:type="character" w:styleId="afff2">
    <w:name w:val="footnote reference"/>
    <w:aliases w:val="Знак сноски-FN"/>
    <w:uiPriority w:val="99"/>
    <w:locked/>
    <w:rsid w:val="00F44832"/>
    <w:rPr>
      <w:vertAlign w:val="superscript"/>
    </w:rPr>
  </w:style>
  <w:style w:type="character" w:customStyle="1" w:styleId="mw-headline">
    <w:name w:val="mw-headline"/>
    <w:basedOn w:val="a0"/>
    <w:rsid w:val="002C31DE"/>
  </w:style>
  <w:style w:type="character" w:customStyle="1" w:styleId="mw-editsection">
    <w:name w:val="mw-editsection"/>
    <w:basedOn w:val="a0"/>
    <w:rsid w:val="002C31DE"/>
  </w:style>
  <w:style w:type="character" w:customStyle="1" w:styleId="mw-editsection-bracket">
    <w:name w:val="mw-editsection-bracket"/>
    <w:basedOn w:val="a0"/>
    <w:rsid w:val="002C31DE"/>
  </w:style>
  <w:style w:type="character" w:customStyle="1" w:styleId="mw-editsection-divider">
    <w:name w:val="mw-editsection-divider"/>
    <w:basedOn w:val="a0"/>
    <w:rsid w:val="002C31DE"/>
  </w:style>
  <w:style w:type="character" w:customStyle="1" w:styleId="nowrap">
    <w:name w:val="nowrap"/>
    <w:basedOn w:val="a0"/>
    <w:rsid w:val="002C3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582">
      <w:bodyDiv w:val="1"/>
      <w:marLeft w:val="0"/>
      <w:marRight w:val="0"/>
      <w:marTop w:val="0"/>
      <w:marBottom w:val="0"/>
      <w:divBdr>
        <w:top w:val="none" w:sz="0" w:space="0" w:color="auto"/>
        <w:left w:val="none" w:sz="0" w:space="0" w:color="auto"/>
        <w:bottom w:val="none" w:sz="0" w:space="0" w:color="auto"/>
        <w:right w:val="none" w:sz="0" w:space="0" w:color="auto"/>
      </w:divBdr>
    </w:div>
    <w:div w:id="6519190">
      <w:bodyDiv w:val="1"/>
      <w:marLeft w:val="0"/>
      <w:marRight w:val="0"/>
      <w:marTop w:val="0"/>
      <w:marBottom w:val="0"/>
      <w:divBdr>
        <w:top w:val="none" w:sz="0" w:space="0" w:color="auto"/>
        <w:left w:val="none" w:sz="0" w:space="0" w:color="auto"/>
        <w:bottom w:val="none" w:sz="0" w:space="0" w:color="auto"/>
        <w:right w:val="none" w:sz="0" w:space="0" w:color="auto"/>
      </w:divBdr>
      <w:divsChild>
        <w:div w:id="417530186">
          <w:marLeft w:val="0"/>
          <w:marRight w:val="0"/>
          <w:marTop w:val="0"/>
          <w:marBottom w:val="0"/>
          <w:divBdr>
            <w:top w:val="none" w:sz="0" w:space="0" w:color="auto"/>
            <w:left w:val="none" w:sz="0" w:space="0" w:color="auto"/>
            <w:bottom w:val="none" w:sz="0" w:space="0" w:color="auto"/>
            <w:right w:val="none" w:sz="0" w:space="0" w:color="auto"/>
          </w:divBdr>
          <w:divsChild>
            <w:div w:id="561595434">
              <w:marLeft w:val="0"/>
              <w:marRight w:val="0"/>
              <w:marTop w:val="0"/>
              <w:marBottom w:val="0"/>
              <w:divBdr>
                <w:top w:val="none" w:sz="0" w:space="0" w:color="auto"/>
                <w:left w:val="none" w:sz="0" w:space="0" w:color="auto"/>
                <w:bottom w:val="none" w:sz="0" w:space="0" w:color="auto"/>
                <w:right w:val="none" w:sz="0" w:space="0" w:color="auto"/>
              </w:divBdr>
            </w:div>
          </w:divsChild>
        </w:div>
        <w:div w:id="1752853329">
          <w:marLeft w:val="0"/>
          <w:marRight w:val="0"/>
          <w:marTop w:val="0"/>
          <w:marBottom w:val="0"/>
          <w:divBdr>
            <w:top w:val="none" w:sz="0" w:space="0" w:color="auto"/>
            <w:left w:val="none" w:sz="0" w:space="0" w:color="auto"/>
            <w:bottom w:val="none" w:sz="0" w:space="0" w:color="auto"/>
            <w:right w:val="none" w:sz="0" w:space="0" w:color="auto"/>
          </w:divBdr>
        </w:div>
      </w:divsChild>
    </w:div>
    <w:div w:id="12389763">
      <w:bodyDiv w:val="1"/>
      <w:marLeft w:val="0"/>
      <w:marRight w:val="0"/>
      <w:marTop w:val="0"/>
      <w:marBottom w:val="0"/>
      <w:divBdr>
        <w:top w:val="none" w:sz="0" w:space="0" w:color="auto"/>
        <w:left w:val="none" w:sz="0" w:space="0" w:color="auto"/>
        <w:bottom w:val="none" w:sz="0" w:space="0" w:color="auto"/>
        <w:right w:val="none" w:sz="0" w:space="0" w:color="auto"/>
      </w:divBdr>
    </w:div>
    <w:div w:id="13962115">
      <w:bodyDiv w:val="1"/>
      <w:marLeft w:val="0"/>
      <w:marRight w:val="0"/>
      <w:marTop w:val="0"/>
      <w:marBottom w:val="0"/>
      <w:divBdr>
        <w:top w:val="none" w:sz="0" w:space="0" w:color="auto"/>
        <w:left w:val="none" w:sz="0" w:space="0" w:color="auto"/>
        <w:bottom w:val="none" w:sz="0" w:space="0" w:color="auto"/>
        <w:right w:val="none" w:sz="0" w:space="0" w:color="auto"/>
      </w:divBdr>
    </w:div>
    <w:div w:id="19399497">
      <w:bodyDiv w:val="1"/>
      <w:marLeft w:val="0"/>
      <w:marRight w:val="0"/>
      <w:marTop w:val="0"/>
      <w:marBottom w:val="0"/>
      <w:divBdr>
        <w:top w:val="none" w:sz="0" w:space="0" w:color="auto"/>
        <w:left w:val="none" w:sz="0" w:space="0" w:color="auto"/>
        <w:bottom w:val="none" w:sz="0" w:space="0" w:color="auto"/>
        <w:right w:val="none" w:sz="0" w:space="0" w:color="auto"/>
      </w:divBdr>
    </w:div>
    <w:div w:id="36861484">
      <w:bodyDiv w:val="1"/>
      <w:marLeft w:val="0"/>
      <w:marRight w:val="0"/>
      <w:marTop w:val="0"/>
      <w:marBottom w:val="0"/>
      <w:divBdr>
        <w:top w:val="none" w:sz="0" w:space="0" w:color="auto"/>
        <w:left w:val="none" w:sz="0" w:space="0" w:color="auto"/>
        <w:bottom w:val="none" w:sz="0" w:space="0" w:color="auto"/>
        <w:right w:val="none" w:sz="0" w:space="0" w:color="auto"/>
      </w:divBdr>
    </w:div>
    <w:div w:id="54013198">
      <w:bodyDiv w:val="1"/>
      <w:marLeft w:val="0"/>
      <w:marRight w:val="0"/>
      <w:marTop w:val="0"/>
      <w:marBottom w:val="0"/>
      <w:divBdr>
        <w:top w:val="none" w:sz="0" w:space="0" w:color="auto"/>
        <w:left w:val="none" w:sz="0" w:space="0" w:color="auto"/>
        <w:bottom w:val="none" w:sz="0" w:space="0" w:color="auto"/>
        <w:right w:val="none" w:sz="0" w:space="0" w:color="auto"/>
      </w:divBdr>
    </w:div>
    <w:div w:id="80874693">
      <w:bodyDiv w:val="1"/>
      <w:marLeft w:val="0"/>
      <w:marRight w:val="0"/>
      <w:marTop w:val="0"/>
      <w:marBottom w:val="0"/>
      <w:divBdr>
        <w:top w:val="none" w:sz="0" w:space="0" w:color="auto"/>
        <w:left w:val="none" w:sz="0" w:space="0" w:color="auto"/>
        <w:bottom w:val="none" w:sz="0" w:space="0" w:color="auto"/>
        <w:right w:val="none" w:sz="0" w:space="0" w:color="auto"/>
      </w:divBdr>
    </w:div>
    <w:div w:id="91241403">
      <w:bodyDiv w:val="1"/>
      <w:marLeft w:val="0"/>
      <w:marRight w:val="0"/>
      <w:marTop w:val="0"/>
      <w:marBottom w:val="0"/>
      <w:divBdr>
        <w:top w:val="none" w:sz="0" w:space="0" w:color="auto"/>
        <w:left w:val="none" w:sz="0" w:space="0" w:color="auto"/>
        <w:bottom w:val="none" w:sz="0" w:space="0" w:color="auto"/>
        <w:right w:val="none" w:sz="0" w:space="0" w:color="auto"/>
      </w:divBdr>
    </w:div>
    <w:div w:id="96104490">
      <w:bodyDiv w:val="1"/>
      <w:marLeft w:val="0"/>
      <w:marRight w:val="0"/>
      <w:marTop w:val="0"/>
      <w:marBottom w:val="0"/>
      <w:divBdr>
        <w:top w:val="none" w:sz="0" w:space="0" w:color="auto"/>
        <w:left w:val="none" w:sz="0" w:space="0" w:color="auto"/>
        <w:bottom w:val="none" w:sz="0" w:space="0" w:color="auto"/>
        <w:right w:val="none" w:sz="0" w:space="0" w:color="auto"/>
      </w:divBdr>
    </w:div>
    <w:div w:id="99843523">
      <w:bodyDiv w:val="1"/>
      <w:marLeft w:val="0"/>
      <w:marRight w:val="0"/>
      <w:marTop w:val="0"/>
      <w:marBottom w:val="0"/>
      <w:divBdr>
        <w:top w:val="none" w:sz="0" w:space="0" w:color="auto"/>
        <w:left w:val="none" w:sz="0" w:space="0" w:color="auto"/>
        <w:bottom w:val="none" w:sz="0" w:space="0" w:color="auto"/>
        <w:right w:val="none" w:sz="0" w:space="0" w:color="auto"/>
      </w:divBdr>
    </w:div>
    <w:div w:id="117190062">
      <w:bodyDiv w:val="1"/>
      <w:marLeft w:val="0"/>
      <w:marRight w:val="0"/>
      <w:marTop w:val="0"/>
      <w:marBottom w:val="0"/>
      <w:divBdr>
        <w:top w:val="none" w:sz="0" w:space="0" w:color="auto"/>
        <w:left w:val="none" w:sz="0" w:space="0" w:color="auto"/>
        <w:bottom w:val="none" w:sz="0" w:space="0" w:color="auto"/>
        <w:right w:val="none" w:sz="0" w:space="0" w:color="auto"/>
      </w:divBdr>
    </w:div>
    <w:div w:id="121969409">
      <w:bodyDiv w:val="1"/>
      <w:marLeft w:val="0"/>
      <w:marRight w:val="0"/>
      <w:marTop w:val="0"/>
      <w:marBottom w:val="0"/>
      <w:divBdr>
        <w:top w:val="none" w:sz="0" w:space="0" w:color="auto"/>
        <w:left w:val="none" w:sz="0" w:space="0" w:color="auto"/>
        <w:bottom w:val="none" w:sz="0" w:space="0" w:color="auto"/>
        <w:right w:val="none" w:sz="0" w:space="0" w:color="auto"/>
      </w:divBdr>
    </w:div>
    <w:div w:id="149248313">
      <w:bodyDiv w:val="1"/>
      <w:marLeft w:val="0"/>
      <w:marRight w:val="0"/>
      <w:marTop w:val="0"/>
      <w:marBottom w:val="0"/>
      <w:divBdr>
        <w:top w:val="none" w:sz="0" w:space="0" w:color="auto"/>
        <w:left w:val="none" w:sz="0" w:space="0" w:color="auto"/>
        <w:bottom w:val="none" w:sz="0" w:space="0" w:color="auto"/>
        <w:right w:val="none" w:sz="0" w:space="0" w:color="auto"/>
      </w:divBdr>
    </w:div>
    <w:div w:id="153420049">
      <w:bodyDiv w:val="1"/>
      <w:marLeft w:val="0"/>
      <w:marRight w:val="0"/>
      <w:marTop w:val="0"/>
      <w:marBottom w:val="0"/>
      <w:divBdr>
        <w:top w:val="none" w:sz="0" w:space="0" w:color="auto"/>
        <w:left w:val="none" w:sz="0" w:space="0" w:color="auto"/>
        <w:bottom w:val="none" w:sz="0" w:space="0" w:color="auto"/>
        <w:right w:val="none" w:sz="0" w:space="0" w:color="auto"/>
      </w:divBdr>
    </w:div>
    <w:div w:id="182524917">
      <w:bodyDiv w:val="1"/>
      <w:marLeft w:val="0"/>
      <w:marRight w:val="0"/>
      <w:marTop w:val="0"/>
      <w:marBottom w:val="0"/>
      <w:divBdr>
        <w:top w:val="none" w:sz="0" w:space="0" w:color="auto"/>
        <w:left w:val="none" w:sz="0" w:space="0" w:color="auto"/>
        <w:bottom w:val="none" w:sz="0" w:space="0" w:color="auto"/>
        <w:right w:val="none" w:sz="0" w:space="0" w:color="auto"/>
      </w:divBdr>
    </w:div>
    <w:div w:id="184901758">
      <w:bodyDiv w:val="1"/>
      <w:marLeft w:val="0"/>
      <w:marRight w:val="0"/>
      <w:marTop w:val="0"/>
      <w:marBottom w:val="0"/>
      <w:divBdr>
        <w:top w:val="none" w:sz="0" w:space="0" w:color="auto"/>
        <w:left w:val="none" w:sz="0" w:space="0" w:color="auto"/>
        <w:bottom w:val="none" w:sz="0" w:space="0" w:color="auto"/>
        <w:right w:val="none" w:sz="0" w:space="0" w:color="auto"/>
      </w:divBdr>
    </w:div>
    <w:div w:id="186255406">
      <w:bodyDiv w:val="1"/>
      <w:marLeft w:val="0"/>
      <w:marRight w:val="0"/>
      <w:marTop w:val="0"/>
      <w:marBottom w:val="0"/>
      <w:divBdr>
        <w:top w:val="none" w:sz="0" w:space="0" w:color="auto"/>
        <w:left w:val="none" w:sz="0" w:space="0" w:color="auto"/>
        <w:bottom w:val="none" w:sz="0" w:space="0" w:color="auto"/>
        <w:right w:val="none" w:sz="0" w:space="0" w:color="auto"/>
      </w:divBdr>
    </w:div>
    <w:div w:id="196040536">
      <w:bodyDiv w:val="1"/>
      <w:marLeft w:val="0"/>
      <w:marRight w:val="0"/>
      <w:marTop w:val="0"/>
      <w:marBottom w:val="0"/>
      <w:divBdr>
        <w:top w:val="none" w:sz="0" w:space="0" w:color="auto"/>
        <w:left w:val="none" w:sz="0" w:space="0" w:color="auto"/>
        <w:bottom w:val="none" w:sz="0" w:space="0" w:color="auto"/>
        <w:right w:val="none" w:sz="0" w:space="0" w:color="auto"/>
      </w:divBdr>
    </w:div>
    <w:div w:id="226304546">
      <w:bodyDiv w:val="1"/>
      <w:marLeft w:val="0"/>
      <w:marRight w:val="0"/>
      <w:marTop w:val="0"/>
      <w:marBottom w:val="0"/>
      <w:divBdr>
        <w:top w:val="none" w:sz="0" w:space="0" w:color="auto"/>
        <w:left w:val="none" w:sz="0" w:space="0" w:color="auto"/>
        <w:bottom w:val="none" w:sz="0" w:space="0" w:color="auto"/>
        <w:right w:val="none" w:sz="0" w:space="0" w:color="auto"/>
      </w:divBdr>
    </w:div>
    <w:div w:id="229468511">
      <w:bodyDiv w:val="1"/>
      <w:marLeft w:val="0"/>
      <w:marRight w:val="0"/>
      <w:marTop w:val="0"/>
      <w:marBottom w:val="0"/>
      <w:divBdr>
        <w:top w:val="none" w:sz="0" w:space="0" w:color="auto"/>
        <w:left w:val="none" w:sz="0" w:space="0" w:color="auto"/>
        <w:bottom w:val="none" w:sz="0" w:space="0" w:color="auto"/>
        <w:right w:val="none" w:sz="0" w:space="0" w:color="auto"/>
      </w:divBdr>
    </w:div>
    <w:div w:id="237636919">
      <w:bodyDiv w:val="1"/>
      <w:marLeft w:val="0"/>
      <w:marRight w:val="0"/>
      <w:marTop w:val="0"/>
      <w:marBottom w:val="0"/>
      <w:divBdr>
        <w:top w:val="none" w:sz="0" w:space="0" w:color="auto"/>
        <w:left w:val="none" w:sz="0" w:space="0" w:color="auto"/>
        <w:bottom w:val="none" w:sz="0" w:space="0" w:color="auto"/>
        <w:right w:val="none" w:sz="0" w:space="0" w:color="auto"/>
      </w:divBdr>
    </w:div>
    <w:div w:id="244874999">
      <w:bodyDiv w:val="1"/>
      <w:marLeft w:val="0"/>
      <w:marRight w:val="0"/>
      <w:marTop w:val="0"/>
      <w:marBottom w:val="0"/>
      <w:divBdr>
        <w:top w:val="none" w:sz="0" w:space="0" w:color="auto"/>
        <w:left w:val="none" w:sz="0" w:space="0" w:color="auto"/>
        <w:bottom w:val="none" w:sz="0" w:space="0" w:color="auto"/>
        <w:right w:val="none" w:sz="0" w:space="0" w:color="auto"/>
      </w:divBdr>
    </w:div>
    <w:div w:id="247076333">
      <w:bodyDiv w:val="1"/>
      <w:marLeft w:val="0"/>
      <w:marRight w:val="0"/>
      <w:marTop w:val="0"/>
      <w:marBottom w:val="0"/>
      <w:divBdr>
        <w:top w:val="none" w:sz="0" w:space="0" w:color="auto"/>
        <w:left w:val="none" w:sz="0" w:space="0" w:color="auto"/>
        <w:bottom w:val="none" w:sz="0" w:space="0" w:color="auto"/>
        <w:right w:val="none" w:sz="0" w:space="0" w:color="auto"/>
      </w:divBdr>
    </w:div>
    <w:div w:id="251739785">
      <w:bodyDiv w:val="1"/>
      <w:marLeft w:val="0"/>
      <w:marRight w:val="0"/>
      <w:marTop w:val="0"/>
      <w:marBottom w:val="0"/>
      <w:divBdr>
        <w:top w:val="none" w:sz="0" w:space="0" w:color="auto"/>
        <w:left w:val="none" w:sz="0" w:space="0" w:color="auto"/>
        <w:bottom w:val="none" w:sz="0" w:space="0" w:color="auto"/>
        <w:right w:val="none" w:sz="0" w:space="0" w:color="auto"/>
      </w:divBdr>
    </w:div>
    <w:div w:id="262348188">
      <w:bodyDiv w:val="1"/>
      <w:marLeft w:val="0"/>
      <w:marRight w:val="0"/>
      <w:marTop w:val="0"/>
      <w:marBottom w:val="0"/>
      <w:divBdr>
        <w:top w:val="none" w:sz="0" w:space="0" w:color="auto"/>
        <w:left w:val="none" w:sz="0" w:space="0" w:color="auto"/>
        <w:bottom w:val="none" w:sz="0" w:space="0" w:color="auto"/>
        <w:right w:val="none" w:sz="0" w:space="0" w:color="auto"/>
      </w:divBdr>
    </w:div>
    <w:div w:id="294019879">
      <w:bodyDiv w:val="1"/>
      <w:marLeft w:val="0"/>
      <w:marRight w:val="0"/>
      <w:marTop w:val="0"/>
      <w:marBottom w:val="0"/>
      <w:divBdr>
        <w:top w:val="none" w:sz="0" w:space="0" w:color="auto"/>
        <w:left w:val="none" w:sz="0" w:space="0" w:color="auto"/>
        <w:bottom w:val="none" w:sz="0" w:space="0" w:color="auto"/>
        <w:right w:val="none" w:sz="0" w:space="0" w:color="auto"/>
      </w:divBdr>
    </w:div>
    <w:div w:id="307975933">
      <w:bodyDiv w:val="1"/>
      <w:marLeft w:val="0"/>
      <w:marRight w:val="0"/>
      <w:marTop w:val="0"/>
      <w:marBottom w:val="0"/>
      <w:divBdr>
        <w:top w:val="none" w:sz="0" w:space="0" w:color="auto"/>
        <w:left w:val="none" w:sz="0" w:space="0" w:color="auto"/>
        <w:bottom w:val="none" w:sz="0" w:space="0" w:color="auto"/>
        <w:right w:val="none" w:sz="0" w:space="0" w:color="auto"/>
      </w:divBdr>
    </w:div>
    <w:div w:id="309090999">
      <w:bodyDiv w:val="1"/>
      <w:marLeft w:val="0"/>
      <w:marRight w:val="0"/>
      <w:marTop w:val="0"/>
      <w:marBottom w:val="0"/>
      <w:divBdr>
        <w:top w:val="none" w:sz="0" w:space="0" w:color="auto"/>
        <w:left w:val="none" w:sz="0" w:space="0" w:color="auto"/>
        <w:bottom w:val="none" w:sz="0" w:space="0" w:color="auto"/>
        <w:right w:val="none" w:sz="0" w:space="0" w:color="auto"/>
      </w:divBdr>
    </w:div>
    <w:div w:id="330721798">
      <w:bodyDiv w:val="1"/>
      <w:marLeft w:val="0"/>
      <w:marRight w:val="0"/>
      <w:marTop w:val="0"/>
      <w:marBottom w:val="0"/>
      <w:divBdr>
        <w:top w:val="none" w:sz="0" w:space="0" w:color="auto"/>
        <w:left w:val="none" w:sz="0" w:space="0" w:color="auto"/>
        <w:bottom w:val="none" w:sz="0" w:space="0" w:color="auto"/>
        <w:right w:val="none" w:sz="0" w:space="0" w:color="auto"/>
      </w:divBdr>
    </w:div>
    <w:div w:id="332611713">
      <w:bodyDiv w:val="1"/>
      <w:marLeft w:val="0"/>
      <w:marRight w:val="0"/>
      <w:marTop w:val="0"/>
      <w:marBottom w:val="0"/>
      <w:divBdr>
        <w:top w:val="none" w:sz="0" w:space="0" w:color="auto"/>
        <w:left w:val="none" w:sz="0" w:space="0" w:color="auto"/>
        <w:bottom w:val="none" w:sz="0" w:space="0" w:color="auto"/>
        <w:right w:val="none" w:sz="0" w:space="0" w:color="auto"/>
      </w:divBdr>
    </w:div>
    <w:div w:id="346638097">
      <w:bodyDiv w:val="1"/>
      <w:marLeft w:val="0"/>
      <w:marRight w:val="0"/>
      <w:marTop w:val="0"/>
      <w:marBottom w:val="0"/>
      <w:divBdr>
        <w:top w:val="none" w:sz="0" w:space="0" w:color="auto"/>
        <w:left w:val="none" w:sz="0" w:space="0" w:color="auto"/>
        <w:bottom w:val="none" w:sz="0" w:space="0" w:color="auto"/>
        <w:right w:val="none" w:sz="0" w:space="0" w:color="auto"/>
      </w:divBdr>
    </w:div>
    <w:div w:id="347415814">
      <w:bodyDiv w:val="1"/>
      <w:marLeft w:val="0"/>
      <w:marRight w:val="0"/>
      <w:marTop w:val="0"/>
      <w:marBottom w:val="0"/>
      <w:divBdr>
        <w:top w:val="none" w:sz="0" w:space="0" w:color="auto"/>
        <w:left w:val="none" w:sz="0" w:space="0" w:color="auto"/>
        <w:bottom w:val="none" w:sz="0" w:space="0" w:color="auto"/>
        <w:right w:val="none" w:sz="0" w:space="0" w:color="auto"/>
      </w:divBdr>
    </w:div>
    <w:div w:id="349991036">
      <w:bodyDiv w:val="1"/>
      <w:marLeft w:val="0"/>
      <w:marRight w:val="0"/>
      <w:marTop w:val="0"/>
      <w:marBottom w:val="0"/>
      <w:divBdr>
        <w:top w:val="none" w:sz="0" w:space="0" w:color="auto"/>
        <w:left w:val="none" w:sz="0" w:space="0" w:color="auto"/>
        <w:bottom w:val="none" w:sz="0" w:space="0" w:color="auto"/>
        <w:right w:val="none" w:sz="0" w:space="0" w:color="auto"/>
      </w:divBdr>
    </w:div>
    <w:div w:id="360975605">
      <w:bodyDiv w:val="1"/>
      <w:marLeft w:val="0"/>
      <w:marRight w:val="0"/>
      <w:marTop w:val="0"/>
      <w:marBottom w:val="0"/>
      <w:divBdr>
        <w:top w:val="none" w:sz="0" w:space="0" w:color="auto"/>
        <w:left w:val="none" w:sz="0" w:space="0" w:color="auto"/>
        <w:bottom w:val="none" w:sz="0" w:space="0" w:color="auto"/>
        <w:right w:val="none" w:sz="0" w:space="0" w:color="auto"/>
      </w:divBdr>
    </w:div>
    <w:div w:id="363556770">
      <w:bodyDiv w:val="1"/>
      <w:marLeft w:val="0"/>
      <w:marRight w:val="0"/>
      <w:marTop w:val="0"/>
      <w:marBottom w:val="0"/>
      <w:divBdr>
        <w:top w:val="none" w:sz="0" w:space="0" w:color="auto"/>
        <w:left w:val="none" w:sz="0" w:space="0" w:color="auto"/>
        <w:bottom w:val="none" w:sz="0" w:space="0" w:color="auto"/>
        <w:right w:val="none" w:sz="0" w:space="0" w:color="auto"/>
      </w:divBdr>
    </w:div>
    <w:div w:id="377320326">
      <w:bodyDiv w:val="1"/>
      <w:marLeft w:val="0"/>
      <w:marRight w:val="0"/>
      <w:marTop w:val="0"/>
      <w:marBottom w:val="0"/>
      <w:divBdr>
        <w:top w:val="none" w:sz="0" w:space="0" w:color="auto"/>
        <w:left w:val="none" w:sz="0" w:space="0" w:color="auto"/>
        <w:bottom w:val="none" w:sz="0" w:space="0" w:color="auto"/>
        <w:right w:val="none" w:sz="0" w:space="0" w:color="auto"/>
      </w:divBdr>
    </w:div>
    <w:div w:id="383994080">
      <w:bodyDiv w:val="1"/>
      <w:marLeft w:val="0"/>
      <w:marRight w:val="0"/>
      <w:marTop w:val="0"/>
      <w:marBottom w:val="0"/>
      <w:divBdr>
        <w:top w:val="none" w:sz="0" w:space="0" w:color="auto"/>
        <w:left w:val="none" w:sz="0" w:space="0" w:color="auto"/>
        <w:bottom w:val="none" w:sz="0" w:space="0" w:color="auto"/>
        <w:right w:val="none" w:sz="0" w:space="0" w:color="auto"/>
      </w:divBdr>
    </w:div>
    <w:div w:id="395248536">
      <w:bodyDiv w:val="1"/>
      <w:marLeft w:val="0"/>
      <w:marRight w:val="0"/>
      <w:marTop w:val="0"/>
      <w:marBottom w:val="0"/>
      <w:divBdr>
        <w:top w:val="none" w:sz="0" w:space="0" w:color="auto"/>
        <w:left w:val="none" w:sz="0" w:space="0" w:color="auto"/>
        <w:bottom w:val="none" w:sz="0" w:space="0" w:color="auto"/>
        <w:right w:val="none" w:sz="0" w:space="0" w:color="auto"/>
      </w:divBdr>
    </w:div>
    <w:div w:id="406273060">
      <w:bodyDiv w:val="1"/>
      <w:marLeft w:val="0"/>
      <w:marRight w:val="0"/>
      <w:marTop w:val="0"/>
      <w:marBottom w:val="0"/>
      <w:divBdr>
        <w:top w:val="none" w:sz="0" w:space="0" w:color="auto"/>
        <w:left w:val="none" w:sz="0" w:space="0" w:color="auto"/>
        <w:bottom w:val="none" w:sz="0" w:space="0" w:color="auto"/>
        <w:right w:val="none" w:sz="0" w:space="0" w:color="auto"/>
      </w:divBdr>
    </w:div>
    <w:div w:id="422995806">
      <w:bodyDiv w:val="1"/>
      <w:marLeft w:val="0"/>
      <w:marRight w:val="0"/>
      <w:marTop w:val="0"/>
      <w:marBottom w:val="0"/>
      <w:divBdr>
        <w:top w:val="none" w:sz="0" w:space="0" w:color="auto"/>
        <w:left w:val="none" w:sz="0" w:space="0" w:color="auto"/>
        <w:bottom w:val="none" w:sz="0" w:space="0" w:color="auto"/>
        <w:right w:val="none" w:sz="0" w:space="0" w:color="auto"/>
      </w:divBdr>
    </w:div>
    <w:div w:id="427776713">
      <w:bodyDiv w:val="1"/>
      <w:marLeft w:val="0"/>
      <w:marRight w:val="0"/>
      <w:marTop w:val="0"/>
      <w:marBottom w:val="0"/>
      <w:divBdr>
        <w:top w:val="none" w:sz="0" w:space="0" w:color="auto"/>
        <w:left w:val="none" w:sz="0" w:space="0" w:color="auto"/>
        <w:bottom w:val="none" w:sz="0" w:space="0" w:color="auto"/>
        <w:right w:val="none" w:sz="0" w:space="0" w:color="auto"/>
      </w:divBdr>
    </w:div>
    <w:div w:id="445858001">
      <w:bodyDiv w:val="1"/>
      <w:marLeft w:val="0"/>
      <w:marRight w:val="0"/>
      <w:marTop w:val="0"/>
      <w:marBottom w:val="0"/>
      <w:divBdr>
        <w:top w:val="none" w:sz="0" w:space="0" w:color="auto"/>
        <w:left w:val="none" w:sz="0" w:space="0" w:color="auto"/>
        <w:bottom w:val="none" w:sz="0" w:space="0" w:color="auto"/>
        <w:right w:val="none" w:sz="0" w:space="0" w:color="auto"/>
      </w:divBdr>
    </w:div>
    <w:div w:id="447360325">
      <w:bodyDiv w:val="1"/>
      <w:marLeft w:val="0"/>
      <w:marRight w:val="0"/>
      <w:marTop w:val="0"/>
      <w:marBottom w:val="0"/>
      <w:divBdr>
        <w:top w:val="none" w:sz="0" w:space="0" w:color="auto"/>
        <w:left w:val="none" w:sz="0" w:space="0" w:color="auto"/>
        <w:bottom w:val="none" w:sz="0" w:space="0" w:color="auto"/>
        <w:right w:val="none" w:sz="0" w:space="0" w:color="auto"/>
      </w:divBdr>
    </w:div>
    <w:div w:id="447549412">
      <w:bodyDiv w:val="1"/>
      <w:marLeft w:val="0"/>
      <w:marRight w:val="0"/>
      <w:marTop w:val="0"/>
      <w:marBottom w:val="0"/>
      <w:divBdr>
        <w:top w:val="none" w:sz="0" w:space="0" w:color="auto"/>
        <w:left w:val="none" w:sz="0" w:space="0" w:color="auto"/>
        <w:bottom w:val="none" w:sz="0" w:space="0" w:color="auto"/>
        <w:right w:val="none" w:sz="0" w:space="0" w:color="auto"/>
      </w:divBdr>
    </w:div>
    <w:div w:id="458690327">
      <w:bodyDiv w:val="1"/>
      <w:marLeft w:val="0"/>
      <w:marRight w:val="0"/>
      <w:marTop w:val="0"/>
      <w:marBottom w:val="0"/>
      <w:divBdr>
        <w:top w:val="none" w:sz="0" w:space="0" w:color="auto"/>
        <w:left w:val="none" w:sz="0" w:space="0" w:color="auto"/>
        <w:bottom w:val="none" w:sz="0" w:space="0" w:color="auto"/>
        <w:right w:val="none" w:sz="0" w:space="0" w:color="auto"/>
      </w:divBdr>
    </w:div>
    <w:div w:id="480854720">
      <w:bodyDiv w:val="1"/>
      <w:marLeft w:val="0"/>
      <w:marRight w:val="0"/>
      <w:marTop w:val="0"/>
      <w:marBottom w:val="0"/>
      <w:divBdr>
        <w:top w:val="none" w:sz="0" w:space="0" w:color="auto"/>
        <w:left w:val="none" w:sz="0" w:space="0" w:color="auto"/>
        <w:bottom w:val="none" w:sz="0" w:space="0" w:color="auto"/>
        <w:right w:val="none" w:sz="0" w:space="0" w:color="auto"/>
      </w:divBdr>
    </w:div>
    <w:div w:id="481702617">
      <w:bodyDiv w:val="1"/>
      <w:marLeft w:val="0"/>
      <w:marRight w:val="0"/>
      <w:marTop w:val="0"/>
      <w:marBottom w:val="0"/>
      <w:divBdr>
        <w:top w:val="none" w:sz="0" w:space="0" w:color="auto"/>
        <w:left w:val="none" w:sz="0" w:space="0" w:color="auto"/>
        <w:bottom w:val="none" w:sz="0" w:space="0" w:color="auto"/>
        <w:right w:val="none" w:sz="0" w:space="0" w:color="auto"/>
      </w:divBdr>
    </w:div>
    <w:div w:id="492070481">
      <w:bodyDiv w:val="1"/>
      <w:marLeft w:val="0"/>
      <w:marRight w:val="0"/>
      <w:marTop w:val="0"/>
      <w:marBottom w:val="0"/>
      <w:divBdr>
        <w:top w:val="none" w:sz="0" w:space="0" w:color="auto"/>
        <w:left w:val="none" w:sz="0" w:space="0" w:color="auto"/>
        <w:bottom w:val="none" w:sz="0" w:space="0" w:color="auto"/>
        <w:right w:val="none" w:sz="0" w:space="0" w:color="auto"/>
      </w:divBdr>
    </w:div>
    <w:div w:id="510533961">
      <w:bodyDiv w:val="1"/>
      <w:marLeft w:val="0"/>
      <w:marRight w:val="0"/>
      <w:marTop w:val="0"/>
      <w:marBottom w:val="0"/>
      <w:divBdr>
        <w:top w:val="none" w:sz="0" w:space="0" w:color="auto"/>
        <w:left w:val="none" w:sz="0" w:space="0" w:color="auto"/>
        <w:bottom w:val="none" w:sz="0" w:space="0" w:color="auto"/>
        <w:right w:val="none" w:sz="0" w:space="0" w:color="auto"/>
      </w:divBdr>
    </w:div>
    <w:div w:id="516846717">
      <w:bodyDiv w:val="1"/>
      <w:marLeft w:val="0"/>
      <w:marRight w:val="0"/>
      <w:marTop w:val="0"/>
      <w:marBottom w:val="0"/>
      <w:divBdr>
        <w:top w:val="none" w:sz="0" w:space="0" w:color="auto"/>
        <w:left w:val="none" w:sz="0" w:space="0" w:color="auto"/>
        <w:bottom w:val="none" w:sz="0" w:space="0" w:color="auto"/>
        <w:right w:val="none" w:sz="0" w:space="0" w:color="auto"/>
      </w:divBdr>
    </w:div>
    <w:div w:id="523983661">
      <w:bodyDiv w:val="1"/>
      <w:marLeft w:val="0"/>
      <w:marRight w:val="0"/>
      <w:marTop w:val="0"/>
      <w:marBottom w:val="0"/>
      <w:divBdr>
        <w:top w:val="none" w:sz="0" w:space="0" w:color="auto"/>
        <w:left w:val="none" w:sz="0" w:space="0" w:color="auto"/>
        <w:bottom w:val="none" w:sz="0" w:space="0" w:color="auto"/>
        <w:right w:val="none" w:sz="0" w:space="0" w:color="auto"/>
      </w:divBdr>
    </w:div>
    <w:div w:id="533078843">
      <w:bodyDiv w:val="1"/>
      <w:marLeft w:val="0"/>
      <w:marRight w:val="0"/>
      <w:marTop w:val="0"/>
      <w:marBottom w:val="0"/>
      <w:divBdr>
        <w:top w:val="none" w:sz="0" w:space="0" w:color="auto"/>
        <w:left w:val="none" w:sz="0" w:space="0" w:color="auto"/>
        <w:bottom w:val="none" w:sz="0" w:space="0" w:color="auto"/>
        <w:right w:val="none" w:sz="0" w:space="0" w:color="auto"/>
      </w:divBdr>
    </w:div>
    <w:div w:id="535393116">
      <w:bodyDiv w:val="1"/>
      <w:marLeft w:val="0"/>
      <w:marRight w:val="0"/>
      <w:marTop w:val="0"/>
      <w:marBottom w:val="0"/>
      <w:divBdr>
        <w:top w:val="none" w:sz="0" w:space="0" w:color="auto"/>
        <w:left w:val="none" w:sz="0" w:space="0" w:color="auto"/>
        <w:bottom w:val="none" w:sz="0" w:space="0" w:color="auto"/>
        <w:right w:val="none" w:sz="0" w:space="0" w:color="auto"/>
      </w:divBdr>
    </w:div>
    <w:div w:id="544679240">
      <w:bodyDiv w:val="1"/>
      <w:marLeft w:val="0"/>
      <w:marRight w:val="0"/>
      <w:marTop w:val="0"/>
      <w:marBottom w:val="0"/>
      <w:divBdr>
        <w:top w:val="none" w:sz="0" w:space="0" w:color="auto"/>
        <w:left w:val="none" w:sz="0" w:space="0" w:color="auto"/>
        <w:bottom w:val="none" w:sz="0" w:space="0" w:color="auto"/>
        <w:right w:val="none" w:sz="0" w:space="0" w:color="auto"/>
      </w:divBdr>
    </w:div>
    <w:div w:id="547764290">
      <w:bodyDiv w:val="1"/>
      <w:marLeft w:val="0"/>
      <w:marRight w:val="0"/>
      <w:marTop w:val="0"/>
      <w:marBottom w:val="0"/>
      <w:divBdr>
        <w:top w:val="none" w:sz="0" w:space="0" w:color="auto"/>
        <w:left w:val="none" w:sz="0" w:space="0" w:color="auto"/>
        <w:bottom w:val="none" w:sz="0" w:space="0" w:color="auto"/>
        <w:right w:val="none" w:sz="0" w:space="0" w:color="auto"/>
      </w:divBdr>
    </w:div>
    <w:div w:id="554243366">
      <w:bodyDiv w:val="1"/>
      <w:marLeft w:val="0"/>
      <w:marRight w:val="0"/>
      <w:marTop w:val="0"/>
      <w:marBottom w:val="0"/>
      <w:divBdr>
        <w:top w:val="none" w:sz="0" w:space="0" w:color="auto"/>
        <w:left w:val="none" w:sz="0" w:space="0" w:color="auto"/>
        <w:bottom w:val="none" w:sz="0" w:space="0" w:color="auto"/>
        <w:right w:val="none" w:sz="0" w:space="0" w:color="auto"/>
      </w:divBdr>
    </w:div>
    <w:div w:id="570383742">
      <w:bodyDiv w:val="1"/>
      <w:marLeft w:val="0"/>
      <w:marRight w:val="0"/>
      <w:marTop w:val="0"/>
      <w:marBottom w:val="0"/>
      <w:divBdr>
        <w:top w:val="none" w:sz="0" w:space="0" w:color="auto"/>
        <w:left w:val="none" w:sz="0" w:space="0" w:color="auto"/>
        <w:bottom w:val="none" w:sz="0" w:space="0" w:color="auto"/>
        <w:right w:val="none" w:sz="0" w:space="0" w:color="auto"/>
      </w:divBdr>
    </w:div>
    <w:div w:id="578514732">
      <w:bodyDiv w:val="1"/>
      <w:marLeft w:val="0"/>
      <w:marRight w:val="0"/>
      <w:marTop w:val="0"/>
      <w:marBottom w:val="0"/>
      <w:divBdr>
        <w:top w:val="none" w:sz="0" w:space="0" w:color="auto"/>
        <w:left w:val="none" w:sz="0" w:space="0" w:color="auto"/>
        <w:bottom w:val="none" w:sz="0" w:space="0" w:color="auto"/>
        <w:right w:val="none" w:sz="0" w:space="0" w:color="auto"/>
      </w:divBdr>
    </w:div>
    <w:div w:id="586764323">
      <w:bodyDiv w:val="1"/>
      <w:marLeft w:val="0"/>
      <w:marRight w:val="0"/>
      <w:marTop w:val="0"/>
      <w:marBottom w:val="0"/>
      <w:divBdr>
        <w:top w:val="none" w:sz="0" w:space="0" w:color="auto"/>
        <w:left w:val="none" w:sz="0" w:space="0" w:color="auto"/>
        <w:bottom w:val="none" w:sz="0" w:space="0" w:color="auto"/>
        <w:right w:val="none" w:sz="0" w:space="0" w:color="auto"/>
      </w:divBdr>
    </w:div>
    <w:div w:id="607397002">
      <w:bodyDiv w:val="1"/>
      <w:marLeft w:val="0"/>
      <w:marRight w:val="0"/>
      <w:marTop w:val="0"/>
      <w:marBottom w:val="0"/>
      <w:divBdr>
        <w:top w:val="none" w:sz="0" w:space="0" w:color="auto"/>
        <w:left w:val="none" w:sz="0" w:space="0" w:color="auto"/>
        <w:bottom w:val="none" w:sz="0" w:space="0" w:color="auto"/>
        <w:right w:val="none" w:sz="0" w:space="0" w:color="auto"/>
      </w:divBdr>
    </w:div>
    <w:div w:id="608782933">
      <w:bodyDiv w:val="1"/>
      <w:marLeft w:val="0"/>
      <w:marRight w:val="0"/>
      <w:marTop w:val="0"/>
      <w:marBottom w:val="0"/>
      <w:divBdr>
        <w:top w:val="none" w:sz="0" w:space="0" w:color="auto"/>
        <w:left w:val="none" w:sz="0" w:space="0" w:color="auto"/>
        <w:bottom w:val="none" w:sz="0" w:space="0" w:color="auto"/>
        <w:right w:val="none" w:sz="0" w:space="0" w:color="auto"/>
      </w:divBdr>
    </w:div>
    <w:div w:id="650212436">
      <w:bodyDiv w:val="1"/>
      <w:marLeft w:val="0"/>
      <w:marRight w:val="0"/>
      <w:marTop w:val="0"/>
      <w:marBottom w:val="0"/>
      <w:divBdr>
        <w:top w:val="none" w:sz="0" w:space="0" w:color="auto"/>
        <w:left w:val="none" w:sz="0" w:space="0" w:color="auto"/>
        <w:bottom w:val="none" w:sz="0" w:space="0" w:color="auto"/>
        <w:right w:val="none" w:sz="0" w:space="0" w:color="auto"/>
      </w:divBdr>
    </w:div>
    <w:div w:id="664212948">
      <w:bodyDiv w:val="1"/>
      <w:marLeft w:val="0"/>
      <w:marRight w:val="0"/>
      <w:marTop w:val="0"/>
      <w:marBottom w:val="0"/>
      <w:divBdr>
        <w:top w:val="none" w:sz="0" w:space="0" w:color="auto"/>
        <w:left w:val="none" w:sz="0" w:space="0" w:color="auto"/>
        <w:bottom w:val="none" w:sz="0" w:space="0" w:color="auto"/>
        <w:right w:val="none" w:sz="0" w:space="0" w:color="auto"/>
      </w:divBdr>
    </w:div>
    <w:div w:id="665937148">
      <w:bodyDiv w:val="1"/>
      <w:marLeft w:val="0"/>
      <w:marRight w:val="0"/>
      <w:marTop w:val="0"/>
      <w:marBottom w:val="0"/>
      <w:divBdr>
        <w:top w:val="none" w:sz="0" w:space="0" w:color="auto"/>
        <w:left w:val="none" w:sz="0" w:space="0" w:color="auto"/>
        <w:bottom w:val="none" w:sz="0" w:space="0" w:color="auto"/>
        <w:right w:val="none" w:sz="0" w:space="0" w:color="auto"/>
      </w:divBdr>
    </w:div>
    <w:div w:id="673537500">
      <w:bodyDiv w:val="1"/>
      <w:marLeft w:val="0"/>
      <w:marRight w:val="0"/>
      <w:marTop w:val="0"/>
      <w:marBottom w:val="0"/>
      <w:divBdr>
        <w:top w:val="none" w:sz="0" w:space="0" w:color="auto"/>
        <w:left w:val="none" w:sz="0" w:space="0" w:color="auto"/>
        <w:bottom w:val="none" w:sz="0" w:space="0" w:color="auto"/>
        <w:right w:val="none" w:sz="0" w:space="0" w:color="auto"/>
      </w:divBdr>
    </w:div>
    <w:div w:id="677999424">
      <w:bodyDiv w:val="1"/>
      <w:marLeft w:val="0"/>
      <w:marRight w:val="0"/>
      <w:marTop w:val="0"/>
      <w:marBottom w:val="0"/>
      <w:divBdr>
        <w:top w:val="none" w:sz="0" w:space="0" w:color="auto"/>
        <w:left w:val="none" w:sz="0" w:space="0" w:color="auto"/>
        <w:bottom w:val="none" w:sz="0" w:space="0" w:color="auto"/>
        <w:right w:val="none" w:sz="0" w:space="0" w:color="auto"/>
      </w:divBdr>
    </w:div>
    <w:div w:id="712730315">
      <w:bodyDiv w:val="1"/>
      <w:marLeft w:val="0"/>
      <w:marRight w:val="0"/>
      <w:marTop w:val="0"/>
      <w:marBottom w:val="0"/>
      <w:divBdr>
        <w:top w:val="none" w:sz="0" w:space="0" w:color="auto"/>
        <w:left w:val="none" w:sz="0" w:space="0" w:color="auto"/>
        <w:bottom w:val="none" w:sz="0" w:space="0" w:color="auto"/>
        <w:right w:val="none" w:sz="0" w:space="0" w:color="auto"/>
      </w:divBdr>
    </w:div>
    <w:div w:id="721633006">
      <w:bodyDiv w:val="1"/>
      <w:marLeft w:val="0"/>
      <w:marRight w:val="0"/>
      <w:marTop w:val="0"/>
      <w:marBottom w:val="0"/>
      <w:divBdr>
        <w:top w:val="none" w:sz="0" w:space="0" w:color="auto"/>
        <w:left w:val="none" w:sz="0" w:space="0" w:color="auto"/>
        <w:bottom w:val="none" w:sz="0" w:space="0" w:color="auto"/>
        <w:right w:val="none" w:sz="0" w:space="0" w:color="auto"/>
      </w:divBdr>
    </w:div>
    <w:div w:id="732892502">
      <w:bodyDiv w:val="1"/>
      <w:marLeft w:val="0"/>
      <w:marRight w:val="0"/>
      <w:marTop w:val="0"/>
      <w:marBottom w:val="0"/>
      <w:divBdr>
        <w:top w:val="none" w:sz="0" w:space="0" w:color="auto"/>
        <w:left w:val="none" w:sz="0" w:space="0" w:color="auto"/>
        <w:bottom w:val="none" w:sz="0" w:space="0" w:color="auto"/>
        <w:right w:val="none" w:sz="0" w:space="0" w:color="auto"/>
      </w:divBdr>
    </w:div>
    <w:div w:id="736316429">
      <w:bodyDiv w:val="1"/>
      <w:marLeft w:val="0"/>
      <w:marRight w:val="0"/>
      <w:marTop w:val="0"/>
      <w:marBottom w:val="0"/>
      <w:divBdr>
        <w:top w:val="none" w:sz="0" w:space="0" w:color="auto"/>
        <w:left w:val="none" w:sz="0" w:space="0" w:color="auto"/>
        <w:bottom w:val="none" w:sz="0" w:space="0" w:color="auto"/>
        <w:right w:val="none" w:sz="0" w:space="0" w:color="auto"/>
      </w:divBdr>
    </w:div>
    <w:div w:id="740954633">
      <w:bodyDiv w:val="1"/>
      <w:marLeft w:val="0"/>
      <w:marRight w:val="0"/>
      <w:marTop w:val="0"/>
      <w:marBottom w:val="0"/>
      <w:divBdr>
        <w:top w:val="none" w:sz="0" w:space="0" w:color="auto"/>
        <w:left w:val="none" w:sz="0" w:space="0" w:color="auto"/>
        <w:bottom w:val="none" w:sz="0" w:space="0" w:color="auto"/>
        <w:right w:val="none" w:sz="0" w:space="0" w:color="auto"/>
      </w:divBdr>
    </w:div>
    <w:div w:id="742338208">
      <w:bodyDiv w:val="1"/>
      <w:marLeft w:val="0"/>
      <w:marRight w:val="0"/>
      <w:marTop w:val="0"/>
      <w:marBottom w:val="0"/>
      <w:divBdr>
        <w:top w:val="none" w:sz="0" w:space="0" w:color="auto"/>
        <w:left w:val="none" w:sz="0" w:space="0" w:color="auto"/>
        <w:bottom w:val="none" w:sz="0" w:space="0" w:color="auto"/>
        <w:right w:val="none" w:sz="0" w:space="0" w:color="auto"/>
      </w:divBdr>
    </w:div>
    <w:div w:id="747507549">
      <w:bodyDiv w:val="1"/>
      <w:marLeft w:val="0"/>
      <w:marRight w:val="0"/>
      <w:marTop w:val="0"/>
      <w:marBottom w:val="0"/>
      <w:divBdr>
        <w:top w:val="none" w:sz="0" w:space="0" w:color="auto"/>
        <w:left w:val="none" w:sz="0" w:space="0" w:color="auto"/>
        <w:bottom w:val="none" w:sz="0" w:space="0" w:color="auto"/>
        <w:right w:val="none" w:sz="0" w:space="0" w:color="auto"/>
      </w:divBdr>
    </w:div>
    <w:div w:id="751852938">
      <w:bodyDiv w:val="1"/>
      <w:marLeft w:val="0"/>
      <w:marRight w:val="0"/>
      <w:marTop w:val="0"/>
      <w:marBottom w:val="0"/>
      <w:divBdr>
        <w:top w:val="none" w:sz="0" w:space="0" w:color="auto"/>
        <w:left w:val="none" w:sz="0" w:space="0" w:color="auto"/>
        <w:bottom w:val="none" w:sz="0" w:space="0" w:color="auto"/>
        <w:right w:val="none" w:sz="0" w:space="0" w:color="auto"/>
      </w:divBdr>
    </w:div>
    <w:div w:id="755058255">
      <w:bodyDiv w:val="1"/>
      <w:marLeft w:val="0"/>
      <w:marRight w:val="0"/>
      <w:marTop w:val="0"/>
      <w:marBottom w:val="0"/>
      <w:divBdr>
        <w:top w:val="none" w:sz="0" w:space="0" w:color="auto"/>
        <w:left w:val="none" w:sz="0" w:space="0" w:color="auto"/>
        <w:bottom w:val="none" w:sz="0" w:space="0" w:color="auto"/>
        <w:right w:val="none" w:sz="0" w:space="0" w:color="auto"/>
      </w:divBdr>
    </w:div>
    <w:div w:id="769084283">
      <w:bodyDiv w:val="1"/>
      <w:marLeft w:val="0"/>
      <w:marRight w:val="0"/>
      <w:marTop w:val="0"/>
      <w:marBottom w:val="0"/>
      <w:divBdr>
        <w:top w:val="none" w:sz="0" w:space="0" w:color="auto"/>
        <w:left w:val="none" w:sz="0" w:space="0" w:color="auto"/>
        <w:bottom w:val="none" w:sz="0" w:space="0" w:color="auto"/>
        <w:right w:val="none" w:sz="0" w:space="0" w:color="auto"/>
      </w:divBdr>
    </w:div>
    <w:div w:id="789711199">
      <w:bodyDiv w:val="1"/>
      <w:marLeft w:val="0"/>
      <w:marRight w:val="0"/>
      <w:marTop w:val="0"/>
      <w:marBottom w:val="0"/>
      <w:divBdr>
        <w:top w:val="none" w:sz="0" w:space="0" w:color="auto"/>
        <w:left w:val="none" w:sz="0" w:space="0" w:color="auto"/>
        <w:bottom w:val="none" w:sz="0" w:space="0" w:color="auto"/>
        <w:right w:val="none" w:sz="0" w:space="0" w:color="auto"/>
      </w:divBdr>
    </w:div>
    <w:div w:id="802504811">
      <w:bodyDiv w:val="1"/>
      <w:marLeft w:val="0"/>
      <w:marRight w:val="0"/>
      <w:marTop w:val="0"/>
      <w:marBottom w:val="0"/>
      <w:divBdr>
        <w:top w:val="none" w:sz="0" w:space="0" w:color="auto"/>
        <w:left w:val="none" w:sz="0" w:space="0" w:color="auto"/>
        <w:bottom w:val="none" w:sz="0" w:space="0" w:color="auto"/>
        <w:right w:val="none" w:sz="0" w:space="0" w:color="auto"/>
      </w:divBdr>
    </w:div>
    <w:div w:id="814223184">
      <w:bodyDiv w:val="1"/>
      <w:marLeft w:val="0"/>
      <w:marRight w:val="0"/>
      <w:marTop w:val="0"/>
      <w:marBottom w:val="0"/>
      <w:divBdr>
        <w:top w:val="none" w:sz="0" w:space="0" w:color="auto"/>
        <w:left w:val="none" w:sz="0" w:space="0" w:color="auto"/>
        <w:bottom w:val="none" w:sz="0" w:space="0" w:color="auto"/>
        <w:right w:val="none" w:sz="0" w:space="0" w:color="auto"/>
      </w:divBdr>
    </w:div>
    <w:div w:id="815223597">
      <w:bodyDiv w:val="1"/>
      <w:marLeft w:val="0"/>
      <w:marRight w:val="0"/>
      <w:marTop w:val="0"/>
      <w:marBottom w:val="0"/>
      <w:divBdr>
        <w:top w:val="none" w:sz="0" w:space="0" w:color="auto"/>
        <w:left w:val="none" w:sz="0" w:space="0" w:color="auto"/>
        <w:bottom w:val="none" w:sz="0" w:space="0" w:color="auto"/>
        <w:right w:val="none" w:sz="0" w:space="0" w:color="auto"/>
      </w:divBdr>
    </w:div>
    <w:div w:id="822040314">
      <w:bodyDiv w:val="1"/>
      <w:marLeft w:val="0"/>
      <w:marRight w:val="0"/>
      <w:marTop w:val="0"/>
      <w:marBottom w:val="0"/>
      <w:divBdr>
        <w:top w:val="none" w:sz="0" w:space="0" w:color="auto"/>
        <w:left w:val="none" w:sz="0" w:space="0" w:color="auto"/>
        <w:bottom w:val="none" w:sz="0" w:space="0" w:color="auto"/>
        <w:right w:val="none" w:sz="0" w:space="0" w:color="auto"/>
      </w:divBdr>
    </w:div>
    <w:div w:id="826869389">
      <w:bodyDiv w:val="1"/>
      <w:marLeft w:val="0"/>
      <w:marRight w:val="0"/>
      <w:marTop w:val="0"/>
      <w:marBottom w:val="0"/>
      <w:divBdr>
        <w:top w:val="none" w:sz="0" w:space="0" w:color="auto"/>
        <w:left w:val="none" w:sz="0" w:space="0" w:color="auto"/>
        <w:bottom w:val="none" w:sz="0" w:space="0" w:color="auto"/>
        <w:right w:val="none" w:sz="0" w:space="0" w:color="auto"/>
      </w:divBdr>
    </w:div>
    <w:div w:id="829636625">
      <w:bodyDiv w:val="1"/>
      <w:marLeft w:val="0"/>
      <w:marRight w:val="0"/>
      <w:marTop w:val="0"/>
      <w:marBottom w:val="0"/>
      <w:divBdr>
        <w:top w:val="none" w:sz="0" w:space="0" w:color="auto"/>
        <w:left w:val="none" w:sz="0" w:space="0" w:color="auto"/>
        <w:bottom w:val="none" w:sz="0" w:space="0" w:color="auto"/>
        <w:right w:val="none" w:sz="0" w:space="0" w:color="auto"/>
      </w:divBdr>
    </w:div>
    <w:div w:id="836579960">
      <w:bodyDiv w:val="1"/>
      <w:marLeft w:val="0"/>
      <w:marRight w:val="0"/>
      <w:marTop w:val="0"/>
      <w:marBottom w:val="0"/>
      <w:divBdr>
        <w:top w:val="none" w:sz="0" w:space="0" w:color="auto"/>
        <w:left w:val="none" w:sz="0" w:space="0" w:color="auto"/>
        <w:bottom w:val="none" w:sz="0" w:space="0" w:color="auto"/>
        <w:right w:val="none" w:sz="0" w:space="0" w:color="auto"/>
      </w:divBdr>
    </w:div>
    <w:div w:id="837382550">
      <w:bodyDiv w:val="1"/>
      <w:marLeft w:val="0"/>
      <w:marRight w:val="0"/>
      <w:marTop w:val="0"/>
      <w:marBottom w:val="0"/>
      <w:divBdr>
        <w:top w:val="none" w:sz="0" w:space="0" w:color="auto"/>
        <w:left w:val="none" w:sz="0" w:space="0" w:color="auto"/>
        <w:bottom w:val="none" w:sz="0" w:space="0" w:color="auto"/>
        <w:right w:val="none" w:sz="0" w:space="0" w:color="auto"/>
      </w:divBdr>
    </w:div>
    <w:div w:id="850996161">
      <w:bodyDiv w:val="1"/>
      <w:marLeft w:val="0"/>
      <w:marRight w:val="0"/>
      <w:marTop w:val="0"/>
      <w:marBottom w:val="0"/>
      <w:divBdr>
        <w:top w:val="none" w:sz="0" w:space="0" w:color="auto"/>
        <w:left w:val="none" w:sz="0" w:space="0" w:color="auto"/>
        <w:bottom w:val="none" w:sz="0" w:space="0" w:color="auto"/>
        <w:right w:val="none" w:sz="0" w:space="0" w:color="auto"/>
      </w:divBdr>
    </w:div>
    <w:div w:id="852577331">
      <w:bodyDiv w:val="1"/>
      <w:marLeft w:val="0"/>
      <w:marRight w:val="0"/>
      <w:marTop w:val="0"/>
      <w:marBottom w:val="0"/>
      <w:divBdr>
        <w:top w:val="none" w:sz="0" w:space="0" w:color="auto"/>
        <w:left w:val="none" w:sz="0" w:space="0" w:color="auto"/>
        <w:bottom w:val="none" w:sz="0" w:space="0" w:color="auto"/>
        <w:right w:val="none" w:sz="0" w:space="0" w:color="auto"/>
      </w:divBdr>
    </w:div>
    <w:div w:id="871265483">
      <w:bodyDiv w:val="1"/>
      <w:marLeft w:val="0"/>
      <w:marRight w:val="0"/>
      <w:marTop w:val="0"/>
      <w:marBottom w:val="0"/>
      <w:divBdr>
        <w:top w:val="none" w:sz="0" w:space="0" w:color="auto"/>
        <w:left w:val="none" w:sz="0" w:space="0" w:color="auto"/>
        <w:bottom w:val="none" w:sz="0" w:space="0" w:color="auto"/>
        <w:right w:val="none" w:sz="0" w:space="0" w:color="auto"/>
      </w:divBdr>
    </w:div>
    <w:div w:id="875851005">
      <w:bodyDiv w:val="1"/>
      <w:marLeft w:val="0"/>
      <w:marRight w:val="0"/>
      <w:marTop w:val="0"/>
      <w:marBottom w:val="0"/>
      <w:divBdr>
        <w:top w:val="none" w:sz="0" w:space="0" w:color="auto"/>
        <w:left w:val="none" w:sz="0" w:space="0" w:color="auto"/>
        <w:bottom w:val="none" w:sz="0" w:space="0" w:color="auto"/>
        <w:right w:val="none" w:sz="0" w:space="0" w:color="auto"/>
      </w:divBdr>
    </w:div>
    <w:div w:id="880481006">
      <w:bodyDiv w:val="1"/>
      <w:marLeft w:val="0"/>
      <w:marRight w:val="0"/>
      <w:marTop w:val="0"/>
      <w:marBottom w:val="0"/>
      <w:divBdr>
        <w:top w:val="none" w:sz="0" w:space="0" w:color="auto"/>
        <w:left w:val="none" w:sz="0" w:space="0" w:color="auto"/>
        <w:bottom w:val="none" w:sz="0" w:space="0" w:color="auto"/>
        <w:right w:val="none" w:sz="0" w:space="0" w:color="auto"/>
      </w:divBdr>
    </w:div>
    <w:div w:id="884801783">
      <w:bodyDiv w:val="1"/>
      <w:marLeft w:val="0"/>
      <w:marRight w:val="0"/>
      <w:marTop w:val="0"/>
      <w:marBottom w:val="0"/>
      <w:divBdr>
        <w:top w:val="none" w:sz="0" w:space="0" w:color="auto"/>
        <w:left w:val="none" w:sz="0" w:space="0" w:color="auto"/>
        <w:bottom w:val="none" w:sz="0" w:space="0" w:color="auto"/>
        <w:right w:val="none" w:sz="0" w:space="0" w:color="auto"/>
      </w:divBdr>
    </w:div>
    <w:div w:id="886988574">
      <w:bodyDiv w:val="1"/>
      <w:marLeft w:val="0"/>
      <w:marRight w:val="0"/>
      <w:marTop w:val="0"/>
      <w:marBottom w:val="0"/>
      <w:divBdr>
        <w:top w:val="none" w:sz="0" w:space="0" w:color="auto"/>
        <w:left w:val="none" w:sz="0" w:space="0" w:color="auto"/>
        <w:bottom w:val="none" w:sz="0" w:space="0" w:color="auto"/>
        <w:right w:val="none" w:sz="0" w:space="0" w:color="auto"/>
      </w:divBdr>
    </w:div>
    <w:div w:id="898512628">
      <w:bodyDiv w:val="1"/>
      <w:marLeft w:val="0"/>
      <w:marRight w:val="0"/>
      <w:marTop w:val="0"/>
      <w:marBottom w:val="0"/>
      <w:divBdr>
        <w:top w:val="none" w:sz="0" w:space="0" w:color="auto"/>
        <w:left w:val="none" w:sz="0" w:space="0" w:color="auto"/>
        <w:bottom w:val="none" w:sz="0" w:space="0" w:color="auto"/>
        <w:right w:val="none" w:sz="0" w:space="0" w:color="auto"/>
      </w:divBdr>
    </w:div>
    <w:div w:id="925260161">
      <w:bodyDiv w:val="1"/>
      <w:marLeft w:val="0"/>
      <w:marRight w:val="0"/>
      <w:marTop w:val="0"/>
      <w:marBottom w:val="0"/>
      <w:divBdr>
        <w:top w:val="none" w:sz="0" w:space="0" w:color="auto"/>
        <w:left w:val="none" w:sz="0" w:space="0" w:color="auto"/>
        <w:bottom w:val="none" w:sz="0" w:space="0" w:color="auto"/>
        <w:right w:val="none" w:sz="0" w:space="0" w:color="auto"/>
      </w:divBdr>
    </w:div>
    <w:div w:id="925767413">
      <w:bodyDiv w:val="1"/>
      <w:marLeft w:val="0"/>
      <w:marRight w:val="0"/>
      <w:marTop w:val="0"/>
      <w:marBottom w:val="0"/>
      <w:divBdr>
        <w:top w:val="none" w:sz="0" w:space="0" w:color="auto"/>
        <w:left w:val="none" w:sz="0" w:space="0" w:color="auto"/>
        <w:bottom w:val="none" w:sz="0" w:space="0" w:color="auto"/>
        <w:right w:val="none" w:sz="0" w:space="0" w:color="auto"/>
      </w:divBdr>
    </w:div>
    <w:div w:id="932937661">
      <w:bodyDiv w:val="1"/>
      <w:marLeft w:val="0"/>
      <w:marRight w:val="0"/>
      <w:marTop w:val="0"/>
      <w:marBottom w:val="0"/>
      <w:divBdr>
        <w:top w:val="none" w:sz="0" w:space="0" w:color="auto"/>
        <w:left w:val="none" w:sz="0" w:space="0" w:color="auto"/>
        <w:bottom w:val="none" w:sz="0" w:space="0" w:color="auto"/>
        <w:right w:val="none" w:sz="0" w:space="0" w:color="auto"/>
      </w:divBdr>
    </w:div>
    <w:div w:id="945192533">
      <w:bodyDiv w:val="1"/>
      <w:marLeft w:val="0"/>
      <w:marRight w:val="0"/>
      <w:marTop w:val="0"/>
      <w:marBottom w:val="0"/>
      <w:divBdr>
        <w:top w:val="none" w:sz="0" w:space="0" w:color="auto"/>
        <w:left w:val="none" w:sz="0" w:space="0" w:color="auto"/>
        <w:bottom w:val="none" w:sz="0" w:space="0" w:color="auto"/>
        <w:right w:val="none" w:sz="0" w:space="0" w:color="auto"/>
      </w:divBdr>
    </w:div>
    <w:div w:id="953711803">
      <w:bodyDiv w:val="1"/>
      <w:marLeft w:val="0"/>
      <w:marRight w:val="0"/>
      <w:marTop w:val="0"/>
      <w:marBottom w:val="0"/>
      <w:divBdr>
        <w:top w:val="none" w:sz="0" w:space="0" w:color="auto"/>
        <w:left w:val="none" w:sz="0" w:space="0" w:color="auto"/>
        <w:bottom w:val="none" w:sz="0" w:space="0" w:color="auto"/>
        <w:right w:val="none" w:sz="0" w:space="0" w:color="auto"/>
      </w:divBdr>
    </w:div>
    <w:div w:id="969551308">
      <w:bodyDiv w:val="1"/>
      <w:marLeft w:val="0"/>
      <w:marRight w:val="0"/>
      <w:marTop w:val="0"/>
      <w:marBottom w:val="0"/>
      <w:divBdr>
        <w:top w:val="none" w:sz="0" w:space="0" w:color="auto"/>
        <w:left w:val="none" w:sz="0" w:space="0" w:color="auto"/>
        <w:bottom w:val="none" w:sz="0" w:space="0" w:color="auto"/>
        <w:right w:val="none" w:sz="0" w:space="0" w:color="auto"/>
      </w:divBdr>
    </w:div>
    <w:div w:id="986055847">
      <w:bodyDiv w:val="1"/>
      <w:marLeft w:val="0"/>
      <w:marRight w:val="0"/>
      <w:marTop w:val="0"/>
      <w:marBottom w:val="0"/>
      <w:divBdr>
        <w:top w:val="none" w:sz="0" w:space="0" w:color="auto"/>
        <w:left w:val="none" w:sz="0" w:space="0" w:color="auto"/>
        <w:bottom w:val="none" w:sz="0" w:space="0" w:color="auto"/>
        <w:right w:val="none" w:sz="0" w:space="0" w:color="auto"/>
      </w:divBdr>
    </w:div>
    <w:div w:id="1002902163">
      <w:bodyDiv w:val="1"/>
      <w:marLeft w:val="0"/>
      <w:marRight w:val="0"/>
      <w:marTop w:val="0"/>
      <w:marBottom w:val="0"/>
      <w:divBdr>
        <w:top w:val="none" w:sz="0" w:space="0" w:color="auto"/>
        <w:left w:val="none" w:sz="0" w:space="0" w:color="auto"/>
        <w:bottom w:val="none" w:sz="0" w:space="0" w:color="auto"/>
        <w:right w:val="none" w:sz="0" w:space="0" w:color="auto"/>
      </w:divBdr>
    </w:div>
    <w:div w:id="1012489640">
      <w:bodyDiv w:val="1"/>
      <w:marLeft w:val="0"/>
      <w:marRight w:val="0"/>
      <w:marTop w:val="0"/>
      <w:marBottom w:val="0"/>
      <w:divBdr>
        <w:top w:val="none" w:sz="0" w:space="0" w:color="auto"/>
        <w:left w:val="none" w:sz="0" w:space="0" w:color="auto"/>
        <w:bottom w:val="none" w:sz="0" w:space="0" w:color="auto"/>
        <w:right w:val="none" w:sz="0" w:space="0" w:color="auto"/>
      </w:divBdr>
    </w:div>
    <w:div w:id="1044133329">
      <w:bodyDiv w:val="1"/>
      <w:marLeft w:val="0"/>
      <w:marRight w:val="0"/>
      <w:marTop w:val="0"/>
      <w:marBottom w:val="0"/>
      <w:divBdr>
        <w:top w:val="none" w:sz="0" w:space="0" w:color="auto"/>
        <w:left w:val="none" w:sz="0" w:space="0" w:color="auto"/>
        <w:bottom w:val="none" w:sz="0" w:space="0" w:color="auto"/>
        <w:right w:val="none" w:sz="0" w:space="0" w:color="auto"/>
      </w:divBdr>
    </w:div>
    <w:div w:id="1054161730">
      <w:bodyDiv w:val="1"/>
      <w:marLeft w:val="0"/>
      <w:marRight w:val="0"/>
      <w:marTop w:val="0"/>
      <w:marBottom w:val="0"/>
      <w:divBdr>
        <w:top w:val="none" w:sz="0" w:space="0" w:color="auto"/>
        <w:left w:val="none" w:sz="0" w:space="0" w:color="auto"/>
        <w:bottom w:val="none" w:sz="0" w:space="0" w:color="auto"/>
        <w:right w:val="none" w:sz="0" w:space="0" w:color="auto"/>
      </w:divBdr>
    </w:div>
    <w:div w:id="1057320046">
      <w:bodyDiv w:val="1"/>
      <w:marLeft w:val="0"/>
      <w:marRight w:val="0"/>
      <w:marTop w:val="0"/>
      <w:marBottom w:val="0"/>
      <w:divBdr>
        <w:top w:val="none" w:sz="0" w:space="0" w:color="auto"/>
        <w:left w:val="none" w:sz="0" w:space="0" w:color="auto"/>
        <w:bottom w:val="none" w:sz="0" w:space="0" w:color="auto"/>
        <w:right w:val="none" w:sz="0" w:space="0" w:color="auto"/>
      </w:divBdr>
    </w:div>
    <w:div w:id="1060905771">
      <w:bodyDiv w:val="1"/>
      <w:marLeft w:val="0"/>
      <w:marRight w:val="0"/>
      <w:marTop w:val="0"/>
      <w:marBottom w:val="0"/>
      <w:divBdr>
        <w:top w:val="none" w:sz="0" w:space="0" w:color="auto"/>
        <w:left w:val="none" w:sz="0" w:space="0" w:color="auto"/>
        <w:bottom w:val="none" w:sz="0" w:space="0" w:color="auto"/>
        <w:right w:val="none" w:sz="0" w:space="0" w:color="auto"/>
      </w:divBdr>
    </w:div>
    <w:div w:id="1064258230">
      <w:bodyDiv w:val="1"/>
      <w:marLeft w:val="0"/>
      <w:marRight w:val="0"/>
      <w:marTop w:val="0"/>
      <w:marBottom w:val="0"/>
      <w:divBdr>
        <w:top w:val="none" w:sz="0" w:space="0" w:color="auto"/>
        <w:left w:val="none" w:sz="0" w:space="0" w:color="auto"/>
        <w:bottom w:val="none" w:sz="0" w:space="0" w:color="auto"/>
        <w:right w:val="none" w:sz="0" w:space="0" w:color="auto"/>
      </w:divBdr>
    </w:div>
    <w:div w:id="1064336623">
      <w:bodyDiv w:val="1"/>
      <w:marLeft w:val="0"/>
      <w:marRight w:val="0"/>
      <w:marTop w:val="0"/>
      <w:marBottom w:val="0"/>
      <w:divBdr>
        <w:top w:val="none" w:sz="0" w:space="0" w:color="auto"/>
        <w:left w:val="none" w:sz="0" w:space="0" w:color="auto"/>
        <w:bottom w:val="none" w:sz="0" w:space="0" w:color="auto"/>
        <w:right w:val="none" w:sz="0" w:space="0" w:color="auto"/>
      </w:divBdr>
    </w:div>
    <w:div w:id="1101998181">
      <w:bodyDiv w:val="1"/>
      <w:marLeft w:val="0"/>
      <w:marRight w:val="0"/>
      <w:marTop w:val="0"/>
      <w:marBottom w:val="0"/>
      <w:divBdr>
        <w:top w:val="none" w:sz="0" w:space="0" w:color="auto"/>
        <w:left w:val="none" w:sz="0" w:space="0" w:color="auto"/>
        <w:bottom w:val="none" w:sz="0" w:space="0" w:color="auto"/>
        <w:right w:val="none" w:sz="0" w:space="0" w:color="auto"/>
      </w:divBdr>
    </w:div>
    <w:div w:id="1104959360">
      <w:bodyDiv w:val="1"/>
      <w:marLeft w:val="0"/>
      <w:marRight w:val="0"/>
      <w:marTop w:val="0"/>
      <w:marBottom w:val="0"/>
      <w:divBdr>
        <w:top w:val="none" w:sz="0" w:space="0" w:color="auto"/>
        <w:left w:val="none" w:sz="0" w:space="0" w:color="auto"/>
        <w:bottom w:val="none" w:sz="0" w:space="0" w:color="auto"/>
        <w:right w:val="none" w:sz="0" w:space="0" w:color="auto"/>
      </w:divBdr>
    </w:div>
    <w:div w:id="1113598340">
      <w:bodyDiv w:val="1"/>
      <w:marLeft w:val="0"/>
      <w:marRight w:val="0"/>
      <w:marTop w:val="0"/>
      <w:marBottom w:val="0"/>
      <w:divBdr>
        <w:top w:val="none" w:sz="0" w:space="0" w:color="auto"/>
        <w:left w:val="none" w:sz="0" w:space="0" w:color="auto"/>
        <w:bottom w:val="none" w:sz="0" w:space="0" w:color="auto"/>
        <w:right w:val="none" w:sz="0" w:space="0" w:color="auto"/>
      </w:divBdr>
    </w:div>
    <w:div w:id="1116407243">
      <w:bodyDiv w:val="1"/>
      <w:marLeft w:val="0"/>
      <w:marRight w:val="0"/>
      <w:marTop w:val="0"/>
      <w:marBottom w:val="0"/>
      <w:divBdr>
        <w:top w:val="none" w:sz="0" w:space="0" w:color="auto"/>
        <w:left w:val="none" w:sz="0" w:space="0" w:color="auto"/>
        <w:bottom w:val="none" w:sz="0" w:space="0" w:color="auto"/>
        <w:right w:val="none" w:sz="0" w:space="0" w:color="auto"/>
      </w:divBdr>
    </w:div>
    <w:div w:id="1121262015">
      <w:bodyDiv w:val="1"/>
      <w:marLeft w:val="0"/>
      <w:marRight w:val="0"/>
      <w:marTop w:val="0"/>
      <w:marBottom w:val="0"/>
      <w:divBdr>
        <w:top w:val="none" w:sz="0" w:space="0" w:color="auto"/>
        <w:left w:val="none" w:sz="0" w:space="0" w:color="auto"/>
        <w:bottom w:val="none" w:sz="0" w:space="0" w:color="auto"/>
        <w:right w:val="none" w:sz="0" w:space="0" w:color="auto"/>
      </w:divBdr>
    </w:div>
    <w:div w:id="1122727418">
      <w:bodyDiv w:val="1"/>
      <w:marLeft w:val="0"/>
      <w:marRight w:val="0"/>
      <w:marTop w:val="0"/>
      <w:marBottom w:val="0"/>
      <w:divBdr>
        <w:top w:val="none" w:sz="0" w:space="0" w:color="auto"/>
        <w:left w:val="none" w:sz="0" w:space="0" w:color="auto"/>
        <w:bottom w:val="none" w:sz="0" w:space="0" w:color="auto"/>
        <w:right w:val="none" w:sz="0" w:space="0" w:color="auto"/>
      </w:divBdr>
    </w:div>
    <w:div w:id="1135754405">
      <w:bodyDiv w:val="1"/>
      <w:marLeft w:val="0"/>
      <w:marRight w:val="0"/>
      <w:marTop w:val="0"/>
      <w:marBottom w:val="0"/>
      <w:divBdr>
        <w:top w:val="none" w:sz="0" w:space="0" w:color="auto"/>
        <w:left w:val="none" w:sz="0" w:space="0" w:color="auto"/>
        <w:bottom w:val="none" w:sz="0" w:space="0" w:color="auto"/>
        <w:right w:val="none" w:sz="0" w:space="0" w:color="auto"/>
      </w:divBdr>
    </w:div>
    <w:div w:id="1145124442">
      <w:bodyDiv w:val="1"/>
      <w:marLeft w:val="0"/>
      <w:marRight w:val="0"/>
      <w:marTop w:val="0"/>
      <w:marBottom w:val="0"/>
      <w:divBdr>
        <w:top w:val="none" w:sz="0" w:space="0" w:color="auto"/>
        <w:left w:val="none" w:sz="0" w:space="0" w:color="auto"/>
        <w:bottom w:val="none" w:sz="0" w:space="0" w:color="auto"/>
        <w:right w:val="none" w:sz="0" w:space="0" w:color="auto"/>
      </w:divBdr>
    </w:div>
    <w:div w:id="1167793739">
      <w:bodyDiv w:val="1"/>
      <w:marLeft w:val="0"/>
      <w:marRight w:val="0"/>
      <w:marTop w:val="0"/>
      <w:marBottom w:val="0"/>
      <w:divBdr>
        <w:top w:val="none" w:sz="0" w:space="0" w:color="auto"/>
        <w:left w:val="none" w:sz="0" w:space="0" w:color="auto"/>
        <w:bottom w:val="none" w:sz="0" w:space="0" w:color="auto"/>
        <w:right w:val="none" w:sz="0" w:space="0" w:color="auto"/>
      </w:divBdr>
    </w:div>
    <w:div w:id="1179852026">
      <w:bodyDiv w:val="1"/>
      <w:marLeft w:val="0"/>
      <w:marRight w:val="0"/>
      <w:marTop w:val="0"/>
      <w:marBottom w:val="0"/>
      <w:divBdr>
        <w:top w:val="none" w:sz="0" w:space="0" w:color="auto"/>
        <w:left w:val="none" w:sz="0" w:space="0" w:color="auto"/>
        <w:bottom w:val="none" w:sz="0" w:space="0" w:color="auto"/>
        <w:right w:val="none" w:sz="0" w:space="0" w:color="auto"/>
      </w:divBdr>
    </w:div>
    <w:div w:id="1183131632">
      <w:bodyDiv w:val="1"/>
      <w:marLeft w:val="0"/>
      <w:marRight w:val="0"/>
      <w:marTop w:val="0"/>
      <w:marBottom w:val="0"/>
      <w:divBdr>
        <w:top w:val="none" w:sz="0" w:space="0" w:color="auto"/>
        <w:left w:val="none" w:sz="0" w:space="0" w:color="auto"/>
        <w:bottom w:val="none" w:sz="0" w:space="0" w:color="auto"/>
        <w:right w:val="none" w:sz="0" w:space="0" w:color="auto"/>
      </w:divBdr>
    </w:div>
    <w:div w:id="1203786650">
      <w:bodyDiv w:val="1"/>
      <w:marLeft w:val="0"/>
      <w:marRight w:val="0"/>
      <w:marTop w:val="0"/>
      <w:marBottom w:val="0"/>
      <w:divBdr>
        <w:top w:val="none" w:sz="0" w:space="0" w:color="auto"/>
        <w:left w:val="none" w:sz="0" w:space="0" w:color="auto"/>
        <w:bottom w:val="none" w:sz="0" w:space="0" w:color="auto"/>
        <w:right w:val="none" w:sz="0" w:space="0" w:color="auto"/>
      </w:divBdr>
    </w:div>
    <w:div w:id="1205216201">
      <w:bodyDiv w:val="1"/>
      <w:marLeft w:val="0"/>
      <w:marRight w:val="0"/>
      <w:marTop w:val="0"/>
      <w:marBottom w:val="0"/>
      <w:divBdr>
        <w:top w:val="none" w:sz="0" w:space="0" w:color="auto"/>
        <w:left w:val="none" w:sz="0" w:space="0" w:color="auto"/>
        <w:bottom w:val="none" w:sz="0" w:space="0" w:color="auto"/>
        <w:right w:val="none" w:sz="0" w:space="0" w:color="auto"/>
      </w:divBdr>
    </w:div>
    <w:div w:id="1219635090">
      <w:bodyDiv w:val="1"/>
      <w:marLeft w:val="0"/>
      <w:marRight w:val="0"/>
      <w:marTop w:val="0"/>
      <w:marBottom w:val="0"/>
      <w:divBdr>
        <w:top w:val="none" w:sz="0" w:space="0" w:color="auto"/>
        <w:left w:val="none" w:sz="0" w:space="0" w:color="auto"/>
        <w:bottom w:val="none" w:sz="0" w:space="0" w:color="auto"/>
        <w:right w:val="none" w:sz="0" w:space="0" w:color="auto"/>
      </w:divBdr>
    </w:div>
    <w:div w:id="1227648487">
      <w:bodyDiv w:val="1"/>
      <w:marLeft w:val="0"/>
      <w:marRight w:val="0"/>
      <w:marTop w:val="0"/>
      <w:marBottom w:val="0"/>
      <w:divBdr>
        <w:top w:val="none" w:sz="0" w:space="0" w:color="auto"/>
        <w:left w:val="none" w:sz="0" w:space="0" w:color="auto"/>
        <w:bottom w:val="none" w:sz="0" w:space="0" w:color="auto"/>
        <w:right w:val="none" w:sz="0" w:space="0" w:color="auto"/>
      </w:divBdr>
    </w:div>
    <w:div w:id="1230457706">
      <w:bodyDiv w:val="1"/>
      <w:marLeft w:val="0"/>
      <w:marRight w:val="0"/>
      <w:marTop w:val="0"/>
      <w:marBottom w:val="0"/>
      <w:divBdr>
        <w:top w:val="none" w:sz="0" w:space="0" w:color="auto"/>
        <w:left w:val="none" w:sz="0" w:space="0" w:color="auto"/>
        <w:bottom w:val="none" w:sz="0" w:space="0" w:color="auto"/>
        <w:right w:val="none" w:sz="0" w:space="0" w:color="auto"/>
      </w:divBdr>
    </w:div>
    <w:div w:id="1233467675">
      <w:bodyDiv w:val="1"/>
      <w:marLeft w:val="0"/>
      <w:marRight w:val="0"/>
      <w:marTop w:val="0"/>
      <w:marBottom w:val="0"/>
      <w:divBdr>
        <w:top w:val="none" w:sz="0" w:space="0" w:color="auto"/>
        <w:left w:val="none" w:sz="0" w:space="0" w:color="auto"/>
        <w:bottom w:val="none" w:sz="0" w:space="0" w:color="auto"/>
        <w:right w:val="none" w:sz="0" w:space="0" w:color="auto"/>
      </w:divBdr>
    </w:div>
    <w:div w:id="1235701282">
      <w:bodyDiv w:val="1"/>
      <w:marLeft w:val="0"/>
      <w:marRight w:val="0"/>
      <w:marTop w:val="0"/>
      <w:marBottom w:val="0"/>
      <w:divBdr>
        <w:top w:val="none" w:sz="0" w:space="0" w:color="auto"/>
        <w:left w:val="none" w:sz="0" w:space="0" w:color="auto"/>
        <w:bottom w:val="none" w:sz="0" w:space="0" w:color="auto"/>
        <w:right w:val="none" w:sz="0" w:space="0" w:color="auto"/>
      </w:divBdr>
    </w:div>
    <w:div w:id="1239095767">
      <w:bodyDiv w:val="1"/>
      <w:marLeft w:val="0"/>
      <w:marRight w:val="0"/>
      <w:marTop w:val="0"/>
      <w:marBottom w:val="0"/>
      <w:divBdr>
        <w:top w:val="none" w:sz="0" w:space="0" w:color="auto"/>
        <w:left w:val="none" w:sz="0" w:space="0" w:color="auto"/>
        <w:bottom w:val="none" w:sz="0" w:space="0" w:color="auto"/>
        <w:right w:val="none" w:sz="0" w:space="0" w:color="auto"/>
      </w:divBdr>
    </w:div>
    <w:div w:id="1244536367">
      <w:bodyDiv w:val="1"/>
      <w:marLeft w:val="0"/>
      <w:marRight w:val="0"/>
      <w:marTop w:val="0"/>
      <w:marBottom w:val="0"/>
      <w:divBdr>
        <w:top w:val="none" w:sz="0" w:space="0" w:color="auto"/>
        <w:left w:val="none" w:sz="0" w:space="0" w:color="auto"/>
        <w:bottom w:val="none" w:sz="0" w:space="0" w:color="auto"/>
        <w:right w:val="none" w:sz="0" w:space="0" w:color="auto"/>
      </w:divBdr>
    </w:div>
    <w:div w:id="1246576881">
      <w:bodyDiv w:val="1"/>
      <w:marLeft w:val="0"/>
      <w:marRight w:val="0"/>
      <w:marTop w:val="0"/>
      <w:marBottom w:val="0"/>
      <w:divBdr>
        <w:top w:val="none" w:sz="0" w:space="0" w:color="auto"/>
        <w:left w:val="none" w:sz="0" w:space="0" w:color="auto"/>
        <w:bottom w:val="none" w:sz="0" w:space="0" w:color="auto"/>
        <w:right w:val="none" w:sz="0" w:space="0" w:color="auto"/>
      </w:divBdr>
    </w:div>
    <w:div w:id="1261912001">
      <w:bodyDiv w:val="1"/>
      <w:marLeft w:val="0"/>
      <w:marRight w:val="0"/>
      <w:marTop w:val="0"/>
      <w:marBottom w:val="0"/>
      <w:divBdr>
        <w:top w:val="none" w:sz="0" w:space="0" w:color="auto"/>
        <w:left w:val="none" w:sz="0" w:space="0" w:color="auto"/>
        <w:bottom w:val="none" w:sz="0" w:space="0" w:color="auto"/>
        <w:right w:val="none" w:sz="0" w:space="0" w:color="auto"/>
      </w:divBdr>
    </w:div>
    <w:div w:id="1263566396">
      <w:bodyDiv w:val="1"/>
      <w:marLeft w:val="0"/>
      <w:marRight w:val="0"/>
      <w:marTop w:val="0"/>
      <w:marBottom w:val="0"/>
      <w:divBdr>
        <w:top w:val="none" w:sz="0" w:space="0" w:color="auto"/>
        <w:left w:val="none" w:sz="0" w:space="0" w:color="auto"/>
        <w:bottom w:val="none" w:sz="0" w:space="0" w:color="auto"/>
        <w:right w:val="none" w:sz="0" w:space="0" w:color="auto"/>
      </w:divBdr>
    </w:div>
    <w:div w:id="1269194807">
      <w:bodyDiv w:val="1"/>
      <w:marLeft w:val="0"/>
      <w:marRight w:val="0"/>
      <w:marTop w:val="0"/>
      <w:marBottom w:val="0"/>
      <w:divBdr>
        <w:top w:val="none" w:sz="0" w:space="0" w:color="auto"/>
        <w:left w:val="none" w:sz="0" w:space="0" w:color="auto"/>
        <w:bottom w:val="none" w:sz="0" w:space="0" w:color="auto"/>
        <w:right w:val="none" w:sz="0" w:space="0" w:color="auto"/>
      </w:divBdr>
    </w:div>
    <w:div w:id="1280184725">
      <w:bodyDiv w:val="1"/>
      <w:marLeft w:val="0"/>
      <w:marRight w:val="0"/>
      <w:marTop w:val="0"/>
      <w:marBottom w:val="0"/>
      <w:divBdr>
        <w:top w:val="none" w:sz="0" w:space="0" w:color="auto"/>
        <w:left w:val="none" w:sz="0" w:space="0" w:color="auto"/>
        <w:bottom w:val="none" w:sz="0" w:space="0" w:color="auto"/>
        <w:right w:val="none" w:sz="0" w:space="0" w:color="auto"/>
      </w:divBdr>
    </w:div>
    <w:div w:id="1283489190">
      <w:bodyDiv w:val="1"/>
      <w:marLeft w:val="0"/>
      <w:marRight w:val="0"/>
      <w:marTop w:val="0"/>
      <w:marBottom w:val="0"/>
      <w:divBdr>
        <w:top w:val="none" w:sz="0" w:space="0" w:color="auto"/>
        <w:left w:val="none" w:sz="0" w:space="0" w:color="auto"/>
        <w:bottom w:val="none" w:sz="0" w:space="0" w:color="auto"/>
        <w:right w:val="none" w:sz="0" w:space="0" w:color="auto"/>
      </w:divBdr>
    </w:div>
    <w:div w:id="1287851354">
      <w:bodyDiv w:val="1"/>
      <w:marLeft w:val="0"/>
      <w:marRight w:val="0"/>
      <w:marTop w:val="0"/>
      <w:marBottom w:val="0"/>
      <w:divBdr>
        <w:top w:val="none" w:sz="0" w:space="0" w:color="auto"/>
        <w:left w:val="none" w:sz="0" w:space="0" w:color="auto"/>
        <w:bottom w:val="none" w:sz="0" w:space="0" w:color="auto"/>
        <w:right w:val="none" w:sz="0" w:space="0" w:color="auto"/>
      </w:divBdr>
    </w:div>
    <w:div w:id="1301612305">
      <w:bodyDiv w:val="1"/>
      <w:marLeft w:val="0"/>
      <w:marRight w:val="0"/>
      <w:marTop w:val="0"/>
      <w:marBottom w:val="0"/>
      <w:divBdr>
        <w:top w:val="none" w:sz="0" w:space="0" w:color="auto"/>
        <w:left w:val="none" w:sz="0" w:space="0" w:color="auto"/>
        <w:bottom w:val="none" w:sz="0" w:space="0" w:color="auto"/>
        <w:right w:val="none" w:sz="0" w:space="0" w:color="auto"/>
      </w:divBdr>
    </w:div>
    <w:div w:id="1310357084">
      <w:bodyDiv w:val="1"/>
      <w:marLeft w:val="0"/>
      <w:marRight w:val="0"/>
      <w:marTop w:val="0"/>
      <w:marBottom w:val="0"/>
      <w:divBdr>
        <w:top w:val="none" w:sz="0" w:space="0" w:color="auto"/>
        <w:left w:val="none" w:sz="0" w:space="0" w:color="auto"/>
        <w:bottom w:val="none" w:sz="0" w:space="0" w:color="auto"/>
        <w:right w:val="none" w:sz="0" w:space="0" w:color="auto"/>
      </w:divBdr>
    </w:div>
    <w:div w:id="1312055673">
      <w:bodyDiv w:val="1"/>
      <w:marLeft w:val="0"/>
      <w:marRight w:val="0"/>
      <w:marTop w:val="0"/>
      <w:marBottom w:val="0"/>
      <w:divBdr>
        <w:top w:val="none" w:sz="0" w:space="0" w:color="auto"/>
        <w:left w:val="none" w:sz="0" w:space="0" w:color="auto"/>
        <w:bottom w:val="none" w:sz="0" w:space="0" w:color="auto"/>
        <w:right w:val="none" w:sz="0" w:space="0" w:color="auto"/>
      </w:divBdr>
    </w:div>
    <w:div w:id="1315378883">
      <w:bodyDiv w:val="1"/>
      <w:marLeft w:val="0"/>
      <w:marRight w:val="0"/>
      <w:marTop w:val="0"/>
      <w:marBottom w:val="0"/>
      <w:divBdr>
        <w:top w:val="none" w:sz="0" w:space="0" w:color="auto"/>
        <w:left w:val="none" w:sz="0" w:space="0" w:color="auto"/>
        <w:bottom w:val="none" w:sz="0" w:space="0" w:color="auto"/>
        <w:right w:val="none" w:sz="0" w:space="0" w:color="auto"/>
      </w:divBdr>
    </w:div>
    <w:div w:id="1315985629">
      <w:bodyDiv w:val="1"/>
      <w:marLeft w:val="0"/>
      <w:marRight w:val="0"/>
      <w:marTop w:val="0"/>
      <w:marBottom w:val="0"/>
      <w:divBdr>
        <w:top w:val="none" w:sz="0" w:space="0" w:color="auto"/>
        <w:left w:val="none" w:sz="0" w:space="0" w:color="auto"/>
        <w:bottom w:val="none" w:sz="0" w:space="0" w:color="auto"/>
        <w:right w:val="none" w:sz="0" w:space="0" w:color="auto"/>
      </w:divBdr>
    </w:div>
    <w:div w:id="1318343651">
      <w:bodyDiv w:val="1"/>
      <w:marLeft w:val="0"/>
      <w:marRight w:val="0"/>
      <w:marTop w:val="0"/>
      <w:marBottom w:val="0"/>
      <w:divBdr>
        <w:top w:val="none" w:sz="0" w:space="0" w:color="auto"/>
        <w:left w:val="none" w:sz="0" w:space="0" w:color="auto"/>
        <w:bottom w:val="none" w:sz="0" w:space="0" w:color="auto"/>
        <w:right w:val="none" w:sz="0" w:space="0" w:color="auto"/>
      </w:divBdr>
    </w:div>
    <w:div w:id="1321690463">
      <w:bodyDiv w:val="1"/>
      <w:marLeft w:val="0"/>
      <w:marRight w:val="0"/>
      <w:marTop w:val="0"/>
      <w:marBottom w:val="0"/>
      <w:divBdr>
        <w:top w:val="none" w:sz="0" w:space="0" w:color="auto"/>
        <w:left w:val="none" w:sz="0" w:space="0" w:color="auto"/>
        <w:bottom w:val="none" w:sz="0" w:space="0" w:color="auto"/>
        <w:right w:val="none" w:sz="0" w:space="0" w:color="auto"/>
      </w:divBdr>
    </w:div>
    <w:div w:id="1321957826">
      <w:bodyDiv w:val="1"/>
      <w:marLeft w:val="0"/>
      <w:marRight w:val="0"/>
      <w:marTop w:val="0"/>
      <w:marBottom w:val="0"/>
      <w:divBdr>
        <w:top w:val="none" w:sz="0" w:space="0" w:color="auto"/>
        <w:left w:val="none" w:sz="0" w:space="0" w:color="auto"/>
        <w:bottom w:val="none" w:sz="0" w:space="0" w:color="auto"/>
        <w:right w:val="none" w:sz="0" w:space="0" w:color="auto"/>
      </w:divBdr>
    </w:div>
    <w:div w:id="1325083041">
      <w:bodyDiv w:val="1"/>
      <w:marLeft w:val="0"/>
      <w:marRight w:val="0"/>
      <w:marTop w:val="0"/>
      <w:marBottom w:val="0"/>
      <w:divBdr>
        <w:top w:val="none" w:sz="0" w:space="0" w:color="auto"/>
        <w:left w:val="none" w:sz="0" w:space="0" w:color="auto"/>
        <w:bottom w:val="none" w:sz="0" w:space="0" w:color="auto"/>
        <w:right w:val="none" w:sz="0" w:space="0" w:color="auto"/>
      </w:divBdr>
    </w:div>
    <w:div w:id="1327174435">
      <w:bodyDiv w:val="1"/>
      <w:marLeft w:val="0"/>
      <w:marRight w:val="0"/>
      <w:marTop w:val="0"/>
      <w:marBottom w:val="0"/>
      <w:divBdr>
        <w:top w:val="none" w:sz="0" w:space="0" w:color="auto"/>
        <w:left w:val="none" w:sz="0" w:space="0" w:color="auto"/>
        <w:bottom w:val="none" w:sz="0" w:space="0" w:color="auto"/>
        <w:right w:val="none" w:sz="0" w:space="0" w:color="auto"/>
      </w:divBdr>
    </w:div>
    <w:div w:id="1331176904">
      <w:bodyDiv w:val="1"/>
      <w:marLeft w:val="0"/>
      <w:marRight w:val="0"/>
      <w:marTop w:val="0"/>
      <w:marBottom w:val="0"/>
      <w:divBdr>
        <w:top w:val="none" w:sz="0" w:space="0" w:color="auto"/>
        <w:left w:val="none" w:sz="0" w:space="0" w:color="auto"/>
        <w:bottom w:val="none" w:sz="0" w:space="0" w:color="auto"/>
        <w:right w:val="none" w:sz="0" w:space="0" w:color="auto"/>
      </w:divBdr>
    </w:div>
    <w:div w:id="1337001702">
      <w:bodyDiv w:val="1"/>
      <w:marLeft w:val="0"/>
      <w:marRight w:val="0"/>
      <w:marTop w:val="0"/>
      <w:marBottom w:val="0"/>
      <w:divBdr>
        <w:top w:val="none" w:sz="0" w:space="0" w:color="auto"/>
        <w:left w:val="none" w:sz="0" w:space="0" w:color="auto"/>
        <w:bottom w:val="none" w:sz="0" w:space="0" w:color="auto"/>
        <w:right w:val="none" w:sz="0" w:space="0" w:color="auto"/>
      </w:divBdr>
    </w:div>
    <w:div w:id="1340886569">
      <w:bodyDiv w:val="1"/>
      <w:marLeft w:val="0"/>
      <w:marRight w:val="0"/>
      <w:marTop w:val="0"/>
      <w:marBottom w:val="0"/>
      <w:divBdr>
        <w:top w:val="none" w:sz="0" w:space="0" w:color="auto"/>
        <w:left w:val="none" w:sz="0" w:space="0" w:color="auto"/>
        <w:bottom w:val="none" w:sz="0" w:space="0" w:color="auto"/>
        <w:right w:val="none" w:sz="0" w:space="0" w:color="auto"/>
      </w:divBdr>
    </w:div>
    <w:div w:id="1341467487">
      <w:bodyDiv w:val="1"/>
      <w:marLeft w:val="0"/>
      <w:marRight w:val="0"/>
      <w:marTop w:val="0"/>
      <w:marBottom w:val="0"/>
      <w:divBdr>
        <w:top w:val="none" w:sz="0" w:space="0" w:color="auto"/>
        <w:left w:val="none" w:sz="0" w:space="0" w:color="auto"/>
        <w:bottom w:val="none" w:sz="0" w:space="0" w:color="auto"/>
        <w:right w:val="none" w:sz="0" w:space="0" w:color="auto"/>
      </w:divBdr>
    </w:div>
    <w:div w:id="1349020031">
      <w:bodyDiv w:val="1"/>
      <w:marLeft w:val="0"/>
      <w:marRight w:val="0"/>
      <w:marTop w:val="0"/>
      <w:marBottom w:val="0"/>
      <w:divBdr>
        <w:top w:val="none" w:sz="0" w:space="0" w:color="auto"/>
        <w:left w:val="none" w:sz="0" w:space="0" w:color="auto"/>
        <w:bottom w:val="none" w:sz="0" w:space="0" w:color="auto"/>
        <w:right w:val="none" w:sz="0" w:space="0" w:color="auto"/>
      </w:divBdr>
    </w:div>
    <w:div w:id="1384407586">
      <w:bodyDiv w:val="1"/>
      <w:marLeft w:val="0"/>
      <w:marRight w:val="0"/>
      <w:marTop w:val="0"/>
      <w:marBottom w:val="0"/>
      <w:divBdr>
        <w:top w:val="none" w:sz="0" w:space="0" w:color="auto"/>
        <w:left w:val="none" w:sz="0" w:space="0" w:color="auto"/>
        <w:bottom w:val="none" w:sz="0" w:space="0" w:color="auto"/>
        <w:right w:val="none" w:sz="0" w:space="0" w:color="auto"/>
      </w:divBdr>
    </w:div>
    <w:div w:id="1393771886">
      <w:bodyDiv w:val="1"/>
      <w:marLeft w:val="0"/>
      <w:marRight w:val="0"/>
      <w:marTop w:val="0"/>
      <w:marBottom w:val="0"/>
      <w:divBdr>
        <w:top w:val="none" w:sz="0" w:space="0" w:color="auto"/>
        <w:left w:val="none" w:sz="0" w:space="0" w:color="auto"/>
        <w:bottom w:val="none" w:sz="0" w:space="0" w:color="auto"/>
        <w:right w:val="none" w:sz="0" w:space="0" w:color="auto"/>
      </w:divBdr>
    </w:div>
    <w:div w:id="1394691328">
      <w:bodyDiv w:val="1"/>
      <w:marLeft w:val="0"/>
      <w:marRight w:val="0"/>
      <w:marTop w:val="0"/>
      <w:marBottom w:val="0"/>
      <w:divBdr>
        <w:top w:val="none" w:sz="0" w:space="0" w:color="auto"/>
        <w:left w:val="none" w:sz="0" w:space="0" w:color="auto"/>
        <w:bottom w:val="none" w:sz="0" w:space="0" w:color="auto"/>
        <w:right w:val="none" w:sz="0" w:space="0" w:color="auto"/>
      </w:divBdr>
    </w:div>
    <w:div w:id="1402406116">
      <w:bodyDiv w:val="1"/>
      <w:marLeft w:val="0"/>
      <w:marRight w:val="0"/>
      <w:marTop w:val="0"/>
      <w:marBottom w:val="0"/>
      <w:divBdr>
        <w:top w:val="none" w:sz="0" w:space="0" w:color="auto"/>
        <w:left w:val="none" w:sz="0" w:space="0" w:color="auto"/>
        <w:bottom w:val="none" w:sz="0" w:space="0" w:color="auto"/>
        <w:right w:val="none" w:sz="0" w:space="0" w:color="auto"/>
      </w:divBdr>
    </w:div>
    <w:div w:id="1404253514">
      <w:bodyDiv w:val="1"/>
      <w:marLeft w:val="0"/>
      <w:marRight w:val="0"/>
      <w:marTop w:val="0"/>
      <w:marBottom w:val="0"/>
      <w:divBdr>
        <w:top w:val="none" w:sz="0" w:space="0" w:color="auto"/>
        <w:left w:val="none" w:sz="0" w:space="0" w:color="auto"/>
        <w:bottom w:val="none" w:sz="0" w:space="0" w:color="auto"/>
        <w:right w:val="none" w:sz="0" w:space="0" w:color="auto"/>
      </w:divBdr>
    </w:div>
    <w:div w:id="1423602150">
      <w:bodyDiv w:val="1"/>
      <w:marLeft w:val="0"/>
      <w:marRight w:val="0"/>
      <w:marTop w:val="0"/>
      <w:marBottom w:val="0"/>
      <w:divBdr>
        <w:top w:val="none" w:sz="0" w:space="0" w:color="auto"/>
        <w:left w:val="none" w:sz="0" w:space="0" w:color="auto"/>
        <w:bottom w:val="none" w:sz="0" w:space="0" w:color="auto"/>
        <w:right w:val="none" w:sz="0" w:space="0" w:color="auto"/>
      </w:divBdr>
    </w:div>
    <w:div w:id="1444612301">
      <w:bodyDiv w:val="1"/>
      <w:marLeft w:val="0"/>
      <w:marRight w:val="0"/>
      <w:marTop w:val="0"/>
      <w:marBottom w:val="0"/>
      <w:divBdr>
        <w:top w:val="none" w:sz="0" w:space="0" w:color="auto"/>
        <w:left w:val="none" w:sz="0" w:space="0" w:color="auto"/>
        <w:bottom w:val="none" w:sz="0" w:space="0" w:color="auto"/>
        <w:right w:val="none" w:sz="0" w:space="0" w:color="auto"/>
      </w:divBdr>
    </w:div>
    <w:div w:id="1451509718">
      <w:bodyDiv w:val="1"/>
      <w:marLeft w:val="0"/>
      <w:marRight w:val="0"/>
      <w:marTop w:val="0"/>
      <w:marBottom w:val="0"/>
      <w:divBdr>
        <w:top w:val="none" w:sz="0" w:space="0" w:color="auto"/>
        <w:left w:val="none" w:sz="0" w:space="0" w:color="auto"/>
        <w:bottom w:val="none" w:sz="0" w:space="0" w:color="auto"/>
        <w:right w:val="none" w:sz="0" w:space="0" w:color="auto"/>
      </w:divBdr>
    </w:div>
    <w:div w:id="1454135069">
      <w:bodyDiv w:val="1"/>
      <w:marLeft w:val="0"/>
      <w:marRight w:val="0"/>
      <w:marTop w:val="0"/>
      <w:marBottom w:val="0"/>
      <w:divBdr>
        <w:top w:val="none" w:sz="0" w:space="0" w:color="auto"/>
        <w:left w:val="none" w:sz="0" w:space="0" w:color="auto"/>
        <w:bottom w:val="none" w:sz="0" w:space="0" w:color="auto"/>
        <w:right w:val="none" w:sz="0" w:space="0" w:color="auto"/>
      </w:divBdr>
    </w:div>
    <w:div w:id="1458839256">
      <w:bodyDiv w:val="1"/>
      <w:marLeft w:val="0"/>
      <w:marRight w:val="0"/>
      <w:marTop w:val="0"/>
      <w:marBottom w:val="0"/>
      <w:divBdr>
        <w:top w:val="none" w:sz="0" w:space="0" w:color="auto"/>
        <w:left w:val="none" w:sz="0" w:space="0" w:color="auto"/>
        <w:bottom w:val="none" w:sz="0" w:space="0" w:color="auto"/>
        <w:right w:val="none" w:sz="0" w:space="0" w:color="auto"/>
      </w:divBdr>
    </w:div>
    <w:div w:id="1472821884">
      <w:bodyDiv w:val="1"/>
      <w:marLeft w:val="0"/>
      <w:marRight w:val="0"/>
      <w:marTop w:val="0"/>
      <w:marBottom w:val="0"/>
      <w:divBdr>
        <w:top w:val="none" w:sz="0" w:space="0" w:color="auto"/>
        <w:left w:val="none" w:sz="0" w:space="0" w:color="auto"/>
        <w:bottom w:val="none" w:sz="0" w:space="0" w:color="auto"/>
        <w:right w:val="none" w:sz="0" w:space="0" w:color="auto"/>
      </w:divBdr>
    </w:div>
    <w:div w:id="1487160849">
      <w:bodyDiv w:val="1"/>
      <w:marLeft w:val="0"/>
      <w:marRight w:val="0"/>
      <w:marTop w:val="0"/>
      <w:marBottom w:val="0"/>
      <w:divBdr>
        <w:top w:val="none" w:sz="0" w:space="0" w:color="auto"/>
        <w:left w:val="none" w:sz="0" w:space="0" w:color="auto"/>
        <w:bottom w:val="none" w:sz="0" w:space="0" w:color="auto"/>
        <w:right w:val="none" w:sz="0" w:space="0" w:color="auto"/>
      </w:divBdr>
    </w:div>
    <w:div w:id="1519658384">
      <w:bodyDiv w:val="1"/>
      <w:marLeft w:val="0"/>
      <w:marRight w:val="0"/>
      <w:marTop w:val="0"/>
      <w:marBottom w:val="0"/>
      <w:divBdr>
        <w:top w:val="none" w:sz="0" w:space="0" w:color="auto"/>
        <w:left w:val="none" w:sz="0" w:space="0" w:color="auto"/>
        <w:bottom w:val="none" w:sz="0" w:space="0" w:color="auto"/>
        <w:right w:val="none" w:sz="0" w:space="0" w:color="auto"/>
      </w:divBdr>
    </w:div>
    <w:div w:id="1532569204">
      <w:bodyDiv w:val="1"/>
      <w:marLeft w:val="0"/>
      <w:marRight w:val="0"/>
      <w:marTop w:val="0"/>
      <w:marBottom w:val="0"/>
      <w:divBdr>
        <w:top w:val="none" w:sz="0" w:space="0" w:color="auto"/>
        <w:left w:val="none" w:sz="0" w:space="0" w:color="auto"/>
        <w:bottom w:val="none" w:sz="0" w:space="0" w:color="auto"/>
        <w:right w:val="none" w:sz="0" w:space="0" w:color="auto"/>
      </w:divBdr>
    </w:div>
    <w:div w:id="1547719698">
      <w:bodyDiv w:val="1"/>
      <w:marLeft w:val="0"/>
      <w:marRight w:val="0"/>
      <w:marTop w:val="0"/>
      <w:marBottom w:val="0"/>
      <w:divBdr>
        <w:top w:val="none" w:sz="0" w:space="0" w:color="auto"/>
        <w:left w:val="none" w:sz="0" w:space="0" w:color="auto"/>
        <w:bottom w:val="none" w:sz="0" w:space="0" w:color="auto"/>
        <w:right w:val="none" w:sz="0" w:space="0" w:color="auto"/>
      </w:divBdr>
    </w:div>
    <w:div w:id="1554272022">
      <w:bodyDiv w:val="1"/>
      <w:marLeft w:val="0"/>
      <w:marRight w:val="0"/>
      <w:marTop w:val="0"/>
      <w:marBottom w:val="0"/>
      <w:divBdr>
        <w:top w:val="none" w:sz="0" w:space="0" w:color="auto"/>
        <w:left w:val="none" w:sz="0" w:space="0" w:color="auto"/>
        <w:bottom w:val="none" w:sz="0" w:space="0" w:color="auto"/>
        <w:right w:val="none" w:sz="0" w:space="0" w:color="auto"/>
      </w:divBdr>
    </w:div>
    <w:div w:id="1566452549">
      <w:bodyDiv w:val="1"/>
      <w:marLeft w:val="0"/>
      <w:marRight w:val="0"/>
      <w:marTop w:val="0"/>
      <w:marBottom w:val="0"/>
      <w:divBdr>
        <w:top w:val="none" w:sz="0" w:space="0" w:color="auto"/>
        <w:left w:val="none" w:sz="0" w:space="0" w:color="auto"/>
        <w:bottom w:val="none" w:sz="0" w:space="0" w:color="auto"/>
        <w:right w:val="none" w:sz="0" w:space="0" w:color="auto"/>
      </w:divBdr>
    </w:div>
    <w:div w:id="1569608451">
      <w:bodyDiv w:val="1"/>
      <w:marLeft w:val="0"/>
      <w:marRight w:val="0"/>
      <w:marTop w:val="0"/>
      <w:marBottom w:val="0"/>
      <w:divBdr>
        <w:top w:val="none" w:sz="0" w:space="0" w:color="auto"/>
        <w:left w:val="none" w:sz="0" w:space="0" w:color="auto"/>
        <w:bottom w:val="none" w:sz="0" w:space="0" w:color="auto"/>
        <w:right w:val="none" w:sz="0" w:space="0" w:color="auto"/>
      </w:divBdr>
    </w:div>
    <w:div w:id="1573153436">
      <w:bodyDiv w:val="1"/>
      <w:marLeft w:val="0"/>
      <w:marRight w:val="0"/>
      <w:marTop w:val="0"/>
      <w:marBottom w:val="0"/>
      <w:divBdr>
        <w:top w:val="none" w:sz="0" w:space="0" w:color="auto"/>
        <w:left w:val="none" w:sz="0" w:space="0" w:color="auto"/>
        <w:bottom w:val="none" w:sz="0" w:space="0" w:color="auto"/>
        <w:right w:val="none" w:sz="0" w:space="0" w:color="auto"/>
      </w:divBdr>
    </w:div>
    <w:div w:id="1584682676">
      <w:bodyDiv w:val="1"/>
      <w:marLeft w:val="0"/>
      <w:marRight w:val="0"/>
      <w:marTop w:val="0"/>
      <w:marBottom w:val="0"/>
      <w:divBdr>
        <w:top w:val="none" w:sz="0" w:space="0" w:color="auto"/>
        <w:left w:val="none" w:sz="0" w:space="0" w:color="auto"/>
        <w:bottom w:val="none" w:sz="0" w:space="0" w:color="auto"/>
        <w:right w:val="none" w:sz="0" w:space="0" w:color="auto"/>
      </w:divBdr>
    </w:div>
    <w:div w:id="1587614155">
      <w:bodyDiv w:val="1"/>
      <w:marLeft w:val="0"/>
      <w:marRight w:val="0"/>
      <w:marTop w:val="0"/>
      <w:marBottom w:val="0"/>
      <w:divBdr>
        <w:top w:val="none" w:sz="0" w:space="0" w:color="auto"/>
        <w:left w:val="none" w:sz="0" w:space="0" w:color="auto"/>
        <w:bottom w:val="none" w:sz="0" w:space="0" w:color="auto"/>
        <w:right w:val="none" w:sz="0" w:space="0" w:color="auto"/>
      </w:divBdr>
    </w:div>
    <w:div w:id="1599362075">
      <w:bodyDiv w:val="1"/>
      <w:marLeft w:val="0"/>
      <w:marRight w:val="0"/>
      <w:marTop w:val="0"/>
      <w:marBottom w:val="0"/>
      <w:divBdr>
        <w:top w:val="none" w:sz="0" w:space="0" w:color="auto"/>
        <w:left w:val="none" w:sz="0" w:space="0" w:color="auto"/>
        <w:bottom w:val="none" w:sz="0" w:space="0" w:color="auto"/>
        <w:right w:val="none" w:sz="0" w:space="0" w:color="auto"/>
      </w:divBdr>
    </w:div>
    <w:div w:id="1610039734">
      <w:bodyDiv w:val="1"/>
      <w:marLeft w:val="0"/>
      <w:marRight w:val="0"/>
      <w:marTop w:val="0"/>
      <w:marBottom w:val="0"/>
      <w:divBdr>
        <w:top w:val="none" w:sz="0" w:space="0" w:color="auto"/>
        <w:left w:val="none" w:sz="0" w:space="0" w:color="auto"/>
        <w:bottom w:val="none" w:sz="0" w:space="0" w:color="auto"/>
        <w:right w:val="none" w:sz="0" w:space="0" w:color="auto"/>
      </w:divBdr>
    </w:div>
    <w:div w:id="1615097467">
      <w:bodyDiv w:val="1"/>
      <w:marLeft w:val="0"/>
      <w:marRight w:val="0"/>
      <w:marTop w:val="0"/>
      <w:marBottom w:val="0"/>
      <w:divBdr>
        <w:top w:val="none" w:sz="0" w:space="0" w:color="auto"/>
        <w:left w:val="none" w:sz="0" w:space="0" w:color="auto"/>
        <w:bottom w:val="none" w:sz="0" w:space="0" w:color="auto"/>
        <w:right w:val="none" w:sz="0" w:space="0" w:color="auto"/>
      </w:divBdr>
    </w:div>
    <w:div w:id="1620796488">
      <w:bodyDiv w:val="1"/>
      <w:marLeft w:val="0"/>
      <w:marRight w:val="0"/>
      <w:marTop w:val="0"/>
      <w:marBottom w:val="0"/>
      <w:divBdr>
        <w:top w:val="none" w:sz="0" w:space="0" w:color="auto"/>
        <w:left w:val="none" w:sz="0" w:space="0" w:color="auto"/>
        <w:bottom w:val="none" w:sz="0" w:space="0" w:color="auto"/>
        <w:right w:val="none" w:sz="0" w:space="0" w:color="auto"/>
      </w:divBdr>
    </w:div>
    <w:div w:id="1646085393">
      <w:bodyDiv w:val="1"/>
      <w:marLeft w:val="0"/>
      <w:marRight w:val="0"/>
      <w:marTop w:val="0"/>
      <w:marBottom w:val="0"/>
      <w:divBdr>
        <w:top w:val="none" w:sz="0" w:space="0" w:color="auto"/>
        <w:left w:val="none" w:sz="0" w:space="0" w:color="auto"/>
        <w:bottom w:val="none" w:sz="0" w:space="0" w:color="auto"/>
        <w:right w:val="none" w:sz="0" w:space="0" w:color="auto"/>
      </w:divBdr>
    </w:div>
    <w:div w:id="1654135685">
      <w:bodyDiv w:val="1"/>
      <w:marLeft w:val="0"/>
      <w:marRight w:val="0"/>
      <w:marTop w:val="0"/>
      <w:marBottom w:val="0"/>
      <w:divBdr>
        <w:top w:val="none" w:sz="0" w:space="0" w:color="auto"/>
        <w:left w:val="none" w:sz="0" w:space="0" w:color="auto"/>
        <w:bottom w:val="none" w:sz="0" w:space="0" w:color="auto"/>
        <w:right w:val="none" w:sz="0" w:space="0" w:color="auto"/>
      </w:divBdr>
    </w:div>
    <w:div w:id="1659110865">
      <w:bodyDiv w:val="1"/>
      <w:marLeft w:val="0"/>
      <w:marRight w:val="0"/>
      <w:marTop w:val="0"/>
      <w:marBottom w:val="0"/>
      <w:divBdr>
        <w:top w:val="none" w:sz="0" w:space="0" w:color="auto"/>
        <w:left w:val="none" w:sz="0" w:space="0" w:color="auto"/>
        <w:bottom w:val="none" w:sz="0" w:space="0" w:color="auto"/>
        <w:right w:val="none" w:sz="0" w:space="0" w:color="auto"/>
      </w:divBdr>
    </w:div>
    <w:div w:id="1669090993">
      <w:bodyDiv w:val="1"/>
      <w:marLeft w:val="0"/>
      <w:marRight w:val="0"/>
      <w:marTop w:val="0"/>
      <w:marBottom w:val="0"/>
      <w:divBdr>
        <w:top w:val="none" w:sz="0" w:space="0" w:color="auto"/>
        <w:left w:val="none" w:sz="0" w:space="0" w:color="auto"/>
        <w:bottom w:val="none" w:sz="0" w:space="0" w:color="auto"/>
        <w:right w:val="none" w:sz="0" w:space="0" w:color="auto"/>
      </w:divBdr>
    </w:div>
    <w:div w:id="1670326844">
      <w:bodyDiv w:val="1"/>
      <w:marLeft w:val="0"/>
      <w:marRight w:val="0"/>
      <w:marTop w:val="0"/>
      <w:marBottom w:val="0"/>
      <w:divBdr>
        <w:top w:val="none" w:sz="0" w:space="0" w:color="auto"/>
        <w:left w:val="none" w:sz="0" w:space="0" w:color="auto"/>
        <w:bottom w:val="none" w:sz="0" w:space="0" w:color="auto"/>
        <w:right w:val="none" w:sz="0" w:space="0" w:color="auto"/>
      </w:divBdr>
    </w:div>
    <w:div w:id="1678924367">
      <w:bodyDiv w:val="1"/>
      <w:marLeft w:val="0"/>
      <w:marRight w:val="0"/>
      <w:marTop w:val="0"/>
      <w:marBottom w:val="0"/>
      <w:divBdr>
        <w:top w:val="none" w:sz="0" w:space="0" w:color="auto"/>
        <w:left w:val="none" w:sz="0" w:space="0" w:color="auto"/>
        <w:bottom w:val="none" w:sz="0" w:space="0" w:color="auto"/>
        <w:right w:val="none" w:sz="0" w:space="0" w:color="auto"/>
      </w:divBdr>
    </w:div>
    <w:div w:id="1680154848">
      <w:bodyDiv w:val="1"/>
      <w:marLeft w:val="0"/>
      <w:marRight w:val="0"/>
      <w:marTop w:val="0"/>
      <w:marBottom w:val="0"/>
      <w:divBdr>
        <w:top w:val="none" w:sz="0" w:space="0" w:color="auto"/>
        <w:left w:val="none" w:sz="0" w:space="0" w:color="auto"/>
        <w:bottom w:val="none" w:sz="0" w:space="0" w:color="auto"/>
        <w:right w:val="none" w:sz="0" w:space="0" w:color="auto"/>
      </w:divBdr>
    </w:div>
    <w:div w:id="1682318223">
      <w:bodyDiv w:val="1"/>
      <w:marLeft w:val="0"/>
      <w:marRight w:val="0"/>
      <w:marTop w:val="0"/>
      <w:marBottom w:val="0"/>
      <w:divBdr>
        <w:top w:val="none" w:sz="0" w:space="0" w:color="auto"/>
        <w:left w:val="none" w:sz="0" w:space="0" w:color="auto"/>
        <w:bottom w:val="none" w:sz="0" w:space="0" w:color="auto"/>
        <w:right w:val="none" w:sz="0" w:space="0" w:color="auto"/>
      </w:divBdr>
    </w:div>
    <w:div w:id="1687554440">
      <w:bodyDiv w:val="1"/>
      <w:marLeft w:val="0"/>
      <w:marRight w:val="0"/>
      <w:marTop w:val="0"/>
      <w:marBottom w:val="0"/>
      <w:divBdr>
        <w:top w:val="none" w:sz="0" w:space="0" w:color="auto"/>
        <w:left w:val="none" w:sz="0" w:space="0" w:color="auto"/>
        <w:bottom w:val="none" w:sz="0" w:space="0" w:color="auto"/>
        <w:right w:val="none" w:sz="0" w:space="0" w:color="auto"/>
      </w:divBdr>
    </w:div>
    <w:div w:id="1687705998">
      <w:bodyDiv w:val="1"/>
      <w:marLeft w:val="0"/>
      <w:marRight w:val="0"/>
      <w:marTop w:val="0"/>
      <w:marBottom w:val="0"/>
      <w:divBdr>
        <w:top w:val="none" w:sz="0" w:space="0" w:color="auto"/>
        <w:left w:val="none" w:sz="0" w:space="0" w:color="auto"/>
        <w:bottom w:val="none" w:sz="0" w:space="0" w:color="auto"/>
        <w:right w:val="none" w:sz="0" w:space="0" w:color="auto"/>
      </w:divBdr>
    </w:div>
    <w:div w:id="1689327943">
      <w:bodyDiv w:val="1"/>
      <w:marLeft w:val="0"/>
      <w:marRight w:val="0"/>
      <w:marTop w:val="0"/>
      <w:marBottom w:val="0"/>
      <w:divBdr>
        <w:top w:val="none" w:sz="0" w:space="0" w:color="auto"/>
        <w:left w:val="none" w:sz="0" w:space="0" w:color="auto"/>
        <w:bottom w:val="none" w:sz="0" w:space="0" w:color="auto"/>
        <w:right w:val="none" w:sz="0" w:space="0" w:color="auto"/>
      </w:divBdr>
    </w:div>
    <w:div w:id="1701009478">
      <w:bodyDiv w:val="1"/>
      <w:marLeft w:val="0"/>
      <w:marRight w:val="0"/>
      <w:marTop w:val="0"/>
      <w:marBottom w:val="0"/>
      <w:divBdr>
        <w:top w:val="none" w:sz="0" w:space="0" w:color="auto"/>
        <w:left w:val="none" w:sz="0" w:space="0" w:color="auto"/>
        <w:bottom w:val="none" w:sz="0" w:space="0" w:color="auto"/>
        <w:right w:val="none" w:sz="0" w:space="0" w:color="auto"/>
      </w:divBdr>
    </w:div>
    <w:div w:id="1707362879">
      <w:bodyDiv w:val="1"/>
      <w:marLeft w:val="0"/>
      <w:marRight w:val="0"/>
      <w:marTop w:val="0"/>
      <w:marBottom w:val="0"/>
      <w:divBdr>
        <w:top w:val="none" w:sz="0" w:space="0" w:color="auto"/>
        <w:left w:val="none" w:sz="0" w:space="0" w:color="auto"/>
        <w:bottom w:val="none" w:sz="0" w:space="0" w:color="auto"/>
        <w:right w:val="none" w:sz="0" w:space="0" w:color="auto"/>
      </w:divBdr>
    </w:div>
    <w:div w:id="1748922185">
      <w:bodyDiv w:val="1"/>
      <w:marLeft w:val="0"/>
      <w:marRight w:val="0"/>
      <w:marTop w:val="0"/>
      <w:marBottom w:val="0"/>
      <w:divBdr>
        <w:top w:val="none" w:sz="0" w:space="0" w:color="auto"/>
        <w:left w:val="none" w:sz="0" w:space="0" w:color="auto"/>
        <w:bottom w:val="none" w:sz="0" w:space="0" w:color="auto"/>
        <w:right w:val="none" w:sz="0" w:space="0" w:color="auto"/>
      </w:divBdr>
    </w:div>
    <w:div w:id="1757903138">
      <w:bodyDiv w:val="1"/>
      <w:marLeft w:val="0"/>
      <w:marRight w:val="0"/>
      <w:marTop w:val="0"/>
      <w:marBottom w:val="0"/>
      <w:divBdr>
        <w:top w:val="none" w:sz="0" w:space="0" w:color="auto"/>
        <w:left w:val="none" w:sz="0" w:space="0" w:color="auto"/>
        <w:bottom w:val="none" w:sz="0" w:space="0" w:color="auto"/>
        <w:right w:val="none" w:sz="0" w:space="0" w:color="auto"/>
      </w:divBdr>
    </w:div>
    <w:div w:id="1776946831">
      <w:bodyDiv w:val="1"/>
      <w:marLeft w:val="0"/>
      <w:marRight w:val="0"/>
      <w:marTop w:val="0"/>
      <w:marBottom w:val="0"/>
      <w:divBdr>
        <w:top w:val="none" w:sz="0" w:space="0" w:color="auto"/>
        <w:left w:val="none" w:sz="0" w:space="0" w:color="auto"/>
        <w:bottom w:val="none" w:sz="0" w:space="0" w:color="auto"/>
        <w:right w:val="none" w:sz="0" w:space="0" w:color="auto"/>
      </w:divBdr>
    </w:div>
    <w:div w:id="1788621464">
      <w:bodyDiv w:val="1"/>
      <w:marLeft w:val="0"/>
      <w:marRight w:val="0"/>
      <w:marTop w:val="0"/>
      <w:marBottom w:val="0"/>
      <w:divBdr>
        <w:top w:val="none" w:sz="0" w:space="0" w:color="auto"/>
        <w:left w:val="none" w:sz="0" w:space="0" w:color="auto"/>
        <w:bottom w:val="none" w:sz="0" w:space="0" w:color="auto"/>
        <w:right w:val="none" w:sz="0" w:space="0" w:color="auto"/>
      </w:divBdr>
    </w:div>
    <w:div w:id="1796947331">
      <w:bodyDiv w:val="1"/>
      <w:marLeft w:val="0"/>
      <w:marRight w:val="0"/>
      <w:marTop w:val="0"/>
      <w:marBottom w:val="0"/>
      <w:divBdr>
        <w:top w:val="none" w:sz="0" w:space="0" w:color="auto"/>
        <w:left w:val="none" w:sz="0" w:space="0" w:color="auto"/>
        <w:bottom w:val="none" w:sz="0" w:space="0" w:color="auto"/>
        <w:right w:val="none" w:sz="0" w:space="0" w:color="auto"/>
      </w:divBdr>
    </w:div>
    <w:div w:id="1803839292">
      <w:bodyDiv w:val="1"/>
      <w:marLeft w:val="0"/>
      <w:marRight w:val="0"/>
      <w:marTop w:val="0"/>
      <w:marBottom w:val="0"/>
      <w:divBdr>
        <w:top w:val="none" w:sz="0" w:space="0" w:color="auto"/>
        <w:left w:val="none" w:sz="0" w:space="0" w:color="auto"/>
        <w:bottom w:val="none" w:sz="0" w:space="0" w:color="auto"/>
        <w:right w:val="none" w:sz="0" w:space="0" w:color="auto"/>
      </w:divBdr>
    </w:div>
    <w:div w:id="1806242506">
      <w:bodyDiv w:val="1"/>
      <w:marLeft w:val="0"/>
      <w:marRight w:val="0"/>
      <w:marTop w:val="0"/>
      <w:marBottom w:val="0"/>
      <w:divBdr>
        <w:top w:val="none" w:sz="0" w:space="0" w:color="auto"/>
        <w:left w:val="none" w:sz="0" w:space="0" w:color="auto"/>
        <w:bottom w:val="none" w:sz="0" w:space="0" w:color="auto"/>
        <w:right w:val="none" w:sz="0" w:space="0" w:color="auto"/>
      </w:divBdr>
    </w:div>
    <w:div w:id="1813792134">
      <w:bodyDiv w:val="1"/>
      <w:marLeft w:val="0"/>
      <w:marRight w:val="0"/>
      <w:marTop w:val="0"/>
      <w:marBottom w:val="0"/>
      <w:divBdr>
        <w:top w:val="none" w:sz="0" w:space="0" w:color="auto"/>
        <w:left w:val="none" w:sz="0" w:space="0" w:color="auto"/>
        <w:bottom w:val="none" w:sz="0" w:space="0" w:color="auto"/>
        <w:right w:val="none" w:sz="0" w:space="0" w:color="auto"/>
      </w:divBdr>
    </w:div>
    <w:div w:id="1817989968">
      <w:bodyDiv w:val="1"/>
      <w:marLeft w:val="0"/>
      <w:marRight w:val="0"/>
      <w:marTop w:val="0"/>
      <w:marBottom w:val="0"/>
      <w:divBdr>
        <w:top w:val="none" w:sz="0" w:space="0" w:color="auto"/>
        <w:left w:val="none" w:sz="0" w:space="0" w:color="auto"/>
        <w:bottom w:val="none" w:sz="0" w:space="0" w:color="auto"/>
        <w:right w:val="none" w:sz="0" w:space="0" w:color="auto"/>
      </w:divBdr>
    </w:div>
    <w:div w:id="1822770286">
      <w:bodyDiv w:val="1"/>
      <w:marLeft w:val="0"/>
      <w:marRight w:val="0"/>
      <w:marTop w:val="0"/>
      <w:marBottom w:val="0"/>
      <w:divBdr>
        <w:top w:val="none" w:sz="0" w:space="0" w:color="auto"/>
        <w:left w:val="none" w:sz="0" w:space="0" w:color="auto"/>
        <w:bottom w:val="none" w:sz="0" w:space="0" w:color="auto"/>
        <w:right w:val="none" w:sz="0" w:space="0" w:color="auto"/>
      </w:divBdr>
    </w:div>
    <w:div w:id="1839615736">
      <w:bodyDiv w:val="1"/>
      <w:marLeft w:val="0"/>
      <w:marRight w:val="0"/>
      <w:marTop w:val="0"/>
      <w:marBottom w:val="0"/>
      <w:divBdr>
        <w:top w:val="none" w:sz="0" w:space="0" w:color="auto"/>
        <w:left w:val="none" w:sz="0" w:space="0" w:color="auto"/>
        <w:bottom w:val="none" w:sz="0" w:space="0" w:color="auto"/>
        <w:right w:val="none" w:sz="0" w:space="0" w:color="auto"/>
      </w:divBdr>
      <w:divsChild>
        <w:div w:id="64232371">
          <w:marLeft w:val="0"/>
          <w:marRight w:val="0"/>
          <w:marTop w:val="0"/>
          <w:marBottom w:val="0"/>
          <w:divBdr>
            <w:top w:val="none" w:sz="0" w:space="0" w:color="auto"/>
            <w:left w:val="none" w:sz="0" w:space="0" w:color="auto"/>
            <w:bottom w:val="none" w:sz="0" w:space="0" w:color="auto"/>
            <w:right w:val="none" w:sz="0" w:space="0" w:color="auto"/>
          </w:divBdr>
        </w:div>
        <w:div w:id="89395064">
          <w:marLeft w:val="0"/>
          <w:marRight w:val="0"/>
          <w:marTop w:val="0"/>
          <w:marBottom w:val="0"/>
          <w:divBdr>
            <w:top w:val="none" w:sz="0" w:space="0" w:color="auto"/>
            <w:left w:val="none" w:sz="0" w:space="0" w:color="auto"/>
            <w:bottom w:val="none" w:sz="0" w:space="0" w:color="auto"/>
            <w:right w:val="none" w:sz="0" w:space="0" w:color="auto"/>
          </w:divBdr>
        </w:div>
        <w:div w:id="198057085">
          <w:marLeft w:val="0"/>
          <w:marRight w:val="0"/>
          <w:marTop w:val="0"/>
          <w:marBottom w:val="0"/>
          <w:divBdr>
            <w:top w:val="none" w:sz="0" w:space="0" w:color="auto"/>
            <w:left w:val="none" w:sz="0" w:space="0" w:color="auto"/>
            <w:bottom w:val="none" w:sz="0" w:space="0" w:color="auto"/>
            <w:right w:val="none" w:sz="0" w:space="0" w:color="auto"/>
          </w:divBdr>
        </w:div>
        <w:div w:id="544609970">
          <w:marLeft w:val="0"/>
          <w:marRight w:val="0"/>
          <w:marTop w:val="0"/>
          <w:marBottom w:val="0"/>
          <w:divBdr>
            <w:top w:val="none" w:sz="0" w:space="0" w:color="auto"/>
            <w:left w:val="none" w:sz="0" w:space="0" w:color="auto"/>
            <w:bottom w:val="none" w:sz="0" w:space="0" w:color="auto"/>
            <w:right w:val="none" w:sz="0" w:space="0" w:color="auto"/>
          </w:divBdr>
        </w:div>
        <w:div w:id="664288653">
          <w:marLeft w:val="0"/>
          <w:marRight w:val="0"/>
          <w:marTop w:val="0"/>
          <w:marBottom w:val="0"/>
          <w:divBdr>
            <w:top w:val="none" w:sz="0" w:space="0" w:color="auto"/>
            <w:left w:val="none" w:sz="0" w:space="0" w:color="auto"/>
            <w:bottom w:val="none" w:sz="0" w:space="0" w:color="auto"/>
            <w:right w:val="none" w:sz="0" w:space="0" w:color="auto"/>
          </w:divBdr>
        </w:div>
        <w:div w:id="1099565267">
          <w:marLeft w:val="0"/>
          <w:marRight w:val="0"/>
          <w:marTop w:val="0"/>
          <w:marBottom w:val="0"/>
          <w:divBdr>
            <w:top w:val="none" w:sz="0" w:space="0" w:color="auto"/>
            <w:left w:val="none" w:sz="0" w:space="0" w:color="auto"/>
            <w:bottom w:val="none" w:sz="0" w:space="0" w:color="auto"/>
            <w:right w:val="none" w:sz="0" w:space="0" w:color="auto"/>
          </w:divBdr>
        </w:div>
        <w:div w:id="1545554419">
          <w:marLeft w:val="0"/>
          <w:marRight w:val="0"/>
          <w:marTop w:val="0"/>
          <w:marBottom w:val="0"/>
          <w:divBdr>
            <w:top w:val="none" w:sz="0" w:space="0" w:color="auto"/>
            <w:left w:val="none" w:sz="0" w:space="0" w:color="auto"/>
            <w:bottom w:val="none" w:sz="0" w:space="0" w:color="auto"/>
            <w:right w:val="none" w:sz="0" w:space="0" w:color="auto"/>
          </w:divBdr>
        </w:div>
        <w:div w:id="1757285673">
          <w:marLeft w:val="0"/>
          <w:marRight w:val="0"/>
          <w:marTop w:val="0"/>
          <w:marBottom w:val="0"/>
          <w:divBdr>
            <w:top w:val="none" w:sz="0" w:space="0" w:color="auto"/>
            <w:left w:val="none" w:sz="0" w:space="0" w:color="auto"/>
            <w:bottom w:val="none" w:sz="0" w:space="0" w:color="auto"/>
            <w:right w:val="none" w:sz="0" w:space="0" w:color="auto"/>
          </w:divBdr>
        </w:div>
      </w:divsChild>
    </w:div>
    <w:div w:id="1871452285">
      <w:bodyDiv w:val="1"/>
      <w:marLeft w:val="0"/>
      <w:marRight w:val="0"/>
      <w:marTop w:val="0"/>
      <w:marBottom w:val="0"/>
      <w:divBdr>
        <w:top w:val="none" w:sz="0" w:space="0" w:color="auto"/>
        <w:left w:val="none" w:sz="0" w:space="0" w:color="auto"/>
        <w:bottom w:val="none" w:sz="0" w:space="0" w:color="auto"/>
        <w:right w:val="none" w:sz="0" w:space="0" w:color="auto"/>
      </w:divBdr>
    </w:div>
    <w:div w:id="1881893141">
      <w:bodyDiv w:val="1"/>
      <w:marLeft w:val="0"/>
      <w:marRight w:val="0"/>
      <w:marTop w:val="0"/>
      <w:marBottom w:val="0"/>
      <w:divBdr>
        <w:top w:val="none" w:sz="0" w:space="0" w:color="auto"/>
        <w:left w:val="none" w:sz="0" w:space="0" w:color="auto"/>
        <w:bottom w:val="none" w:sz="0" w:space="0" w:color="auto"/>
        <w:right w:val="none" w:sz="0" w:space="0" w:color="auto"/>
      </w:divBdr>
    </w:div>
    <w:div w:id="1882856986">
      <w:bodyDiv w:val="1"/>
      <w:marLeft w:val="0"/>
      <w:marRight w:val="0"/>
      <w:marTop w:val="0"/>
      <w:marBottom w:val="0"/>
      <w:divBdr>
        <w:top w:val="none" w:sz="0" w:space="0" w:color="auto"/>
        <w:left w:val="none" w:sz="0" w:space="0" w:color="auto"/>
        <w:bottom w:val="none" w:sz="0" w:space="0" w:color="auto"/>
        <w:right w:val="none" w:sz="0" w:space="0" w:color="auto"/>
      </w:divBdr>
    </w:div>
    <w:div w:id="1895507706">
      <w:bodyDiv w:val="1"/>
      <w:marLeft w:val="0"/>
      <w:marRight w:val="0"/>
      <w:marTop w:val="0"/>
      <w:marBottom w:val="0"/>
      <w:divBdr>
        <w:top w:val="none" w:sz="0" w:space="0" w:color="auto"/>
        <w:left w:val="none" w:sz="0" w:space="0" w:color="auto"/>
        <w:bottom w:val="none" w:sz="0" w:space="0" w:color="auto"/>
        <w:right w:val="none" w:sz="0" w:space="0" w:color="auto"/>
      </w:divBdr>
    </w:div>
    <w:div w:id="1898781770">
      <w:bodyDiv w:val="1"/>
      <w:marLeft w:val="0"/>
      <w:marRight w:val="0"/>
      <w:marTop w:val="0"/>
      <w:marBottom w:val="0"/>
      <w:divBdr>
        <w:top w:val="none" w:sz="0" w:space="0" w:color="auto"/>
        <w:left w:val="none" w:sz="0" w:space="0" w:color="auto"/>
        <w:bottom w:val="none" w:sz="0" w:space="0" w:color="auto"/>
        <w:right w:val="none" w:sz="0" w:space="0" w:color="auto"/>
      </w:divBdr>
    </w:div>
    <w:div w:id="1909070672">
      <w:bodyDiv w:val="1"/>
      <w:marLeft w:val="0"/>
      <w:marRight w:val="0"/>
      <w:marTop w:val="0"/>
      <w:marBottom w:val="0"/>
      <w:divBdr>
        <w:top w:val="none" w:sz="0" w:space="0" w:color="auto"/>
        <w:left w:val="none" w:sz="0" w:space="0" w:color="auto"/>
        <w:bottom w:val="none" w:sz="0" w:space="0" w:color="auto"/>
        <w:right w:val="none" w:sz="0" w:space="0" w:color="auto"/>
      </w:divBdr>
    </w:div>
    <w:div w:id="1921059740">
      <w:bodyDiv w:val="1"/>
      <w:marLeft w:val="0"/>
      <w:marRight w:val="0"/>
      <w:marTop w:val="0"/>
      <w:marBottom w:val="0"/>
      <w:divBdr>
        <w:top w:val="none" w:sz="0" w:space="0" w:color="auto"/>
        <w:left w:val="none" w:sz="0" w:space="0" w:color="auto"/>
        <w:bottom w:val="none" w:sz="0" w:space="0" w:color="auto"/>
        <w:right w:val="none" w:sz="0" w:space="0" w:color="auto"/>
      </w:divBdr>
    </w:div>
    <w:div w:id="1926914648">
      <w:bodyDiv w:val="1"/>
      <w:marLeft w:val="0"/>
      <w:marRight w:val="0"/>
      <w:marTop w:val="0"/>
      <w:marBottom w:val="0"/>
      <w:divBdr>
        <w:top w:val="none" w:sz="0" w:space="0" w:color="auto"/>
        <w:left w:val="none" w:sz="0" w:space="0" w:color="auto"/>
        <w:bottom w:val="none" w:sz="0" w:space="0" w:color="auto"/>
        <w:right w:val="none" w:sz="0" w:space="0" w:color="auto"/>
      </w:divBdr>
    </w:div>
    <w:div w:id="1928730871">
      <w:bodyDiv w:val="1"/>
      <w:marLeft w:val="0"/>
      <w:marRight w:val="0"/>
      <w:marTop w:val="0"/>
      <w:marBottom w:val="0"/>
      <w:divBdr>
        <w:top w:val="none" w:sz="0" w:space="0" w:color="auto"/>
        <w:left w:val="none" w:sz="0" w:space="0" w:color="auto"/>
        <w:bottom w:val="none" w:sz="0" w:space="0" w:color="auto"/>
        <w:right w:val="none" w:sz="0" w:space="0" w:color="auto"/>
      </w:divBdr>
    </w:div>
    <w:div w:id="1931771526">
      <w:bodyDiv w:val="1"/>
      <w:marLeft w:val="0"/>
      <w:marRight w:val="0"/>
      <w:marTop w:val="0"/>
      <w:marBottom w:val="0"/>
      <w:divBdr>
        <w:top w:val="none" w:sz="0" w:space="0" w:color="auto"/>
        <w:left w:val="none" w:sz="0" w:space="0" w:color="auto"/>
        <w:bottom w:val="none" w:sz="0" w:space="0" w:color="auto"/>
        <w:right w:val="none" w:sz="0" w:space="0" w:color="auto"/>
      </w:divBdr>
    </w:div>
    <w:div w:id="1958218798">
      <w:bodyDiv w:val="1"/>
      <w:marLeft w:val="0"/>
      <w:marRight w:val="0"/>
      <w:marTop w:val="0"/>
      <w:marBottom w:val="0"/>
      <w:divBdr>
        <w:top w:val="none" w:sz="0" w:space="0" w:color="auto"/>
        <w:left w:val="none" w:sz="0" w:space="0" w:color="auto"/>
        <w:bottom w:val="none" w:sz="0" w:space="0" w:color="auto"/>
        <w:right w:val="none" w:sz="0" w:space="0" w:color="auto"/>
      </w:divBdr>
    </w:div>
    <w:div w:id="1969241497">
      <w:bodyDiv w:val="1"/>
      <w:marLeft w:val="0"/>
      <w:marRight w:val="0"/>
      <w:marTop w:val="0"/>
      <w:marBottom w:val="0"/>
      <w:divBdr>
        <w:top w:val="none" w:sz="0" w:space="0" w:color="auto"/>
        <w:left w:val="none" w:sz="0" w:space="0" w:color="auto"/>
        <w:bottom w:val="none" w:sz="0" w:space="0" w:color="auto"/>
        <w:right w:val="none" w:sz="0" w:space="0" w:color="auto"/>
      </w:divBdr>
    </w:div>
    <w:div w:id="1987735582">
      <w:bodyDiv w:val="1"/>
      <w:marLeft w:val="0"/>
      <w:marRight w:val="0"/>
      <w:marTop w:val="0"/>
      <w:marBottom w:val="0"/>
      <w:divBdr>
        <w:top w:val="none" w:sz="0" w:space="0" w:color="auto"/>
        <w:left w:val="none" w:sz="0" w:space="0" w:color="auto"/>
        <w:bottom w:val="none" w:sz="0" w:space="0" w:color="auto"/>
        <w:right w:val="none" w:sz="0" w:space="0" w:color="auto"/>
      </w:divBdr>
    </w:div>
    <w:div w:id="1994721959">
      <w:bodyDiv w:val="1"/>
      <w:marLeft w:val="0"/>
      <w:marRight w:val="0"/>
      <w:marTop w:val="0"/>
      <w:marBottom w:val="0"/>
      <w:divBdr>
        <w:top w:val="none" w:sz="0" w:space="0" w:color="auto"/>
        <w:left w:val="none" w:sz="0" w:space="0" w:color="auto"/>
        <w:bottom w:val="none" w:sz="0" w:space="0" w:color="auto"/>
        <w:right w:val="none" w:sz="0" w:space="0" w:color="auto"/>
      </w:divBdr>
    </w:div>
    <w:div w:id="1999267141">
      <w:bodyDiv w:val="1"/>
      <w:marLeft w:val="0"/>
      <w:marRight w:val="0"/>
      <w:marTop w:val="0"/>
      <w:marBottom w:val="0"/>
      <w:divBdr>
        <w:top w:val="none" w:sz="0" w:space="0" w:color="auto"/>
        <w:left w:val="none" w:sz="0" w:space="0" w:color="auto"/>
        <w:bottom w:val="none" w:sz="0" w:space="0" w:color="auto"/>
        <w:right w:val="none" w:sz="0" w:space="0" w:color="auto"/>
      </w:divBdr>
    </w:div>
    <w:div w:id="2000692175">
      <w:bodyDiv w:val="1"/>
      <w:marLeft w:val="0"/>
      <w:marRight w:val="0"/>
      <w:marTop w:val="0"/>
      <w:marBottom w:val="0"/>
      <w:divBdr>
        <w:top w:val="none" w:sz="0" w:space="0" w:color="auto"/>
        <w:left w:val="none" w:sz="0" w:space="0" w:color="auto"/>
        <w:bottom w:val="none" w:sz="0" w:space="0" w:color="auto"/>
        <w:right w:val="none" w:sz="0" w:space="0" w:color="auto"/>
      </w:divBdr>
    </w:div>
    <w:div w:id="2016347291">
      <w:bodyDiv w:val="1"/>
      <w:marLeft w:val="0"/>
      <w:marRight w:val="0"/>
      <w:marTop w:val="0"/>
      <w:marBottom w:val="0"/>
      <w:divBdr>
        <w:top w:val="none" w:sz="0" w:space="0" w:color="auto"/>
        <w:left w:val="none" w:sz="0" w:space="0" w:color="auto"/>
        <w:bottom w:val="none" w:sz="0" w:space="0" w:color="auto"/>
        <w:right w:val="none" w:sz="0" w:space="0" w:color="auto"/>
      </w:divBdr>
    </w:div>
    <w:div w:id="2016834785">
      <w:bodyDiv w:val="1"/>
      <w:marLeft w:val="0"/>
      <w:marRight w:val="0"/>
      <w:marTop w:val="0"/>
      <w:marBottom w:val="0"/>
      <w:divBdr>
        <w:top w:val="none" w:sz="0" w:space="0" w:color="auto"/>
        <w:left w:val="none" w:sz="0" w:space="0" w:color="auto"/>
        <w:bottom w:val="none" w:sz="0" w:space="0" w:color="auto"/>
        <w:right w:val="none" w:sz="0" w:space="0" w:color="auto"/>
      </w:divBdr>
    </w:div>
    <w:div w:id="2016958030">
      <w:bodyDiv w:val="1"/>
      <w:marLeft w:val="0"/>
      <w:marRight w:val="0"/>
      <w:marTop w:val="0"/>
      <w:marBottom w:val="0"/>
      <w:divBdr>
        <w:top w:val="none" w:sz="0" w:space="0" w:color="auto"/>
        <w:left w:val="none" w:sz="0" w:space="0" w:color="auto"/>
        <w:bottom w:val="none" w:sz="0" w:space="0" w:color="auto"/>
        <w:right w:val="none" w:sz="0" w:space="0" w:color="auto"/>
      </w:divBdr>
    </w:div>
    <w:div w:id="2018194258">
      <w:marLeft w:val="0"/>
      <w:marRight w:val="0"/>
      <w:marTop w:val="0"/>
      <w:marBottom w:val="0"/>
      <w:divBdr>
        <w:top w:val="none" w:sz="0" w:space="0" w:color="auto"/>
        <w:left w:val="none" w:sz="0" w:space="0" w:color="auto"/>
        <w:bottom w:val="none" w:sz="0" w:space="0" w:color="auto"/>
        <w:right w:val="none" w:sz="0" w:space="0" w:color="auto"/>
      </w:divBdr>
    </w:div>
    <w:div w:id="2018194259">
      <w:marLeft w:val="0"/>
      <w:marRight w:val="0"/>
      <w:marTop w:val="0"/>
      <w:marBottom w:val="0"/>
      <w:divBdr>
        <w:top w:val="none" w:sz="0" w:space="0" w:color="auto"/>
        <w:left w:val="none" w:sz="0" w:space="0" w:color="auto"/>
        <w:bottom w:val="none" w:sz="0" w:space="0" w:color="auto"/>
        <w:right w:val="none" w:sz="0" w:space="0" w:color="auto"/>
      </w:divBdr>
    </w:div>
    <w:div w:id="2018194260">
      <w:marLeft w:val="0"/>
      <w:marRight w:val="0"/>
      <w:marTop w:val="0"/>
      <w:marBottom w:val="0"/>
      <w:divBdr>
        <w:top w:val="none" w:sz="0" w:space="0" w:color="auto"/>
        <w:left w:val="none" w:sz="0" w:space="0" w:color="auto"/>
        <w:bottom w:val="none" w:sz="0" w:space="0" w:color="auto"/>
        <w:right w:val="none" w:sz="0" w:space="0" w:color="auto"/>
      </w:divBdr>
    </w:div>
    <w:div w:id="2018194261">
      <w:marLeft w:val="0"/>
      <w:marRight w:val="0"/>
      <w:marTop w:val="0"/>
      <w:marBottom w:val="0"/>
      <w:divBdr>
        <w:top w:val="none" w:sz="0" w:space="0" w:color="auto"/>
        <w:left w:val="none" w:sz="0" w:space="0" w:color="auto"/>
        <w:bottom w:val="none" w:sz="0" w:space="0" w:color="auto"/>
        <w:right w:val="none" w:sz="0" w:space="0" w:color="auto"/>
      </w:divBdr>
    </w:div>
    <w:div w:id="2018194262">
      <w:marLeft w:val="0"/>
      <w:marRight w:val="0"/>
      <w:marTop w:val="0"/>
      <w:marBottom w:val="0"/>
      <w:divBdr>
        <w:top w:val="none" w:sz="0" w:space="0" w:color="auto"/>
        <w:left w:val="none" w:sz="0" w:space="0" w:color="auto"/>
        <w:bottom w:val="none" w:sz="0" w:space="0" w:color="auto"/>
        <w:right w:val="none" w:sz="0" w:space="0" w:color="auto"/>
      </w:divBdr>
    </w:div>
    <w:div w:id="2018194263">
      <w:marLeft w:val="0"/>
      <w:marRight w:val="0"/>
      <w:marTop w:val="0"/>
      <w:marBottom w:val="0"/>
      <w:divBdr>
        <w:top w:val="none" w:sz="0" w:space="0" w:color="auto"/>
        <w:left w:val="none" w:sz="0" w:space="0" w:color="auto"/>
        <w:bottom w:val="none" w:sz="0" w:space="0" w:color="auto"/>
        <w:right w:val="none" w:sz="0" w:space="0" w:color="auto"/>
      </w:divBdr>
    </w:div>
    <w:div w:id="2018194264">
      <w:marLeft w:val="0"/>
      <w:marRight w:val="0"/>
      <w:marTop w:val="0"/>
      <w:marBottom w:val="0"/>
      <w:divBdr>
        <w:top w:val="none" w:sz="0" w:space="0" w:color="auto"/>
        <w:left w:val="none" w:sz="0" w:space="0" w:color="auto"/>
        <w:bottom w:val="none" w:sz="0" w:space="0" w:color="auto"/>
        <w:right w:val="none" w:sz="0" w:space="0" w:color="auto"/>
      </w:divBdr>
    </w:div>
    <w:div w:id="2018194265">
      <w:marLeft w:val="0"/>
      <w:marRight w:val="0"/>
      <w:marTop w:val="0"/>
      <w:marBottom w:val="0"/>
      <w:divBdr>
        <w:top w:val="none" w:sz="0" w:space="0" w:color="auto"/>
        <w:left w:val="none" w:sz="0" w:space="0" w:color="auto"/>
        <w:bottom w:val="none" w:sz="0" w:space="0" w:color="auto"/>
        <w:right w:val="none" w:sz="0" w:space="0" w:color="auto"/>
      </w:divBdr>
    </w:div>
    <w:div w:id="2018194266">
      <w:marLeft w:val="0"/>
      <w:marRight w:val="0"/>
      <w:marTop w:val="0"/>
      <w:marBottom w:val="0"/>
      <w:divBdr>
        <w:top w:val="none" w:sz="0" w:space="0" w:color="auto"/>
        <w:left w:val="none" w:sz="0" w:space="0" w:color="auto"/>
        <w:bottom w:val="none" w:sz="0" w:space="0" w:color="auto"/>
        <w:right w:val="none" w:sz="0" w:space="0" w:color="auto"/>
      </w:divBdr>
    </w:div>
    <w:div w:id="2018194267">
      <w:marLeft w:val="0"/>
      <w:marRight w:val="0"/>
      <w:marTop w:val="0"/>
      <w:marBottom w:val="0"/>
      <w:divBdr>
        <w:top w:val="none" w:sz="0" w:space="0" w:color="auto"/>
        <w:left w:val="none" w:sz="0" w:space="0" w:color="auto"/>
        <w:bottom w:val="none" w:sz="0" w:space="0" w:color="auto"/>
        <w:right w:val="none" w:sz="0" w:space="0" w:color="auto"/>
      </w:divBdr>
    </w:div>
    <w:div w:id="2018194268">
      <w:marLeft w:val="0"/>
      <w:marRight w:val="0"/>
      <w:marTop w:val="0"/>
      <w:marBottom w:val="0"/>
      <w:divBdr>
        <w:top w:val="none" w:sz="0" w:space="0" w:color="auto"/>
        <w:left w:val="none" w:sz="0" w:space="0" w:color="auto"/>
        <w:bottom w:val="none" w:sz="0" w:space="0" w:color="auto"/>
        <w:right w:val="none" w:sz="0" w:space="0" w:color="auto"/>
      </w:divBdr>
    </w:div>
    <w:div w:id="2018194269">
      <w:marLeft w:val="0"/>
      <w:marRight w:val="0"/>
      <w:marTop w:val="0"/>
      <w:marBottom w:val="0"/>
      <w:divBdr>
        <w:top w:val="none" w:sz="0" w:space="0" w:color="auto"/>
        <w:left w:val="none" w:sz="0" w:space="0" w:color="auto"/>
        <w:bottom w:val="none" w:sz="0" w:space="0" w:color="auto"/>
        <w:right w:val="none" w:sz="0" w:space="0" w:color="auto"/>
      </w:divBdr>
    </w:div>
    <w:div w:id="2018194270">
      <w:marLeft w:val="0"/>
      <w:marRight w:val="0"/>
      <w:marTop w:val="0"/>
      <w:marBottom w:val="0"/>
      <w:divBdr>
        <w:top w:val="none" w:sz="0" w:space="0" w:color="auto"/>
        <w:left w:val="none" w:sz="0" w:space="0" w:color="auto"/>
        <w:bottom w:val="none" w:sz="0" w:space="0" w:color="auto"/>
        <w:right w:val="none" w:sz="0" w:space="0" w:color="auto"/>
      </w:divBdr>
    </w:div>
    <w:div w:id="2018194271">
      <w:marLeft w:val="0"/>
      <w:marRight w:val="0"/>
      <w:marTop w:val="0"/>
      <w:marBottom w:val="0"/>
      <w:divBdr>
        <w:top w:val="none" w:sz="0" w:space="0" w:color="auto"/>
        <w:left w:val="none" w:sz="0" w:space="0" w:color="auto"/>
        <w:bottom w:val="none" w:sz="0" w:space="0" w:color="auto"/>
        <w:right w:val="none" w:sz="0" w:space="0" w:color="auto"/>
      </w:divBdr>
    </w:div>
    <w:div w:id="2018194272">
      <w:marLeft w:val="0"/>
      <w:marRight w:val="0"/>
      <w:marTop w:val="0"/>
      <w:marBottom w:val="0"/>
      <w:divBdr>
        <w:top w:val="none" w:sz="0" w:space="0" w:color="auto"/>
        <w:left w:val="none" w:sz="0" w:space="0" w:color="auto"/>
        <w:bottom w:val="none" w:sz="0" w:space="0" w:color="auto"/>
        <w:right w:val="none" w:sz="0" w:space="0" w:color="auto"/>
      </w:divBdr>
    </w:div>
    <w:div w:id="2018194273">
      <w:marLeft w:val="0"/>
      <w:marRight w:val="0"/>
      <w:marTop w:val="0"/>
      <w:marBottom w:val="0"/>
      <w:divBdr>
        <w:top w:val="none" w:sz="0" w:space="0" w:color="auto"/>
        <w:left w:val="none" w:sz="0" w:space="0" w:color="auto"/>
        <w:bottom w:val="none" w:sz="0" w:space="0" w:color="auto"/>
        <w:right w:val="none" w:sz="0" w:space="0" w:color="auto"/>
      </w:divBdr>
    </w:div>
    <w:div w:id="2018194274">
      <w:marLeft w:val="0"/>
      <w:marRight w:val="0"/>
      <w:marTop w:val="0"/>
      <w:marBottom w:val="0"/>
      <w:divBdr>
        <w:top w:val="none" w:sz="0" w:space="0" w:color="auto"/>
        <w:left w:val="none" w:sz="0" w:space="0" w:color="auto"/>
        <w:bottom w:val="none" w:sz="0" w:space="0" w:color="auto"/>
        <w:right w:val="none" w:sz="0" w:space="0" w:color="auto"/>
      </w:divBdr>
    </w:div>
    <w:div w:id="2018194275">
      <w:marLeft w:val="0"/>
      <w:marRight w:val="0"/>
      <w:marTop w:val="0"/>
      <w:marBottom w:val="0"/>
      <w:divBdr>
        <w:top w:val="none" w:sz="0" w:space="0" w:color="auto"/>
        <w:left w:val="none" w:sz="0" w:space="0" w:color="auto"/>
        <w:bottom w:val="none" w:sz="0" w:space="0" w:color="auto"/>
        <w:right w:val="none" w:sz="0" w:space="0" w:color="auto"/>
      </w:divBdr>
    </w:div>
    <w:div w:id="2018194276">
      <w:marLeft w:val="0"/>
      <w:marRight w:val="0"/>
      <w:marTop w:val="0"/>
      <w:marBottom w:val="0"/>
      <w:divBdr>
        <w:top w:val="none" w:sz="0" w:space="0" w:color="auto"/>
        <w:left w:val="none" w:sz="0" w:space="0" w:color="auto"/>
        <w:bottom w:val="none" w:sz="0" w:space="0" w:color="auto"/>
        <w:right w:val="none" w:sz="0" w:space="0" w:color="auto"/>
      </w:divBdr>
    </w:div>
    <w:div w:id="2018194277">
      <w:marLeft w:val="0"/>
      <w:marRight w:val="0"/>
      <w:marTop w:val="0"/>
      <w:marBottom w:val="0"/>
      <w:divBdr>
        <w:top w:val="none" w:sz="0" w:space="0" w:color="auto"/>
        <w:left w:val="none" w:sz="0" w:space="0" w:color="auto"/>
        <w:bottom w:val="none" w:sz="0" w:space="0" w:color="auto"/>
        <w:right w:val="none" w:sz="0" w:space="0" w:color="auto"/>
      </w:divBdr>
    </w:div>
    <w:div w:id="2018194278">
      <w:marLeft w:val="0"/>
      <w:marRight w:val="0"/>
      <w:marTop w:val="0"/>
      <w:marBottom w:val="0"/>
      <w:divBdr>
        <w:top w:val="none" w:sz="0" w:space="0" w:color="auto"/>
        <w:left w:val="none" w:sz="0" w:space="0" w:color="auto"/>
        <w:bottom w:val="none" w:sz="0" w:space="0" w:color="auto"/>
        <w:right w:val="none" w:sz="0" w:space="0" w:color="auto"/>
      </w:divBdr>
    </w:div>
    <w:div w:id="2018194279">
      <w:marLeft w:val="0"/>
      <w:marRight w:val="0"/>
      <w:marTop w:val="0"/>
      <w:marBottom w:val="0"/>
      <w:divBdr>
        <w:top w:val="none" w:sz="0" w:space="0" w:color="auto"/>
        <w:left w:val="none" w:sz="0" w:space="0" w:color="auto"/>
        <w:bottom w:val="none" w:sz="0" w:space="0" w:color="auto"/>
        <w:right w:val="none" w:sz="0" w:space="0" w:color="auto"/>
      </w:divBdr>
    </w:div>
    <w:div w:id="2018194280">
      <w:marLeft w:val="0"/>
      <w:marRight w:val="0"/>
      <w:marTop w:val="0"/>
      <w:marBottom w:val="0"/>
      <w:divBdr>
        <w:top w:val="none" w:sz="0" w:space="0" w:color="auto"/>
        <w:left w:val="none" w:sz="0" w:space="0" w:color="auto"/>
        <w:bottom w:val="none" w:sz="0" w:space="0" w:color="auto"/>
        <w:right w:val="none" w:sz="0" w:space="0" w:color="auto"/>
      </w:divBdr>
    </w:div>
    <w:div w:id="2018194281">
      <w:marLeft w:val="0"/>
      <w:marRight w:val="0"/>
      <w:marTop w:val="0"/>
      <w:marBottom w:val="0"/>
      <w:divBdr>
        <w:top w:val="none" w:sz="0" w:space="0" w:color="auto"/>
        <w:left w:val="none" w:sz="0" w:space="0" w:color="auto"/>
        <w:bottom w:val="none" w:sz="0" w:space="0" w:color="auto"/>
        <w:right w:val="none" w:sz="0" w:space="0" w:color="auto"/>
      </w:divBdr>
    </w:div>
    <w:div w:id="2018194282">
      <w:marLeft w:val="0"/>
      <w:marRight w:val="0"/>
      <w:marTop w:val="0"/>
      <w:marBottom w:val="0"/>
      <w:divBdr>
        <w:top w:val="none" w:sz="0" w:space="0" w:color="auto"/>
        <w:left w:val="none" w:sz="0" w:space="0" w:color="auto"/>
        <w:bottom w:val="none" w:sz="0" w:space="0" w:color="auto"/>
        <w:right w:val="none" w:sz="0" w:space="0" w:color="auto"/>
      </w:divBdr>
    </w:div>
    <w:div w:id="2018194283">
      <w:marLeft w:val="0"/>
      <w:marRight w:val="0"/>
      <w:marTop w:val="0"/>
      <w:marBottom w:val="0"/>
      <w:divBdr>
        <w:top w:val="none" w:sz="0" w:space="0" w:color="auto"/>
        <w:left w:val="none" w:sz="0" w:space="0" w:color="auto"/>
        <w:bottom w:val="none" w:sz="0" w:space="0" w:color="auto"/>
        <w:right w:val="none" w:sz="0" w:space="0" w:color="auto"/>
      </w:divBdr>
    </w:div>
    <w:div w:id="2018194284">
      <w:marLeft w:val="0"/>
      <w:marRight w:val="0"/>
      <w:marTop w:val="0"/>
      <w:marBottom w:val="0"/>
      <w:divBdr>
        <w:top w:val="none" w:sz="0" w:space="0" w:color="auto"/>
        <w:left w:val="none" w:sz="0" w:space="0" w:color="auto"/>
        <w:bottom w:val="none" w:sz="0" w:space="0" w:color="auto"/>
        <w:right w:val="none" w:sz="0" w:space="0" w:color="auto"/>
      </w:divBdr>
    </w:div>
    <w:div w:id="2018194285">
      <w:marLeft w:val="0"/>
      <w:marRight w:val="0"/>
      <w:marTop w:val="0"/>
      <w:marBottom w:val="0"/>
      <w:divBdr>
        <w:top w:val="none" w:sz="0" w:space="0" w:color="auto"/>
        <w:left w:val="none" w:sz="0" w:space="0" w:color="auto"/>
        <w:bottom w:val="none" w:sz="0" w:space="0" w:color="auto"/>
        <w:right w:val="none" w:sz="0" w:space="0" w:color="auto"/>
      </w:divBdr>
    </w:div>
    <w:div w:id="2018194286">
      <w:marLeft w:val="0"/>
      <w:marRight w:val="0"/>
      <w:marTop w:val="0"/>
      <w:marBottom w:val="0"/>
      <w:divBdr>
        <w:top w:val="none" w:sz="0" w:space="0" w:color="auto"/>
        <w:left w:val="none" w:sz="0" w:space="0" w:color="auto"/>
        <w:bottom w:val="none" w:sz="0" w:space="0" w:color="auto"/>
        <w:right w:val="none" w:sz="0" w:space="0" w:color="auto"/>
      </w:divBdr>
    </w:div>
    <w:div w:id="2018194287">
      <w:marLeft w:val="0"/>
      <w:marRight w:val="0"/>
      <w:marTop w:val="0"/>
      <w:marBottom w:val="0"/>
      <w:divBdr>
        <w:top w:val="none" w:sz="0" w:space="0" w:color="auto"/>
        <w:left w:val="none" w:sz="0" w:space="0" w:color="auto"/>
        <w:bottom w:val="none" w:sz="0" w:space="0" w:color="auto"/>
        <w:right w:val="none" w:sz="0" w:space="0" w:color="auto"/>
      </w:divBdr>
    </w:div>
    <w:div w:id="2018194288">
      <w:marLeft w:val="0"/>
      <w:marRight w:val="0"/>
      <w:marTop w:val="0"/>
      <w:marBottom w:val="0"/>
      <w:divBdr>
        <w:top w:val="none" w:sz="0" w:space="0" w:color="auto"/>
        <w:left w:val="none" w:sz="0" w:space="0" w:color="auto"/>
        <w:bottom w:val="none" w:sz="0" w:space="0" w:color="auto"/>
        <w:right w:val="none" w:sz="0" w:space="0" w:color="auto"/>
      </w:divBdr>
    </w:div>
    <w:div w:id="2018194289">
      <w:marLeft w:val="0"/>
      <w:marRight w:val="0"/>
      <w:marTop w:val="0"/>
      <w:marBottom w:val="0"/>
      <w:divBdr>
        <w:top w:val="none" w:sz="0" w:space="0" w:color="auto"/>
        <w:left w:val="none" w:sz="0" w:space="0" w:color="auto"/>
        <w:bottom w:val="none" w:sz="0" w:space="0" w:color="auto"/>
        <w:right w:val="none" w:sz="0" w:space="0" w:color="auto"/>
      </w:divBdr>
    </w:div>
    <w:div w:id="2018194290">
      <w:marLeft w:val="0"/>
      <w:marRight w:val="0"/>
      <w:marTop w:val="0"/>
      <w:marBottom w:val="0"/>
      <w:divBdr>
        <w:top w:val="none" w:sz="0" w:space="0" w:color="auto"/>
        <w:left w:val="none" w:sz="0" w:space="0" w:color="auto"/>
        <w:bottom w:val="none" w:sz="0" w:space="0" w:color="auto"/>
        <w:right w:val="none" w:sz="0" w:space="0" w:color="auto"/>
      </w:divBdr>
    </w:div>
    <w:div w:id="2018194291">
      <w:marLeft w:val="0"/>
      <w:marRight w:val="0"/>
      <w:marTop w:val="0"/>
      <w:marBottom w:val="0"/>
      <w:divBdr>
        <w:top w:val="none" w:sz="0" w:space="0" w:color="auto"/>
        <w:left w:val="none" w:sz="0" w:space="0" w:color="auto"/>
        <w:bottom w:val="none" w:sz="0" w:space="0" w:color="auto"/>
        <w:right w:val="none" w:sz="0" w:space="0" w:color="auto"/>
      </w:divBdr>
    </w:div>
    <w:div w:id="2018194292">
      <w:marLeft w:val="0"/>
      <w:marRight w:val="0"/>
      <w:marTop w:val="0"/>
      <w:marBottom w:val="0"/>
      <w:divBdr>
        <w:top w:val="none" w:sz="0" w:space="0" w:color="auto"/>
        <w:left w:val="none" w:sz="0" w:space="0" w:color="auto"/>
        <w:bottom w:val="none" w:sz="0" w:space="0" w:color="auto"/>
        <w:right w:val="none" w:sz="0" w:space="0" w:color="auto"/>
      </w:divBdr>
    </w:div>
    <w:div w:id="2018194293">
      <w:marLeft w:val="0"/>
      <w:marRight w:val="0"/>
      <w:marTop w:val="0"/>
      <w:marBottom w:val="0"/>
      <w:divBdr>
        <w:top w:val="none" w:sz="0" w:space="0" w:color="auto"/>
        <w:left w:val="none" w:sz="0" w:space="0" w:color="auto"/>
        <w:bottom w:val="none" w:sz="0" w:space="0" w:color="auto"/>
        <w:right w:val="none" w:sz="0" w:space="0" w:color="auto"/>
      </w:divBdr>
    </w:div>
    <w:div w:id="2018194294">
      <w:marLeft w:val="0"/>
      <w:marRight w:val="0"/>
      <w:marTop w:val="0"/>
      <w:marBottom w:val="0"/>
      <w:divBdr>
        <w:top w:val="none" w:sz="0" w:space="0" w:color="auto"/>
        <w:left w:val="none" w:sz="0" w:space="0" w:color="auto"/>
        <w:bottom w:val="none" w:sz="0" w:space="0" w:color="auto"/>
        <w:right w:val="none" w:sz="0" w:space="0" w:color="auto"/>
      </w:divBdr>
    </w:div>
    <w:div w:id="2018194295">
      <w:marLeft w:val="0"/>
      <w:marRight w:val="0"/>
      <w:marTop w:val="0"/>
      <w:marBottom w:val="0"/>
      <w:divBdr>
        <w:top w:val="none" w:sz="0" w:space="0" w:color="auto"/>
        <w:left w:val="none" w:sz="0" w:space="0" w:color="auto"/>
        <w:bottom w:val="none" w:sz="0" w:space="0" w:color="auto"/>
        <w:right w:val="none" w:sz="0" w:space="0" w:color="auto"/>
      </w:divBdr>
    </w:div>
    <w:div w:id="2018194296">
      <w:marLeft w:val="0"/>
      <w:marRight w:val="0"/>
      <w:marTop w:val="0"/>
      <w:marBottom w:val="0"/>
      <w:divBdr>
        <w:top w:val="none" w:sz="0" w:space="0" w:color="auto"/>
        <w:left w:val="none" w:sz="0" w:space="0" w:color="auto"/>
        <w:bottom w:val="none" w:sz="0" w:space="0" w:color="auto"/>
        <w:right w:val="none" w:sz="0" w:space="0" w:color="auto"/>
      </w:divBdr>
    </w:div>
    <w:div w:id="2018194297">
      <w:marLeft w:val="0"/>
      <w:marRight w:val="0"/>
      <w:marTop w:val="0"/>
      <w:marBottom w:val="0"/>
      <w:divBdr>
        <w:top w:val="none" w:sz="0" w:space="0" w:color="auto"/>
        <w:left w:val="none" w:sz="0" w:space="0" w:color="auto"/>
        <w:bottom w:val="none" w:sz="0" w:space="0" w:color="auto"/>
        <w:right w:val="none" w:sz="0" w:space="0" w:color="auto"/>
      </w:divBdr>
    </w:div>
    <w:div w:id="2018194298">
      <w:marLeft w:val="0"/>
      <w:marRight w:val="0"/>
      <w:marTop w:val="0"/>
      <w:marBottom w:val="0"/>
      <w:divBdr>
        <w:top w:val="none" w:sz="0" w:space="0" w:color="auto"/>
        <w:left w:val="none" w:sz="0" w:space="0" w:color="auto"/>
        <w:bottom w:val="none" w:sz="0" w:space="0" w:color="auto"/>
        <w:right w:val="none" w:sz="0" w:space="0" w:color="auto"/>
      </w:divBdr>
    </w:div>
    <w:div w:id="2018194299">
      <w:marLeft w:val="0"/>
      <w:marRight w:val="0"/>
      <w:marTop w:val="0"/>
      <w:marBottom w:val="0"/>
      <w:divBdr>
        <w:top w:val="none" w:sz="0" w:space="0" w:color="auto"/>
        <w:left w:val="none" w:sz="0" w:space="0" w:color="auto"/>
        <w:bottom w:val="none" w:sz="0" w:space="0" w:color="auto"/>
        <w:right w:val="none" w:sz="0" w:space="0" w:color="auto"/>
      </w:divBdr>
    </w:div>
    <w:div w:id="2018194300">
      <w:marLeft w:val="0"/>
      <w:marRight w:val="0"/>
      <w:marTop w:val="0"/>
      <w:marBottom w:val="0"/>
      <w:divBdr>
        <w:top w:val="none" w:sz="0" w:space="0" w:color="auto"/>
        <w:left w:val="none" w:sz="0" w:space="0" w:color="auto"/>
        <w:bottom w:val="none" w:sz="0" w:space="0" w:color="auto"/>
        <w:right w:val="none" w:sz="0" w:space="0" w:color="auto"/>
      </w:divBdr>
    </w:div>
    <w:div w:id="2018194301">
      <w:marLeft w:val="0"/>
      <w:marRight w:val="0"/>
      <w:marTop w:val="0"/>
      <w:marBottom w:val="0"/>
      <w:divBdr>
        <w:top w:val="none" w:sz="0" w:space="0" w:color="auto"/>
        <w:left w:val="none" w:sz="0" w:space="0" w:color="auto"/>
        <w:bottom w:val="none" w:sz="0" w:space="0" w:color="auto"/>
        <w:right w:val="none" w:sz="0" w:space="0" w:color="auto"/>
      </w:divBdr>
    </w:div>
    <w:div w:id="2018194302">
      <w:marLeft w:val="0"/>
      <w:marRight w:val="0"/>
      <w:marTop w:val="0"/>
      <w:marBottom w:val="0"/>
      <w:divBdr>
        <w:top w:val="none" w:sz="0" w:space="0" w:color="auto"/>
        <w:left w:val="none" w:sz="0" w:space="0" w:color="auto"/>
        <w:bottom w:val="none" w:sz="0" w:space="0" w:color="auto"/>
        <w:right w:val="none" w:sz="0" w:space="0" w:color="auto"/>
      </w:divBdr>
    </w:div>
    <w:div w:id="2018194303">
      <w:marLeft w:val="0"/>
      <w:marRight w:val="0"/>
      <w:marTop w:val="0"/>
      <w:marBottom w:val="0"/>
      <w:divBdr>
        <w:top w:val="none" w:sz="0" w:space="0" w:color="auto"/>
        <w:left w:val="none" w:sz="0" w:space="0" w:color="auto"/>
        <w:bottom w:val="none" w:sz="0" w:space="0" w:color="auto"/>
        <w:right w:val="none" w:sz="0" w:space="0" w:color="auto"/>
      </w:divBdr>
    </w:div>
    <w:div w:id="2018194304">
      <w:marLeft w:val="0"/>
      <w:marRight w:val="0"/>
      <w:marTop w:val="0"/>
      <w:marBottom w:val="0"/>
      <w:divBdr>
        <w:top w:val="none" w:sz="0" w:space="0" w:color="auto"/>
        <w:left w:val="none" w:sz="0" w:space="0" w:color="auto"/>
        <w:bottom w:val="none" w:sz="0" w:space="0" w:color="auto"/>
        <w:right w:val="none" w:sz="0" w:space="0" w:color="auto"/>
      </w:divBdr>
    </w:div>
    <w:div w:id="2018194305">
      <w:marLeft w:val="0"/>
      <w:marRight w:val="0"/>
      <w:marTop w:val="0"/>
      <w:marBottom w:val="0"/>
      <w:divBdr>
        <w:top w:val="none" w:sz="0" w:space="0" w:color="auto"/>
        <w:left w:val="none" w:sz="0" w:space="0" w:color="auto"/>
        <w:bottom w:val="none" w:sz="0" w:space="0" w:color="auto"/>
        <w:right w:val="none" w:sz="0" w:space="0" w:color="auto"/>
      </w:divBdr>
    </w:div>
    <w:div w:id="2018194306">
      <w:marLeft w:val="0"/>
      <w:marRight w:val="0"/>
      <w:marTop w:val="0"/>
      <w:marBottom w:val="0"/>
      <w:divBdr>
        <w:top w:val="none" w:sz="0" w:space="0" w:color="auto"/>
        <w:left w:val="none" w:sz="0" w:space="0" w:color="auto"/>
        <w:bottom w:val="none" w:sz="0" w:space="0" w:color="auto"/>
        <w:right w:val="none" w:sz="0" w:space="0" w:color="auto"/>
      </w:divBdr>
    </w:div>
    <w:div w:id="2018194307">
      <w:marLeft w:val="0"/>
      <w:marRight w:val="0"/>
      <w:marTop w:val="0"/>
      <w:marBottom w:val="0"/>
      <w:divBdr>
        <w:top w:val="none" w:sz="0" w:space="0" w:color="auto"/>
        <w:left w:val="none" w:sz="0" w:space="0" w:color="auto"/>
        <w:bottom w:val="none" w:sz="0" w:space="0" w:color="auto"/>
        <w:right w:val="none" w:sz="0" w:space="0" w:color="auto"/>
      </w:divBdr>
    </w:div>
    <w:div w:id="2018194308">
      <w:marLeft w:val="0"/>
      <w:marRight w:val="0"/>
      <w:marTop w:val="0"/>
      <w:marBottom w:val="0"/>
      <w:divBdr>
        <w:top w:val="none" w:sz="0" w:space="0" w:color="auto"/>
        <w:left w:val="none" w:sz="0" w:space="0" w:color="auto"/>
        <w:bottom w:val="none" w:sz="0" w:space="0" w:color="auto"/>
        <w:right w:val="none" w:sz="0" w:space="0" w:color="auto"/>
      </w:divBdr>
    </w:div>
    <w:div w:id="2018194309">
      <w:marLeft w:val="0"/>
      <w:marRight w:val="0"/>
      <w:marTop w:val="0"/>
      <w:marBottom w:val="0"/>
      <w:divBdr>
        <w:top w:val="none" w:sz="0" w:space="0" w:color="auto"/>
        <w:left w:val="none" w:sz="0" w:space="0" w:color="auto"/>
        <w:bottom w:val="none" w:sz="0" w:space="0" w:color="auto"/>
        <w:right w:val="none" w:sz="0" w:space="0" w:color="auto"/>
      </w:divBdr>
    </w:div>
    <w:div w:id="2018194310">
      <w:marLeft w:val="0"/>
      <w:marRight w:val="0"/>
      <w:marTop w:val="0"/>
      <w:marBottom w:val="0"/>
      <w:divBdr>
        <w:top w:val="none" w:sz="0" w:space="0" w:color="auto"/>
        <w:left w:val="none" w:sz="0" w:space="0" w:color="auto"/>
        <w:bottom w:val="none" w:sz="0" w:space="0" w:color="auto"/>
        <w:right w:val="none" w:sz="0" w:space="0" w:color="auto"/>
      </w:divBdr>
    </w:div>
    <w:div w:id="2018194311">
      <w:marLeft w:val="0"/>
      <w:marRight w:val="0"/>
      <w:marTop w:val="0"/>
      <w:marBottom w:val="0"/>
      <w:divBdr>
        <w:top w:val="none" w:sz="0" w:space="0" w:color="auto"/>
        <w:left w:val="none" w:sz="0" w:space="0" w:color="auto"/>
        <w:bottom w:val="none" w:sz="0" w:space="0" w:color="auto"/>
        <w:right w:val="none" w:sz="0" w:space="0" w:color="auto"/>
      </w:divBdr>
    </w:div>
    <w:div w:id="2018194312">
      <w:marLeft w:val="0"/>
      <w:marRight w:val="0"/>
      <w:marTop w:val="0"/>
      <w:marBottom w:val="0"/>
      <w:divBdr>
        <w:top w:val="none" w:sz="0" w:space="0" w:color="auto"/>
        <w:left w:val="none" w:sz="0" w:space="0" w:color="auto"/>
        <w:bottom w:val="none" w:sz="0" w:space="0" w:color="auto"/>
        <w:right w:val="none" w:sz="0" w:space="0" w:color="auto"/>
      </w:divBdr>
    </w:div>
    <w:div w:id="2018194313">
      <w:marLeft w:val="0"/>
      <w:marRight w:val="0"/>
      <w:marTop w:val="0"/>
      <w:marBottom w:val="0"/>
      <w:divBdr>
        <w:top w:val="none" w:sz="0" w:space="0" w:color="auto"/>
        <w:left w:val="none" w:sz="0" w:space="0" w:color="auto"/>
        <w:bottom w:val="none" w:sz="0" w:space="0" w:color="auto"/>
        <w:right w:val="none" w:sz="0" w:space="0" w:color="auto"/>
      </w:divBdr>
    </w:div>
    <w:div w:id="2018194314">
      <w:marLeft w:val="0"/>
      <w:marRight w:val="0"/>
      <w:marTop w:val="0"/>
      <w:marBottom w:val="0"/>
      <w:divBdr>
        <w:top w:val="none" w:sz="0" w:space="0" w:color="auto"/>
        <w:left w:val="none" w:sz="0" w:space="0" w:color="auto"/>
        <w:bottom w:val="none" w:sz="0" w:space="0" w:color="auto"/>
        <w:right w:val="none" w:sz="0" w:space="0" w:color="auto"/>
      </w:divBdr>
    </w:div>
    <w:div w:id="2018194315">
      <w:marLeft w:val="0"/>
      <w:marRight w:val="0"/>
      <w:marTop w:val="0"/>
      <w:marBottom w:val="0"/>
      <w:divBdr>
        <w:top w:val="none" w:sz="0" w:space="0" w:color="auto"/>
        <w:left w:val="none" w:sz="0" w:space="0" w:color="auto"/>
        <w:bottom w:val="none" w:sz="0" w:space="0" w:color="auto"/>
        <w:right w:val="none" w:sz="0" w:space="0" w:color="auto"/>
      </w:divBdr>
    </w:div>
    <w:div w:id="2018194316">
      <w:marLeft w:val="0"/>
      <w:marRight w:val="0"/>
      <w:marTop w:val="0"/>
      <w:marBottom w:val="0"/>
      <w:divBdr>
        <w:top w:val="none" w:sz="0" w:space="0" w:color="auto"/>
        <w:left w:val="none" w:sz="0" w:space="0" w:color="auto"/>
        <w:bottom w:val="none" w:sz="0" w:space="0" w:color="auto"/>
        <w:right w:val="none" w:sz="0" w:space="0" w:color="auto"/>
      </w:divBdr>
    </w:div>
    <w:div w:id="2018194317">
      <w:marLeft w:val="0"/>
      <w:marRight w:val="0"/>
      <w:marTop w:val="0"/>
      <w:marBottom w:val="0"/>
      <w:divBdr>
        <w:top w:val="none" w:sz="0" w:space="0" w:color="auto"/>
        <w:left w:val="none" w:sz="0" w:space="0" w:color="auto"/>
        <w:bottom w:val="none" w:sz="0" w:space="0" w:color="auto"/>
        <w:right w:val="none" w:sz="0" w:space="0" w:color="auto"/>
      </w:divBdr>
    </w:div>
    <w:div w:id="2018194318">
      <w:marLeft w:val="0"/>
      <w:marRight w:val="0"/>
      <w:marTop w:val="0"/>
      <w:marBottom w:val="0"/>
      <w:divBdr>
        <w:top w:val="none" w:sz="0" w:space="0" w:color="auto"/>
        <w:left w:val="none" w:sz="0" w:space="0" w:color="auto"/>
        <w:bottom w:val="none" w:sz="0" w:space="0" w:color="auto"/>
        <w:right w:val="none" w:sz="0" w:space="0" w:color="auto"/>
      </w:divBdr>
    </w:div>
    <w:div w:id="2018194319">
      <w:marLeft w:val="0"/>
      <w:marRight w:val="0"/>
      <w:marTop w:val="0"/>
      <w:marBottom w:val="0"/>
      <w:divBdr>
        <w:top w:val="none" w:sz="0" w:space="0" w:color="auto"/>
        <w:left w:val="none" w:sz="0" w:space="0" w:color="auto"/>
        <w:bottom w:val="none" w:sz="0" w:space="0" w:color="auto"/>
        <w:right w:val="none" w:sz="0" w:space="0" w:color="auto"/>
      </w:divBdr>
    </w:div>
    <w:div w:id="2018194320">
      <w:marLeft w:val="0"/>
      <w:marRight w:val="0"/>
      <w:marTop w:val="0"/>
      <w:marBottom w:val="0"/>
      <w:divBdr>
        <w:top w:val="none" w:sz="0" w:space="0" w:color="auto"/>
        <w:left w:val="none" w:sz="0" w:space="0" w:color="auto"/>
        <w:bottom w:val="none" w:sz="0" w:space="0" w:color="auto"/>
        <w:right w:val="none" w:sz="0" w:space="0" w:color="auto"/>
      </w:divBdr>
    </w:div>
    <w:div w:id="2018194321">
      <w:marLeft w:val="0"/>
      <w:marRight w:val="0"/>
      <w:marTop w:val="0"/>
      <w:marBottom w:val="0"/>
      <w:divBdr>
        <w:top w:val="none" w:sz="0" w:space="0" w:color="auto"/>
        <w:left w:val="none" w:sz="0" w:space="0" w:color="auto"/>
        <w:bottom w:val="none" w:sz="0" w:space="0" w:color="auto"/>
        <w:right w:val="none" w:sz="0" w:space="0" w:color="auto"/>
      </w:divBdr>
    </w:div>
    <w:div w:id="2018194322">
      <w:marLeft w:val="0"/>
      <w:marRight w:val="0"/>
      <w:marTop w:val="0"/>
      <w:marBottom w:val="0"/>
      <w:divBdr>
        <w:top w:val="none" w:sz="0" w:space="0" w:color="auto"/>
        <w:left w:val="none" w:sz="0" w:space="0" w:color="auto"/>
        <w:bottom w:val="none" w:sz="0" w:space="0" w:color="auto"/>
        <w:right w:val="none" w:sz="0" w:space="0" w:color="auto"/>
      </w:divBdr>
    </w:div>
    <w:div w:id="2018194323">
      <w:marLeft w:val="0"/>
      <w:marRight w:val="0"/>
      <w:marTop w:val="0"/>
      <w:marBottom w:val="0"/>
      <w:divBdr>
        <w:top w:val="none" w:sz="0" w:space="0" w:color="auto"/>
        <w:left w:val="none" w:sz="0" w:space="0" w:color="auto"/>
        <w:bottom w:val="none" w:sz="0" w:space="0" w:color="auto"/>
        <w:right w:val="none" w:sz="0" w:space="0" w:color="auto"/>
      </w:divBdr>
    </w:div>
    <w:div w:id="2018194324">
      <w:marLeft w:val="0"/>
      <w:marRight w:val="0"/>
      <w:marTop w:val="0"/>
      <w:marBottom w:val="0"/>
      <w:divBdr>
        <w:top w:val="none" w:sz="0" w:space="0" w:color="auto"/>
        <w:left w:val="none" w:sz="0" w:space="0" w:color="auto"/>
        <w:bottom w:val="none" w:sz="0" w:space="0" w:color="auto"/>
        <w:right w:val="none" w:sz="0" w:space="0" w:color="auto"/>
      </w:divBdr>
    </w:div>
    <w:div w:id="2018194325">
      <w:marLeft w:val="0"/>
      <w:marRight w:val="0"/>
      <w:marTop w:val="0"/>
      <w:marBottom w:val="0"/>
      <w:divBdr>
        <w:top w:val="none" w:sz="0" w:space="0" w:color="auto"/>
        <w:left w:val="none" w:sz="0" w:space="0" w:color="auto"/>
        <w:bottom w:val="none" w:sz="0" w:space="0" w:color="auto"/>
        <w:right w:val="none" w:sz="0" w:space="0" w:color="auto"/>
      </w:divBdr>
    </w:div>
    <w:div w:id="2018194326">
      <w:marLeft w:val="0"/>
      <w:marRight w:val="0"/>
      <w:marTop w:val="0"/>
      <w:marBottom w:val="0"/>
      <w:divBdr>
        <w:top w:val="none" w:sz="0" w:space="0" w:color="auto"/>
        <w:left w:val="none" w:sz="0" w:space="0" w:color="auto"/>
        <w:bottom w:val="none" w:sz="0" w:space="0" w:color="auto"/>
        <w:right w:val="none" w:sz="0" w:space="0" w:color="auto"/>
      </w:divBdr>
    </w:div>
    <w:div w:id="2018194327">
      <w:marLeft w:val="0"/>
      <w:marRight w:val="0"/>
      <w:marTop w:val="0"/>
      <w:marBottom w:val="0"/>
      <w:divBdr>
        <w:top w:val="none" w:sz="0" w:space="0" w:color="auto"/>
        <w:left w:val="none" w:sz="0" w:space="0" w:color="auto"/>
        <w:bottom w:val="none" w:sz="0" w:space="0" w:color="auto"/>
        <w:right w:val="none" w:sz="0" w:space="0" w:color="auto"/>
      </w:divBdr>
    </w:div>
    <w:div w:id="2018194328">
      <w:marLeft w:val="0"/>
      <w:marRight w:val="0"/>
      <w:marTop w:val="0"/>
      <w:marBottom w:val="0"/>
      <w:divBdr>
        <w:top w:val="none" w:sz="0" w:space="0" w:color="auto"/>
        <w:left w:val="none" w:sz="0" w:space="0" w:color="auto"/>
        <w:bottom w:val="none" w:sz="0" w:space="0" w:color="auto"/>
        <w:right w:val="none" w:sz="0" w:space="0" w:color="auto"/>
      </w:divBdr>
    </w:div>
    <w:div w:id="2018194329">
      <w:marLeft w:val="0"/>
      <w:marRight w:val="0"/>
      <w:marTop w:val="0"/>
      <w:marBottom w:val="0"/>
      <w:divBdr>
        <w:top w:val="none" w:sz="0" w:space="0" w:color="auto"/>
        <w:left w:val="none" w:sz="0" w:space="0" w:color="auto"/>
        <w:bottom w:val="none" w:sz="0" w:space="0" w:color="auto"/>
        <w:right w:val="none" w:sz="0" w:space="0" w:color="auto"/>
      </w:divBdr>
    </w:div>
    <w:div w:id="2018194330">
      <w:marLeft w:val="0"/>
      <w:marRight w:val="0"/>
      <w:marTop w:val="0"/>
      <w:marBottom w:val="0"/>
      <w:divBdr>
        <w:top w:val="none" w:sz="0" w:space="0" w:color="auto"/>
        <w:left w:val="none" w:sz="0" w:space="0" w:color="auto"/>
        <w:bottom w:val="none" w:sz="0" w:space="0" w:color="auto"/>
        <w:right w:val="none" w:sz="0" w:space="0" w:color="auto"/>
      </w:divBdr>
    </w:div>
    <w:div w:id="2018194331">
      <w:marLeft w:val="0"/>
      <w:marRight w:val="0"/>
      <w:marTop w:val="0"/>
      <w:marBottom w:val="0"/>
      <w:divBdr>
        <w:top w:val="none" w:sz="0" w:space="0" w:color="auto"/>
        <w:left w:val="none" w:sz="0" w:space="0" w:color="auto"/>
        <w:bottom w:val="none" w:sz="0" w:space="0" w:color="auto"/>
        <w:right w:val="none" w:sz="0" w:space="0" w:color="auto"/>
      </w:divBdr>
    </w:div>
    <w:div w:id="2018194332">
      <w:marLeft w:val="0"/>
      <w:marRight w:val="0"/>
      <w:marTop w:val="0"/>
      <w:marBottom w:val="0"/>
      <w:divBdr>
        <w:top w:val="none" w:sz="0" w:space="0" w:color="auto"/>
        <w:left w:val="none" w:sz="0" w:space="0" w:color="auto"/>
        <w:bottom w:val="none" w:sz="0" w:space="0" w:color="auto"/>
        <w:right w:val="none" w:sz="0" w:space="0" w:color="auto"/>
      </w:divBdr>
    </w:div>
    <w:div w:id="2018194333">
      <w:marLeft w:val="0"/>
      <w:marRight w:val="0"/>
      <w:marTop w:val="0"/>
      <w:marBottom w:val="0"/>
      <w:divBdr>
        <w:top w:val="none" w:sz="0" w:space="0" w:color="auto"/>
        <w:left w:val="none" w:sz="0" w:space="0" w:color="auto"/>
        <w:bottom w:val="none" w:sz="0" w:space="0" w:color="auto"/>
        <w:right w:val="none" w:sz="0" w:space="0" w:color="auto"/>
      </w:divBdr>
    </w:div>
    <w:div w:id="2018194334">
      <w:marLeft w:val="0"/>
      <w:marRight w:val="0"/>
      <w:marTop w:val="0"/>
      <w:marBottom w:val="0"/>
      <w:divBdr>
        <w:top w:val="none" w:sz="0" w:space="0" w:color="auto"/>
        <w:left w:val="none" w:sz="0" w:space="0" w:color="auto"/>
        <w:bottom w:val="none" w:sz="0" w:space="0" w:color="auto"/>
        <w:right w:val="none" w:sz="0" w:space="0" w:color="auto"/>
      </w:divBdr>
    </w:div>
    <w:div w:id="2018194335">
      <w:marLeft w:val="0"/>
      <w:marRight w:val="0"/>
      <w:marTop w:val="0"/>
      <w:marBottom w:val="0"/>
      <w:divBdr>
        <w:top w:val="none" w:sz="0" w:space="0" w:color="auto"/>
        <w:left w:val="none" w:sz="0" w:space="0" w:color="auto"/>
        <w:bottom w:val="none" w:sz="0" w:space="0" w:color="auto"/>
        <w:right w:val="none" w:sz="0" w:space="0" w:color="auto"/>
      </w:divBdr>
    </w:div>
    <w:div w:id="2018194336">
      <w:marLeft w:val="0"/>
      <w:marRight w:val="0"/>
      <w:marTop w:val="0"/>
      <w:marBottom w:val="0"/>
      <w:divBdr>
        <w:top w:val="none" w:sz="0" w:space="0" w:color="auto"/>
        <w:left w:val="none" w:sz="0" w:space="0" w:color="auto"/>
        <w:bottom w:val="none" w:sz="0" w:space="0" w:color="auto"/>
        <w:right w:val="none" w:sz="0" w:space="0" w:color="auto"/>
      </w:divBdr>
    </w:div>
    <w:div w:id="2018194337">
      <w:marLeft w:val="0"/>
      <w:marRight w:val="0"/>
      <w:marTop w:val="0"/>
      <w:marBottom w:val="0"/>
      <w:divBdr>
        <w:top w:val="none" w:sz="0" w:space="0" w:color="auto"/>
        <w:left w:val="none" w:sz="0" w:space="0" w:color="auto"/>
        <w:bottom w:val="none" w:sz="0" w:space="0" w:color="auto"/>
        <w:right w:val="none" w:sz="0" w:space="0" w:color="auto"/>
      </w:divBdr>
    </w:div>
    <w:div w:id="2018194338">
      <w:marLeft w:val="0"/>
      <w:marRight w:val="0"/>
      <w:marTop w:val="0"/>
      <w:marBottom w:val="0"/>
      <w:divBdr>
        <w:top w:val="none" w:sz="0" w:space="0" w:color="auto"/>
        <w:left w:val="none" w:sz="0" w:space="0" w:color="auto"/>
        <w:bottom w:val="none" w:sz="0" w:space="0" w:color="auto"/>
        <w:right w:val="none" w:sz="0" w:space="0" w:color="auto"/>
      </w:divBdr>
    </w:div>
    <w:div w:id="2018194339">
      <w:marLeft w:val="0"/>
      <w:marRight w:val="0"/>
      <w:marTop w:val="0"/>
      <w:marBottom w:val="0"/>
      <w:divBdr>
        <w:top w:val="none" w:sz="0" w:space="0" w:color="auto"/>
        <w:left w:val="none" w:sz="0" w:space="0" w:color="auto"/>
        <w:bottom w:val="none" w:sz="0" w:space="0" w:color="auto"/>
        <w:right w:val="none" w:sz="0" w:space="0" w:color="auto"/>
      </w:divBdr>
    </w:div>
    <w:div w:id="2018194340">
      <w:marLeft w:val="0"/>
      <w:marRight w:val="0"/>
      <w:marTop w:val="0"/>
      <w:marBottom w:val="0"/>
      <w:divBdr>
        <w:top w:val="none" w:sz="0" w:space="0" w:color="auto"/>
        <w:left w:val="none" w:sz="0" w:space="0" w:color="auto"/>
        <w:bottom w:val="none" w:sz="0" w:space="0" w:color="auto"/>
        <w:right w:val="none" w:sz="0" w:space="0" w:color="auto"/>
      </w:divBdr>
    </w:div>
    <w:div w:id="2018194341">
      <w:marLeft w:val="0"/>
      <w:marRight w:val="0"/>
      <w:marTop w:val="0"/>
      <w:marBottom w:val="0"/>
      <w:divBdr>
        <w:top w:val="none" w:sz="0" w:space="0" w:color="auto"/>
        <w:left w:val="none" w:sz="0" w:space="0" w:color="auto"/>
        <w:bottom w:val="none" w:sz="0" w:space="0" w:color="auto"/>
        <w:right w:val="none" w:sz="0" w:space="0" w:color="auto"/>
      </w:divBdr>
    </w:div>
    <w:div w:id="2018194342">
      <w:marLeft w:val="0"/>
      <w:marRight w:val="0"/>
      <w:marTop w:val="0"/>
      <w:marBottom w:val="0"/>
      <w:divBdr>
        <w:top w:val="none" w:sz="0" w:space="0" w:color="auto"/>
        <w:left w:val="none" w:sz="0" w:space="0" w:color="auto"/>
        <w:bottom w:val="none" w:sz="0" w:space="0" w:color="auto"/>
        <w:right w:val="none" w:sz="0" w:space="0" w:color="auto"/>
      </w:divBdr>
    </w:div>
    <w:div w:id="2018194343">
      <w:marLeft w:val="0"/>
      <w:marRight w:val="0"/>
      <w:marTop w:val="0"/>
      <w:marBottom w:val="0"/>
      <w:divBdr>
        <w:top w:val="none" w:sz="0" w:space="0" w:color="auto"/>
        <w:left w:val="none" w:sz="0" w:space="0" w:color="auto"/>
        <w:bottom w:val="none" w:sz="0" w:space="0" w:color="auto"/>
        <w:right w:val="none" w:sz="0" w:space="0" w:color="auto"/>
      </w:divBdr>
    </w:div>
    <w:div w:id="2018194344">
      <w:marLeft w:val="0"/>
      <w:marRight w:val="0"/>
      <w:marTop w:val="0"/>
      <w:marBottom w:val="0"/>
      <w:divBdr>
        <w:top w:val="none" w:sz="0" w:space="0" w:color="auto"/>
        <w:left w:val="none" w:sz="0" w:space="0" w:color="auto"/>
        <w:bottom w:val="none" w:sz="0" w:space="0" w:color="auto"/>
        <w:right w:val="none" w:sz="0" w:space="0" w:color="auto"/>
      </w:divBdr>
    </w:div>
    <w:div w:id="2018194345">
      <w:marLeft w:val="0"/>
      <w:marRight w:val="0"/>
      <w:marTop w:val="0"/>
      <w:marBottom w:val="0"/>
      <w:divBdr>
        <w:top w:val="none" w:sz="0" w:space="0" w:color="auto"/>
        <w:left w:val="none" w:sz="0" w:space="0" w:color="auto"/>
        <w:bottom w:val="none" w:sz="0" w:space="0" w:color="auto"/>
        <w:right w:val="none" w:sz="0" w:space="0" w:color="auto"/>
      </w:divBdr>
    </w:div>
    <w:div w:id="2018194346">
      <w:marLeft w:val="0"/>
      <w:marRight w:val="0"/>
      <w:marTop w:val="0"/>
      <w:marBottom w:val="0"/>
      <w:divBdr>
        <w:top w:val="none" w:sz="0" w:space="0" w:color="auto"/>
        <w:left w:val="none" w:sz="0" w:space="0" w:color="auto"/>
        <w:bottom w:val="none" w:sz="0" w:space="0" w:color="auto"/>
        <w:right w:val="none" w:sz="0" w:space="0" w:color="auto"/>
      </w:divBdr>
    </w:div>
    <w:div w:id="2018194347">
      <w:marLeft w:val="0"/>
      <w:marRight w:val="0"/>
      <w:marTop w:val="0"/>
      <w:marBottom w:val="0"/>
      <w:divBdr>
        <w:top w:val="none" w:sz="0" w:space="0" w:color="auto"/>
        <w:left w:val="none" w:sz="0" w:space="0" w:color="auto"/>
        <w:bottom w:val="none" w:sz="0" w:space="0" w:color="auto"/>
        <w:right w:val="none" w:sz="0" w:space="0" w:color="auto"/>
      </w:divBdr>
    </w:div>
    <w:div w:id="2018194348">
      <w:marLeft w:val="0"/>
      <w:marRight w:val="0"/>
      <w:marTop w:val="0"/>
      <w:marBottom w:val="0"/>
      <w:divBdr>
        <w:top w:val="none" w:sz="0" w:space="0" w:color="auto"/>
        <w:left w:val="none" w:sz="0" w:space="0" w:color="auto"/>
        <w:bottom w:val="none" w:sz="0" w:space="0" w:color="auto"/>
        <w:right w:val="none" w:sz="0" w:space="0" w:color="auto"/>
      </w:divBdr>
    </w:div>
    <w:div w:id="2018194349">
      <w:marLeft w:val="0"/>
      <w:marRight w:val="0"/>
      <w:marTop w:val="0"/>
      <w:marBottom w:val="0"/>
      <w:divBdr>
        <w:top w:val="none" w:sz="0" w:space="0" w:color="auto"/>
        <w:left w:val="none" w:sz="0" w:space="0" w:color="auto"/>
        <w:bottom w:val="none" w:sz="0" w:space="0" w:color="auto"/>
        <w:right w:val="none" w:sz="0" w:space="0" w:color="auto"/>
      </w:divBdr>
    </w:div>
    <w:div w:id="2018194350">
      <w:marLeft w:val="0"/>
      <w:marRight w:val="0"/>
      <w:marTop w:val="0"/>
      <w:marBottom w:val="0"/>
      <w:divBdr>
        <w:top w:val="none" w:sz="0" w:space="0" w:color="auto"/>
        <w:left w:val="none" w:sz="0" w:space="0" w:color="auto"/>
        <w:bottom w:val="none" w:sz="0" w:space="0" w:color="auto"/>
        <w:right w:val="none" w:sz="0" w:space="0" w:color="auto"/>
      </w:divBdr>
    </w:div>
    <w:div w:id="2018194351">
      <w:marLeft w:val="0"/>
      <w:marRight w:val="0"/>
      <w:marTop w:val="0"/>
      <w:marBottom w:val="0"/>
      <w:divBdr>
        <w:top w:val="none" w:sz="0" w:space="0" w:color="auto"/>
        <w:left w:val="none" w:sz="0" w:space="0" w:color="auto"/>
        <w:bottom w:val="none" w:sz="0" w:space="0" w:color="auto"/>
        <w:right w:val="none" w:sz="0" w:space="0" w:color="auto"/>
      </w:divBdr>
    </w:div>
    <w:div w:id="2018194352">
      <w:marLeft w:val="0"/>
      <w:marRight w:val="0"/>
      <w:marTop w:val="0"/>
      <w:marBottom w:val="0"/>
      <w:divBdr>
        <w:top w:val="none" w:sz="0" w:space="0" w:color="auto"/>
        <w:left w:val="none" w:sz="0" w:space="0" w:color="auto"/>
        <w:bottom w:val="none" w:sz="0" w:space="0" w:color="auto"/>
        <w:right w:val="none" w:sz="0" w:space="0" w:color="auto"/>
      </w:divBdr>
    </w:div>
    <w:div w:id="2018194353">
      <w:marLeft w:val="0"/>
      <w:marRight w:val="0"/>
      <w:marTop w:val="0"/>
      <w:marBottom w:val="0"/>
      <w:divBdr>
        <w:top w:val="none" w:sz="0" w:space="0" w:color="auto"/>
        <w:left w:val="none" w:sz="0" w:space="0" w:color="auto"/>
        <w:bottom w:val="none" w:sz="0" w:space="0" w:color="auto"/>
        <w:right w:val="none" w:sz="0" w:space="0" w:color="auto"/>
      </w:divBdr>
    </w:div>
    <w:div w:id="2018194354">
      <w:marLeft w:val="0"/>
      <w:marRight w:val="0"/>
      <w:marTop w:val="0"/>
      <w:marBottom w:val="0"/>
      <w:divBdr>
        <w:top w:val="none" w:sz="0" w:space="0" w:color="auto"/>
        <w:left w:val="none" w:sz="0" w:space="0" w:color="auto"/>
        <w:bottom w:val="none" w:sz="0" w:space="0" w:color="auto"/>
        <w:right w:val="none" w:sz="0" w:space="0" w:color="auto"/>
      </w:divBdr>
    </w:div>
    <w:div w:id="2018194355">
      <w:marLeft w:val="0"/>
      <w:marRight w:val="0"/>
      <w:marTop w:val="0"/>
      <w:marBottom w:val="0"/>
      <w:divBdr>
        <w:top w:val="none" w:sz="0" w:space="0" w:color="auto"/>
        <w:left w:val="none" w:sz="0" w:space="0" w:color="auto"/>
        <w:bottom w:val="none" w:sz="0" w:space="0" w:color="auto"/>
        <w:right w:val="none" w:sz="0" w:space="0" w:color="auto"/>
      </w:divBdr>
    </w:div>
    <w:div w:id="2018194356">
      <w:marLeft w:val="0"/>
      <w:marRight w:val="0"/>
      <w:marTop w:val="0"/>
      <w:marBottom w:val="0"/>
      <w:divBdr>
        <w:top w:val="none" w:sz="0" w:space="0" w:color="auto"/>
        <w:left w:val="none" w:sz="0" w:space="0" w:color="auto"/>
        <w:bottom w:val="none" w:sz="0" w:space="0" w:color="auto"/>
        <w:right w:val="none" w:sz="0" w:space="0" w:color="auto"/>
      </w:divBdr>
    </w:div>
    <w:div w:id="2018194357">
      <w:marLeft w:val="0"/>
      <w:marRight w:val="0"/>
      <w:marTop w:val="0"/>
      <w:marBottom w:val="0"/>
      <w:divBdr>
        <w:top w:val="none" w:sz="0" w:space="0" w:color="auto"/>
        <w:left w:val="none" w:sz="0" w:space="0" w:color="auto"/>
        <w:bottom w:val="none" w:sz="0" w:space="0" w:color="auto"/>
        <w:right w:val="none" w:sz="0" w:space="0" w:color="auto"/>
      </w:divBdr>
    </w:div>
    <w:div w:id="2018194358">
      <w:marLeft w:val="0"/>
      <w:marRight w:val="0"/>
      <w:marTop w:val="0"/>
      <w:marBottom w:val="0"/>
      <w:divBdr>
        <w:top w:val="none" w:sz="0" w:space="0" w:color="auto"/>
        <w:left w:val="none" w:sz="0" w:space="0" w:color="auto"/>
        <w:bottom w:val="none" w:sz="0" w:space="0" w:color="auto"/>
        <w:right w:val="none" w:sz="0" w:space="0" w:color="auto"/>
      </w:divBdr>
    </w:div>
    <w:div w:id="2018194359">
      <w:marLeft w:val="0"/>
      <w:marRight w:val="0"/>
      <w:marTop w:val="0"/>
      <w:marBottom w:val="0"/>
      <w:divBdr>
        <w:top w:val="none" w:sz="0" w:space="0" w:color="auto"/>
        <w:left w:val="none" w:sz="0" w:space="0" w:color="auto"/>
        <w:bottom w:val="none" w:sz="0" w:space="0" w:color="auto"/>
        <w:right w:val="none" w:sz="0" w:space="0" w:color="auto"/>
      </w:divBdr>
    </w:div>
    <w:div w:id="2018194360">
      <w:marLeft w:val="0"/>
      <w:marRight w:val="0"/>
      <w:marTop w:val="0"/>
      <w:marBottom w:val="0"/>
      <w:divBdr>
        <w:top w:val="none" w:sz="0" w:space="0" w:color="auto"/>
        <w:left w:val="none" w:sz="0" w:space="0" w:color="auto"/>
        <w:bottom w:val="none" w:sz="0" w:space="0" w:color="auto"/>
        <w:right w:val="none" w:sz="0" w:space="0" w:color="auto"/>
      </w:divBdr>
    </w:div>
    <w:div w:id="2018194361">
      <w:marLeft w:val="0"/>
      <w:marRight w:val="0"/>
      <w:marTop w:val="0"/>
      <w:marBottom w:val="0"/>
      <w:divBdr>
        <w:top w:val="none" w:sz="0" w:space="0" w:color="auto"/>
        <w:left w:val="none" w:sz="0" w:space="0" w:color="auto"/>
        <w:bottom w:val="none" w:sz="0" w:space="0" w:color="auto"/>
        <w:right w:val="none" w:sz="0" w:space="0" w:color="auto"/>
      </w:divBdr>
    </w:div>
    <w:div w:id="2018194362">
      <w:marLeft w:val="0"/>
      <w:marRight w:val="0"/>
      <w:marTop w:val="0"/>
      <w:marBottom w:val="0"/>
      <w:divBdr>
        <w:top w:val="none" w:sz="0" w:space="0" w:color="auto"/>
        <w:left w:val="none" w:sz="0" w:space="0" w:color="auto"/>
        <w:bottom w:val="none" w:sz="0" w:space="0" w:color="auto"/>
        <w:right w:val="none" w:sz="0" w:space="0" w:color="auto"/>
      </w:divBdr>
    </w:div>
    <w:div w:id="2018194363">
      <w:marLeft w:val="0"/>
      <w:marRight w:val="0"/>
      <w:marTop w:val="0"/>
      <w:marBottom w:val="0"/>
      <w:divBdr>
        <w:top w:val="none" w:sz="0" w:space="0" w:color="auto"/>
        <w:left w:val="none" w:sz="0" w:space="0" w:color="auto"/>
        <w:bottom w:val="none" w:sz="0" w:space="0" w:color="auto"/>
        <w:right w:val="none" w:sz="0" w:space="0" w:color="auto"/>
      </w:divBdr>
    </w:div>
    <w:div w:id="2018194364">
      <w:marLeft w:val="0"/>
      <w:marRight w:val="0"/>
      <w:marTop w:val="0"/>
      <w:marBottom w:val="0"/>
      <w:divBdr>
        <w:top w:val="none" w:sz="0" w:space="0" w:color="auto"/>
        <w:left w:val="none" w:sz="0" w:space="0" w:color="auto"/>
        <w:bottom w:val="none" w:sz="0" w:space="0" w:color="auto"/>
        <w:right w:val="none" w:sz="0" w:space="0" w:color="auto"/>
      </w:divBdr>
    </w:div>
    <w:div w:id="2018194365">
      <w:marLeft w:val="0"/>
      <w:marRight w:val="0"/>
      <w:marTop w:val="0"/>
      <w:marBottom w:val="0"/>
      <w:divBdr>
        <w:top w:val="none" w:sz="0" w:space="0" w:color="auto"/>
        <w:left w:val="none" w:sz="0" w:space="0" w:color="auto"/>
        <w:bottom w:val="none" w:sz="0" w:space="0" w:color="auto"/>
        <w:right w:val="none" w:sz="0" w:space="0" w:color="auto"/>
      </w:divBdr>
    </w:div>
    <w:div w:id="2018194366">
      <w:marLeft w:val="0"/>
      <w:marRight w:val="0"/>
      <w:marTop w:val="0"/>
      <w:marBottom w:val="0"/>
      <w:divBdr>
        <w:top w:val="none" w:sz="0" w:space="0" w:color="auto"/>
        <w:left w:val="none" w:sz="0" w:space="0" w:color="auto"/>
        <w:bottom w:val="none" w:sz="0" w:space="0" w:color="auto"/>
        <w:right w:val="none" w:sz="0" w:space="0" w:color="auto"/>
      </w:divBdr>
    </w:div>
    <w:div w:id="2018194367">
      <w:marLeft w:val="0"/>
      <w:marRight w:val="0"/>
      <w:marTop w:val="0"/>
      <w:marBottom w:val="0"/>
      <w:divBdr>
        <w:top w:val="none" w:sz="0" w:space="0" w:color="auto"/>
        <w:left w:val="none" w:sz="0" w:space="0" w:color="auto"/>
        <w:bottom w:val="none" w:sz="0" w:space="0" w:color="auto"/>
        <w:right w:val="none" w:sz="0" w:space="0" w:color="auto"/>
      </w:divBdr>
    </w:div>
    <w:div w:id="2018194368">
      <w:marLeft w:val="0"/>
      <w:marRight w:val="0"/>
      <w:marTop w:val="0"/>
      <w:marBottom w:val="0"/>
      <w:divBdr>
        <w:top w:val="none" w:sz="0" w:space="0" w:color="auto"/>
        <w:left w:val="none" w:sz="0" w:space="0" w:color="auto"/>
        <w:bottom w:val="none" w:sz="0" w:space="0" w:color="auto"/>
        <w:right w:val="none" w:sz="0" w:space="0" w:color="auto"/>
      </w:divBdr>
    </w:div>
    <w:div w:id="2018194369">
      <w:marLeft w:val="0"/>
      <w:marRight w:val="0"/>
      <w:marTop w:val="0"/>
      <w:marBottom w:val="0"/>
      <w:divBdr>
        <w:top w:val="none" w:sz="0" w:space="0" w:color="auto"/>
        <w:left w:val="none" w:sz="0" w:space="0" w:color="auto"/>
        <w:bottom w:val="none" w:sz="0" w:space="0" w:color="auto"/>
        <w:right w:val="none" w:sz="0" w:space="0" w:color="auto"/>
      </w:divBdr>
    </w:div>
    <w:div w:id="2018194370">
      <w:marLeft w:val="0"/>
      <w:marRight w:val="0"/>
      <w:marTop w:val="0"/>
      <w:marBottom w:val="0"/>
      <w:divBdr>
        <w:top w:val="none" w:sz="0" w:space="0" w:color="auto"/>
        <w:left w:val="none" w:sz="0" w:space="0" w:color="auto"/>
        <w:bottom w:val="none" w:sz="0" w:space="0" w:color="auto"/>
        <w:right w:val="none" w:sz="0" w:space="0" w:color="auto"/>
      </w:divBdr>
    </w:div>
    <w:div w:id="2018194371">
      <w:marLeft w:val="0"/>
      <w:marRight w:val="0"/>
      <w:marTop w:val="0"/>
      <w:marBottom w:val="0"/>
      <w:divBdr>
        <w:top w:val="none" w:sz="0" w:space="0" w:color="auto"/>
        <w:left w:val="none" w:sz="0" w:space="0" w:color="auto"/>
        <w:bottom w:val="none" w:sz="0" w:space="0" w:color="auto"/>
        <w:right w:val="none" w:sz="0" w:space="0" w:color="auto"/>
      </w:divBdr>
    </w:div>
    <w:div w:id="2018194372">
      <w:marLeft w:val="0"/>
      <w:marRight w:val="0"/>
      <w:marTop w:val="0"/>
      <w:marBottom w:val="0"/>
      <w:divBdr>
        <w:top w:val="none" w:sz="0" w:space="0" w:color="auto"/>
        <w:left w:val="none" w:sz="0" w:space="0" w:color="auto"/>
        <w:bottom w:val="none" w:sz="0" w:space="0" w:color="auto"/>
        <w:right w:val="none" w:sz="0" w:space="0" w:color="auto"/>
      </w:divBdr>
    </w:div>
    <w:div w:id="2018194373">
      <w:marLeft w:val="0"/>
      <w:marRight w:val="0"/>
      <w:marTop w:val="0"/>
      <w:marBottom w:val="0"/>
      <w:divBdr>
        <w:top w:val="none" w:sz="0" w:space="0" w:color="auto"/>
        <w:left w:val="none" w:sz="0" w:space="0" w:color="auto"/>
        <w:bottom w:val="none" w:sz="0" w:space="0" w:color="auto"/>
        <w:right w:val="none" w:sz="0" w:space="0" w:color="auto"/>
      </w:divBdr>
    </w:div>
    <w:div w:id="2018194374">
      <w:marLeft w:val="0"/>
      <w:marRight w:val="0"/>
      <w:marTop w:val="0"/>
      <w:marBottom w:val="0"/>
      <w:divBdr>
        <w:top w:val="none" w:sz="0" w:space="0" w:color="auto"/>
        <w:left w:val="none" w:sz="0" w:space="0" w:color="auto"/>
        <w:bottom w:val="none" w:sz="0" w:space="0" w:color="auto"/>
        <w:right w:val="none" w:sz="0" w:space="0" w:color="auto"/>
      </w:divBdr>
    </w:div>
    <w:div w:id="2018194375">
      <w:marLeft w:val="0"/>
      <w:marRight w:val="0"/>
      <w:marTop w:val="0"/>
      <w:marBottom w:val="0"/>
      <w:divBdr>
        <w:top w:val="none" w:sz="0" w:space="0" w:color="auto"/>
        <w:left w:val="none" w:sz="0" w:space="0" w:color="auto"/>
        <w:bottom w:val="none" w:sz="0" w:space="0" w:color="auto"/>
        <w:right w:val="none" w:sz="0" w:space="0" w:color="auto"/>
      </w:divBdr>
    </w:div>
    <w:div w:id="2018194376">
      <w:marLeft w:val="0"/>
      <w:marRight w:val="0"/>
      <w:marTop w:val="0"/>
      <w:marBottom w:val="0"/>
      <w:divBdr>
        <w:top w:val="none" w:sz="0" w:space="0" w:color="auto"/>
        <w:left w:val="none" w:sz="0" w:space="0" w:color="auto"/>
        <w:bottom w:val="none" w:sz="0" w:space="0" w:color="auto"/>
        <w:right w:val="none" w:sz="0" w:space="0" w:color="auto"/>
      </w:divBdr>
    </w:div>
    <w:div w:id="2018194377">
      <w:marLeft w:val="0"/>
      <w:marRight w:val="0"/>
      <w:marTop w:val="0"/>
      <w:marBottom w:val="0"/>
      <w:divBdr>
        <w:top w:val="none" w:sz="0" w:space="0" w:color="auto"/>
        <w:left w:val="none" w:sz="0" w:space="0" w:color="auto"/>
        <w:bottom w:val="none" w:sz="0" w:space="0" w:color="auto"/>
        <w:right w:val="none" w:sz="0" w:space="0" w:color="auto"/>
      </w:divBdr>
    </w:div>
    <w:div w:id="2018194378">
      <w:marLeft w:val="0"/>
      <w:marRight w:val="0"/>
      <w:marTop w:val="0"/>
      <w:marBottom w:val="0"/>
      <w:divBdr>
        <w:top w:val="none" w:sz="0" w:space="0" w:color="auto"/>
        <w:left w:val="none" w:sz="0" w:space="0" w:color="auto"/>
        <w:bottom w:val="none" w:sz="0" w:space="0" w:color="auto"/>
        <w:right w:val="none" w:sz="0" w:space="0" w:color="auto"/>
      </w:divBdr>
    </w:div>
    <w:div w:id="2018194379">
      <w:marLeft w:val="0"/>
      <w:marRight w:val="0"/>
      <w:marTop w:val="0"/>
      <w:marBottom w:val="0"/>
      <w:divBdr>
        <w:top w:val="none" w:sz="0" w:space="0" w:color="auto"/>
        <w:left w:val="none" w:sz="0" w:space="0" w:color="auto"/>
        <w:bottom w:val="none" w:sz="0" w:space="0" w:color="auto"/>
        <w:right w:val="none" w:sz="0" w:space="0" w:color="auto"/>
      </w:divBdr>
    </w:div>
    <w:div w:id="2018194380">
      <w:marLeft w:val="0"/>
      <w:marRight w:val="0"/>
      <w:marTop w:val="0"/>
      <w:marBottom w:val="0"/>
      <w:divBdr>
        <w:top w:val="none" w:sz="0" w:space="0" w:color="auto"/>
        <w:left w:val="none" w:sz="0" w:space="0" w:color="auto"/>
        <w:bottom w:val="none" w:sz="0" w:space="0" w:color="auto"/>
        <w:right w:val="none" w:sz="0" w:space="0" w:color="auto"/>
      </w:divBdr>
    </w:div>
    <w:div w:id="2018194381">
      <w:marLeft w:val="0"/>
      <w:marRight w:val="0"/>
      <w:marTop w:val="0"/>
      <w:marBottom w:val="0"/>
      <w:divBdr>
        <w:top w:val="none" w:sz="0" w:space="0" w:color="auto"/>
        <w:left w:val="none" w:sz="0" w:space="0" w:color="auto"/>
        <w:bottom w:val="none" w:sz="0" w:space="0" w:color="auto"/>
        <w:right w:val="none" w:sz="0" w:space="0" w:color="auto"/>
      </w:divBdr>
    </w:div>
    <w:div w:id="2018194382">
      <w:marLeft w:val="0"/>
      <w:marRight w:val="0"/>
      <w:marTop w:val="0"/>
      <w:marBottom w:val="0"/>
      <w:divBdr>
        <w:top w:val="none" w:sz="0" w:space="0" w:color="auto"/>
        <w:left w:val="none" w:sz="0" w:space="0" w:color="auto"/>
        <w:bottom w:val="none" w:sz="0" w:space="0" w:color="auto"/>
        <w:right w:val="none" w:sz="0" w:space="0" w:color="auto"/>
      </w:divBdr>
    </w:div>
    <w:div w:id="2018194383">
      <w:marLeft w:val="0"/>
      <w:marRight w:val="0"/>
      <w:marTop w:val="0"/>
      <w:marBottom w:val="0"/>
      <w:divBdr>
        <w:top w:val="none" w:sz="0" w:space="0" w:color="auto"/>
        <w:left w:val="none" w:sz="0" w:space="0" w:color="auto"/>
        <w:bottom w:val="none" w:sz="0" w:space="0" w:color="auto"/>
        <w:right w:val="none" w:sz="0" w:space="0" w:color="auto"/>
      </w:divBdr>
    </w:div>
    <w:div w:id="2018194384">
      <w:marLeft w:val="0"/>
      <w:marRight w:val="0"/>
      <w:marTop w:val="0"/>
      <w:marBottom w:val="0"/>
      <w:divBdr>
        <w:top w:val="none" w:sz="0" w:space="0" w:color="auto"/>
        <w:left w:val="none" w:sz="0" w:space="0" w:color="auto"/>
        <w:bottom w:val="none" w:sz="0" w:space="0" w:color="auto"/>
        <w:right w:val="none" w:sz="0" w:space="0" w:color="auto"/>
      </w:divBdr>
    </w:div>
    <w:div w:id="2018194385">
      <w:marLeft w:val="0"/>
      <w:marRight w:val="0"/>
      <w:marTop w:val="0"/>
      <w:marBottom w:val="0"/>
      <w:divBdr>
        <w:top w:val="none" w:sz="0" w:space="0" w:color="auto"/>
        <w:left w:val="none" w:sz="0" w:space="0" w:color="auto"/>
        <w:bottom w:val="none" w:sz="0" w:space="0" w:color="auto"/>
        <w:right w:val="none" w:sz="0" w:space="0" w:color="auto"/>
      </w:divBdr>
    </w:div>
    <w:div w:id="2018194386">
      <w:marLeft w:val="0"/>
      <w:marRight w:val="0"/>
      <w:marTop w:val="0"/>
      <w:marBottom w:val="0"/>
      <w:divBdr>
        <w:top w:val="none" w:sz="0" w:space="0" w:color="auto"/>
        <w:left w:val="none" w:sz="0" w:space="0" w:color="auto"/>
        <w:bottom w:val="none" w:sz="0" w:space="0" w:color="auto"/>
        <w:right w:val="none" w:sz="0" w:space="0" w:color="auto"/>
      </w:divBdr>
    </w:div>
    <w:div w:id="2018194387">
      <w:marLeft w:val="0"/>
      <w:marRight w:val="0"/>
      <w:marTop w:val="0"/>
      <w:marBottom w:val="0"/>
      <w:divBdr>
        <w:top w:val="none" w:sz="0" w:space="0" w:color="auto"/>
        <w:left w:val="none" w:sz="0" w:space="0" w:color="auto"/>
        <w:bottom w:val="none" w:sz="0" w:space="0" w:color="auto"/>
        <w:right w:val="none" w:sz="0" w:space="0" w:color="auto"/>
      </w:divBdr>
    </w:div>
    <w:div w:id="2018194388">
      <w:marLeft w:val="0"/>
      <w:marRight w:val="0"/>
      <w:marTop w:val="0"/>
      <w:marBottom w:val="0"/>
      <w:divBdr>
        <w:top w:val="none" w:sz="0" w:space="0" w:color="auto"/>
        <w:left w:val="none" w:sz="0" w:space="0" w:color="auto"/>
        <w:bottom w:val="none" w:sz="0" w:space="0" w:color="auto"/>
        <w:right w:val="none" w:sz="0" w:space="0" w:color="auto"/>
      </w:divBdr>
    </w:div>
    <w:div w:id="2018194389">
      <w:marLeft w:val="0"/>
      <w:marRight w:val="0"/>
      <w:marTop w:val="0"/>
      <w:marBottom w:val="0"/>
      <w:divBdr>
        <w:top w:val="none" w:sz="0" w:space="0" w:color="auto"/>
        <w:left w:val="none" w:sz="0" w:space="0" w:color="auto"/>
        <w:bottom w:val="none" w:sz="0" w:space="0" w:color="auto"/>
        <w:right w:val="none" w:sz="0" w:space="0" w:color="auto"/>
      </w:divBdr>
    </w:div>
    <w:div w:id="2018194390">
      <w:marLeft w:val="0"/>
      <w:marRight w:val="0"/>
      <w:marTop w:val="0"/>
      <w:marBottom w:val="0"/>
      <w:divBdr>
        <w:top w:val="none" w:sz="0" w:space="0" w:color="auto"/>
        <w:left w:val="none" w:sz="0" w:space="0" w:color="auto"/>
        <w:bottom w:val="none" w:sz="0" w:space="0" w:color="auto"/>
        <w:right w:val="none" w:sz="0" w:space="0" w:color="auto"/>
      </w:divBdr>
    </w:div>
    <w:div w:id="2018194391">
      <w:marLeft w:val="0"/>
      <w:marRight w:val="0"/>
      <w:marTop w:val="0"/>
      <w:marBottom w:val="0"/>
      <w:divBdr>
        <w:top w:val="none" w:sz="0" w:space="0" w:color="auto"/>
        <w:left w:val="none" w:sz="0" w:space="0" w:color="auto"/>
        <w:bottom w:val="none" w:sz="0" w:space="0" w:color="auto"/>
        <w:right w:val="none" w:sz="0" w:space="0" w:color="auto"/>
      </w:divBdr>
    </w:div>
    <w:div w:id="2018194392">
      <w:marLeft w:val="0"/>
      <w:marRight w:val="0"/>
      <w:marTop w:val="0"/>
      <w:marBottom w:val="0"/>
      <w:divBdr>
        <w:top w:val="none" w:sz="0" w:space="0" w:color="auto"/>
        <w:left w:val="none" w:sz="0" w:space="0" w:color="auto"/>
        <w:bottom w:val="none" w:sz="0" w:space="0" w:color="auto"/>
        <w:right w:val="none" w:sz="0" w:space="0" w:color="auto"/>
      </w:divBdr>
    </w:div>
    <w:div w:id="2018194393">
      <w:marLeft w:val="0"/>
      <w:marRight w:val="0"/>
      <w:marTop w:val="0"/>
      <w:marBottom w:val="0"/>
      <w:divBdr>
        <w:top w:val="none" w:sz="0" w:space="0" w:color="auto"/>
        <w:left w:val="none" w:sz="0" w:space="0" w:color="auto"/>
        <w:bottom w:val="none" w:sz="0" w:space="0" w:color="auto"/>
        <w:right w:val="none" w:sz="0" w:space="0" w:color="auto"/>
      </w:divBdr>
    </w:div>
    <w:div w:id="2018194394">
      <w:marLeft w:val="0"/>
      <w:marRight w:val="0"/>
      <w:marTop w:val="0"/>
      <w:marBottom w:val="0"/>
      <w:divBdr>
        <w:top w:val="none" w:sz="0" w:space="0" w:color="auto"/>
        <w:left w:val="none" w:sz="0" w:space="0" w:color="auto"/>
        <w:bottom w:val="none" w:sz="0" w:space="0" w:color="auto"/>
        <w:right w:val="none" w:sz="0" w:space="0" w:color="auto"/>
      </w:divBdr>
    </w:div>
    <w:div w:id="2018194395">
      <w:marLeft w:val="0"/>
      <w:marRight w:val="0"/>
      <w:marTop w:val="0"/>
      <w:marBottom w:val="0"/>
      <w:divBdr>
        <w:top w:val="none" w:sz="0" w:space="0" w:color="auto"/>
        <w:left w:val="none" w:sz="0" w:space="0" w:color="auto"/>
        <w:bottom w:val="none" w:sz="0" w:space="0" w:color="auto"/>
        <w:right w:val="none" w:sz="0" w:space="0" w:color="auto"/>
      </w:divBdr>
    </w:div>
    <w:div w:id="2018194396">
      <w:marLeft w:val="0"/>
      <w:marRight w:val="0"/>
      <w:marTop w:val="0"/>
      <w:marBottom w:val="0"/>
      <w:divBdr>
        <w:top w:val="none" w:sz="0" w:space="0" w:color="auto"/>
        <w:left w:val="none" w:sz="0" w:space="0" w:color="auto"/>
        <w:bottom w:val="none" w:sz="0" w:space="0" w:color="auto"/>
        <w:right w:val="none" w:sz="0" w:space="0" w:color="auto"/>
      </w:divBdr>
    </w:div>
    <w:div w:id="2018194397">
      <w:marLeft w:val="0"/>
      <w:marRight w:val="0"/>
      <w:marTop w:val="0"/>
      <w:marBottom w:val="0"/>
      <w:divBdr>
        <w:top w:val="none" w:sz="0" w:space="0" w:color="auto"/>
        <w:left w:val="none" w:sz="0" w:space="0" w:color="auto"/>
        <w:bottom w:val="none" w:sz="0" w:space="0" w:color="auto"/>
        <w:right w:val="none" w:sz="0" w:space="0" w:color="auto"/>
      </w:divBdr>
    </w:div>
    <w:div w:id="2018194398">
      <w:marLeft w:val="0"/>
      <w:marRight w:val="0"/>
      <w:marTop w:val="0"/>
      <w:marBottom w:val="0"/>
      <w:divBdr>
        <w:top w:val="none" w:sz="0" w:space="0" w:color="auto"/>
        <w:left w:val="none" w:sz="0" w:space="0" w:color="auto"/>
        <w:bottom w:val="none" w:sz="0" w:space="0" w:color="auto"/>
        <w:right w:val="none" w:sz="0" w:space="0" w:color="auto"/>
      </w:divBdr>
    </w:div>
    <w:div w:id="2018194399">
      <w:marLeft w:val="0"/>
      <w:marRight w:val="0"/>
      <w:marTop w:val="0"/>
      <w:marBottom w:val="0"/>
      <w:divBdr>
        <w:top w:val="none" w:sz="0" w:space="0" w:color="auto"/>
        <w:left w:val="none" w:sz="0" w:space="0" w:color="auto"/>
        <w:bottom w:val="none" w:sz="0" w:space="0" w:color="auto"/>
        <w:right w:val="none" w:sz="0" w:space="0" w:color="auto"/>
      </w:divBdr>
    </w:div>
    <w:div w:id="2018194400">
      <w:marLeft w:val="0"/>
      <w:marRight w:val="0"/>
      <w:marTop w:val="0"/>
      <w:marBottom w:val="0"/>
      <w:divBdr>
        <w:top w:val="none" w:sz="0" w:space="0" w:color="auto"/>
        <w:left w:val="none" w:sz="0" w:space="0" w:color="auto"/>
        <w:bottom w:val="none" w:sz="0" w:space="0" w:color="auto"/>
        <w:right w:val="none" w:sz="0" w:space="0" w:color="auto"/>
      </w:divBdr>
    </w:div>
    <w:div w:id="2018194401">
      <w:marLeft w:val="0"/>
      <w:marRight w:val="0"/>
      <w:marTop w:val="0"/>
      <w:marBottom w:val="0"/>
      <w:divBdr>
        <w:top w:val="none" w:sz="0" w:space="0" w:color="auto"/>
        <w:left w:val="none" w:sz="0" w:space="0" w:color="auto"/>
        <w:bottom w:val="none" w:sz="0" w:space="0" w:color="auto"/>
        <w:right w:val="none" w:sz="0" w:space="0" w:color="auto"/>
      </w:divBdr>
    </w:div>
    <w:div w:id="2018194402">
      <w:marLeft w:val="0"/>
      <w:marRight w:val="0"/>
      <w:marTop w:val="0"/>
      <w:marBottom w:val="0"/>
      <w:divBdr>
        <w:top w:val="none" w:sz="0" w:space="0" w:color="auto"/>
        <w:left w:val="none" w:sz="0" w:space="0" w:color="auto"/>
        <w:bottom w:val="none" w:sz="0" w:space="0" w:color="auto"/>
        <w:right w:val="none" w:sz="0" w:space="0" w:color="auto"/>
      </w:divBdr>
    </w:div>
    <w:div w:id="2018194403">
      <w:marLeft w:val="0"/>
      <w:marRight w:val="0"/>
      <w:marTop w:val="0"/>
      <w:marBottom w:val="0"/>
      <w:divBdr>
        <w:top w:val="none" w:sz="0" w:space="0" w:color="auto"/>
        <w:left w:val="none" w:sz="0" w:space="0" w:color="auto"/>
        <w:bottom w:val="none" w:sz="0" w:space="0" w:color="auto"/>
        <w:right w:val="none" w:sz="0" w:space="0" w:color="auto"/>
      </w:divBdr>
    </w:div>
    <w:div w:id="2018194404">
      <w:marLeft w:val="0"/>
      <w:marRight w:val="0"/>
      <w:marTop w:val="0"/>
      <w:marBottom w:val="0"/>
      <w:divBdr>
        <w:top w:val="none" w:sz="0" w:space="0" w:color="auto"/>
        <w:left w:val="none" w:sz="0" w:space="0" w:color="auto"/>
        <w:bottom w:val="none" w:sz="0" w:space="0" w:color="auto"/>
        <w:right w:val="none" w:sz="0" w:space="0" w:color="auto"/>
      </w:divBdr>
    </w:div>
    <w:div w:id="2018194405">
      <w:marLeft w:val="0"/>
      <w:marRight w:val="0"/>
      <w:marTop w:val="0"/>
      <w:marBottom w:val="0"/>
      <w:divBdr>
        <w:top w:val="none" w:sz="0" w:space="0" w:color="auto"/>
        <w:left w:val="none" w:sz="0" w:space="0" w:color="auto"/>
        <w:bottom w:val="none" w:sz="0" w:space="0" w:color="auto"/>
        <w:right w:val="none" w:sz="0" w:space="0" w:color="auto"/>
      </w:divBdr>
    </w:div>
    <w:div w:id="2018194406">
      <w:marLeft w:val="0"/>
      <w:marRight w:val="0"/>
      <w:marTop w:val="0"/>
      <w:marBottom w:val="0"/>
      <w:divBdr>
        <w:top w:val="none" w:sz="0" w:space="0" w:color="auto"/>
        <w:left w:val="none" w:sz="0" w:space="0" w:color="auto"/>
        <w:bottom w:val="none" w:sz="0" w:space="0" w:color="auto"/>
        <w:right w:val="none" w:sz="0" w:space="0" w:color="auto"/>
      </w:divBdr>
    </w:div>
    <w:div w:id="2018194407">
      <w:marLeft w:val="0"/>
      <w:marRight w:val="0"/>
      <w:marTop w:val="0"/>
      <w:marBottom w:val="0"/>
      <w:divBdr>
        <w:top w:val="none" w:sz="0" w:space="0" w:color="auto"/>
        <w:left w:val="none" w:sz="0" w:space="0" w:color="auto"/>
        <w:bottom w:val="none" w:sz="0" w:space="0" w:color="auto"/>
        <w:right w:val="none" w:sz="0" w:space="0" w:color="auto"/>
      </w:divBdr>
    </w:div>
    <w:div w:id="2018194408">
      <w:marLeft w:val="0"/>
      <w:marRight w:val="0"/>
      <w:marTop w:val="0"/>
      <w:marBottom w:val="0"/>
      <w:divBdr>
        <w:top w:val="none" w:sz="0" w:space="0" w:color="auto"/>
        <w:left w:val="none" w:sz="0" w:space="0" w:color="auto"/>
        <w:bottom w:val="none" w:sz="0" w:space="0" w:color="auto"/>
        <w:right w:val="none" w:sz="0" w:space="0" w:color="auto"/>
      </w:divBdr>
    </w:div>
    <w:div w:id="2018194409">
      <w:marLeft w:val="0"/>
      <w:marRight w:val="0"/>
      <w:marTop w:val="0"/>
      <w:marBottom w:val="0"/>
      <w:divBdr>
        <w:top w:val="none" w:sz="0" w:space="0" w:color="auto"/>
        <w:left w:val="none" w:sz="0" w:space="0" w:color="auto"/>
        <w:bottom w:val="none" w:sz="0" w:space="0" w:color="auto"/>
        <w:right w:val="none" w:sz="0" w:space="0" w:color="auto"/>
      </w:divBdr>
    </w:div>
    <w:div w:id="2018194410">
      <w:marLeft w:val="0"/>
      <w:marRight w:val="0"/>
      <w:marTop w:val="0"/>
      <w:marBottom w:val="0"/>
      <w:divBdr>
        <w:top w:val="none" w:sz="0" w:space="0" w:color="auto"/>
        <w:left w:val="none" w:sz="0" w:space="0" w:color="auto"/>
        <w:bottom w:val="none" w:sz="0" w:space="0" w:color="auto"/>
        <w:right w:val="none" w:sz="0" w:space="0" w:color="auto"/>
      </w:divBdr>
    </w:div>
    <w:div w:id="2018194411">
      <w:marLeft w:val="0"/>
      <w:marRight w:val="0"/>
      <w:marTop w:val="0"/>
      <w:marBottom w:val="0"/>
      <w:divBdr>
        <w:top w:val="none" w:sz="0" w:space="0" w:color="auto"/>
        <w:left w:val="none" w:sz="0" w:space="0" w:color="auto"/>
        <w:bottom w:val="none" w:sz="0" w:space="0" w:color="auto"/>
        <w:right w:val="none" w:sz="0" w:space="0" w:color="auto"/>
      </w:divBdr>
    </w:div>
    <w:div w:id="2018194412">
      <w:marLeft w:val="0"/>
      <w:marRight w:val="0"/>
      <w:marTop w:val="0"/>
      <w:marBottom w:val="0"/>
      <w:divBdr>
        <w:top w:val="none" w:sz="0" w:space="0" w:color="auto"/>
        <w:left w:val="none" w:sz="0" w:space="0" w:color="auto"/>
        <w:bottom w:val="none" w:sz="0" w:space="0" w:color="auto"/>
        <w:right w:val="none" w:sz="0" w:space="0" w:color="auto"/>
      </w:divBdr>
    </w:div>
    <w:div w:id="2018194413">
      <w:marLeft w:val="0"/>
      <w:marRight w:val="0"/>
      <w:marTop w:val="0"/>
      <w:marBottom w:val="0"/>
      <w:divBdr>
        <w:top w:val="none" w:sz="0" w:space="0" w:color="auto"/>
        <w:left w:val="none" w:sz="0" w:space="0" w:color="auto"/>
        <w:bottom w:val="none" w:sz="0" w:space="0" w:color="auto"/>
        <w:right w:val="none" w:sz="0" w:space="0" w:color="auto"/>
      </w:divBdr>
    </w:div>
    <w:div w:id="2018194414">
      <w:marLeft w:val="0"/>
      <w:marRight w:val="0"/>
      <w:marTop w:val="0"/>
      <w:marBottom w:val="0"/>
      <w:divBdr>
        <w:top w:val="none" w:sz="0" w:space="0" w:color="auto"/>
        <w:left w:val="none" w:sz="0" w:space="0" w:color="auto"/>
        <w:bottom w:val="none" w:sz="0" w:space="0" w:color="auto"/>
        <w:right w:val="none" w:sz="0" w:space="0" w:color="auto"/>
      </w:divBdr>
    </w:div>
    <w:div w:id="2018194415">
      <w:marLeft w:val="0"/>
      <w:marRight w:val="0"/>
      <w:marTop w:val="0"/>
      <w:marBottom w:val="0"/>
      <w:divBdr>
        <w:top w:val="none" w:sz="0" w:space="0" w:color="auto"/>
        <w:left w:val="none" w:sz="0" w:space="0" w:color="auto"/>
        <w:bottom w:val="none" w:sz="0" w:space="0" w:color="auto"/>
        <w:right w:val="none" w:sz="0" w:space="0" w:color="auto"/>
      </w:divBdr>
    </w:div>
    <w:div w:id="2018194416">
      <w:marLeft w:val="0"/>
      <w:marRight w:val="0"/>
      <w:marTop w:val="0"/>
      <w:marBottom w:val="0"/>
      <w:divBdr>
        <w:top w:val="none" w:sz="0" w:space="0" w:color="auto"/>
        <w:left w:val="none" w:sz="0" w:space="0" w:color="auto"/>
        <w:bottom w:val="none" w:sz="0" w:space="0" w:color="auto"/>
        <w:right w:val="none" w:sz="0" w:space="0" w:color="auto"/>
      </w:divBdr>
    </w:div>
    <w:div w:id="2018194417">
      <w:marLeft w:val="0"/>
      <w:marRight w:val="0"/>
      <w:marTop w:val="0"/>
      <w:marBottom w:val="0"/>
      <w:divBdr>
        <w:top w:val="none" w:sz="0" w:space="0" w:color="auto"/>
        <w:left w:val="none" w:sz="0" w:space="0" w:color="auto"/>
        <w:bottom w:val="none" w:sz="0" w:space="0" w:color="auto"/>
        <w:right w:val="none" w:sz="0" w:space="0" w:color="auto"/>
      </w:divBdr>
    </w:div>
    <w:div w:id="2018194418">
      <w:marLeft w:val="0"/>
      <w:marRight w:val="0"/>
      <w:marTop w:val="0"/>
      <w:marBottom w:val="0"/>
      <w:divBdr>
        <w:top w:val="none" w:sz="0" w:space="0" w:color="auto"/>
        <w:left w:val="none" w:sz="0" w:space="0" w:color="auto"/>
        <w:bottom w:val="none" w:sz="0" w:space="0" w:color="auto"/>
        <w:right w:val="none" w:sz="0" w:space="0" w:color="auto"/>
      </w:divBdr>
    </w:div>
    <w:div w:id="2018194419">
      <w:marLeft w:val="0"/>
      <w:marRight w:val="0"/>
      <w:marTop w:val="0"/>
      <w:marBottom w:val="0"/>
      <w:divBdr>
        <w:top w:val="none" w:sz="0" w:space="0" w:color="auto"/>
        <w:left w:val="none" w:sz="0" w:space="0" w:color="auto"/>
        <w:bottom w:val="none" w:sz="0" w:space="0" w:color="auto"/>
        <w:right w:val="none" w:sz="0" w:space="0" w:color="auto"/>
      </w:divBdr>
    </w:div>
    <w:div w:id="2018194420">
      <w:marLeft w:val="0"/>
      <w:marRight w:val="0"/>
      <w:marTop w:val="0"/>
      <w:marBottom w:val="0"/>
      <w:divBdr>
        <w:top w:val="none" w:sz="0" w:space="0" w:color="auto"/>
        <w:left w:val="none" w:sz="0" w:space="0" w:color="auto"/>
        <w:bottom w:val="none" w:sz="0" w:space="0" w:color="auto"/>
        <w:right w:val="none" w:sz="0" w:space="0" w:color="auto"/>
      </w:divBdr>
    </w:div>
    <w:div w:id="2018194421">
      <w:marLeft w:val="0"/>
      <w:marRight w:val="0"/>
      <w:marTop w:val="0"/>
      <w:marBottom w:val="0"/>
      <w:divBdr>
        <w:top w:val="none" w:sz="0" w:space="0" w:color="auto"/>
        <w:left w:val="none" w:sz="0" w:space="0" w:color="auto"/>
        <w:bottom w:val="none" w:sz="0" w:space="0" w:color="auto"/>
        <w:right w:val="none" w:sz="0" w:space="0" w:color="auto"/>
      </w:divBdr>
    </w:div>
    <w:div w:id="2018194422">
      <w:marLeft w:val="0"/>
      <w:marRight w:val="0"/>
      <w:marTop w:val="0"/>
      <w:marBottom w:val="0"/>
      <w:divBdr>
        <w:top w:val="none" w:sz="0" w:space="0" w:color="auto"/>
        <w:left w:val="none" w:sz="0" w:space="0" w:color="auto"/>
        <w:bottom w:val="none" w:sz="0" w:space="0" w:color="auto"/>
        <w:right w:val="none" w:sz="0" w:space="0" w:color="auto"/>
      </w:divBdr>
    </w:div>
    <w:div w:id="2018194423">
      <w:marLeft w:val="0"/>
      <w:marRight w:val="0"/>
      <w:marTop w:val="0"/>
      <w:marBottom w:val="0"/>
      <w:divBdr>
        <w:top w:val="none" w:sz="0" w:space="0" w:color="auto"/>
        <w:left w:val="none" w:sz="0" w:space="0" w:color="auto"/>
        <w:bottom w:val="none" w:sz="0" w:space="0" w:color="auto"/>
        <w:right w:val="none" w:sz="0" w:space="0" w:color="auto"/>
      </w:divBdr>
    </w:div>
    <w:div w:id="2018194424">
      <w:marLeft w:val="0"/>
      <w:marRight w:val="0"/>
      <w:marTop w:val="0"/>
      <w:marBottom w:val="0"/>
      <w:divBdr>
        <w:top w:val="none" w:sz="0" w:space="0" w:color="auto"/>
        <w:left w:val="none" w:sz="0" w:space="0" w:color="auto"/>
        <w:bottom w:val="none" w:sz="0" w:space="0" w:color="auto"/>
        <w:right w:val="none" w:sz="0" w:space="0" w:color="auto"/>
      </w:divBdr>
    </w:div>
    <w:div w:id="2018194425">
      <w:marLeft w:val="0"/>
      <w:marRight w:val="0"/>
      <w:marTop w:val="0"/>
      <w:marBottom w:val="0"/>
      <w:divBdr>
        <w:top w:val="none" w:sz="0" w:space="0" w:color="auto"/>
        <w:left w:val="none" w:sz="0" w:space="0" w:color="auto"/>
        <w:bottom w:val="none" w:sz="0" w:space="0" w:color="auto"/>
        <w:right w:val="none" w:sz="0" w:space="0" w:color="auto"/>
      </w:divBdr>
    </w:div>
    <w:div w:id="2018194426">
      <w:marLeft w:val="0"/>
      <w:marRight w:val="0"/>
      <w:marTop w:val="0"/>
      <w:marBottom w:val="0"/>
      <w:divBdr>
        <w:top w:val="none" w:sz="0" w:space="0" w:color="auto"/>
        <w:left w:val="none" w:sz="0" w:space="0" w:color="auto"/>
        <w:bottom w:val="none" w:sz="0" w:space="0" w:color="auto"/>
        <w:right w:val="none" w:sz="0" w:space="0" w:color="auto"/>
      </w:divBdr>
    </w:div>
    <w:div w:id="2018194427">
      <w:marLeft w:val="0"/>
      <w:marRight w:val="0"/>
      <w:marTop w:val="0"/>
      <w:marBottom w:val="0"/>
      <w:divBdr>
        <w:top w:val="none" w:sz="0" w:space="0" w:color="auto"/>
        <w:left w:val="none" w:sz="0" w:space="0" w:color="auto"/>
        <w:bottom w:val="none" w:sz="0" w:space="0" w:color="auto"/>
        <w:right w:val="none" w:sz="0" w:space="0" w:color="auto"/>
      </w:divBdr>
    </w:div>
    <w:div w:id="2018194428">
      <w:marLeft w:val="0"/>
      <w:marRight w:val="0"/>
      <w:marTop w:val="0"/>
      <w:marBottom w:val="0"/>
      <w:divBdr>
        <w:top w:val="none" w:sz="0" w:space="0" w:color="auto"/>
        <w:left w:val="none" w:sz="0" w:space="0" w:color="auto"/>
        <w:bottom w:val="none" w:sz="0" w:space="0" w:color="auto"/>
        <w:right w:val="none" w:sz="0" w:space="0" w:color="auto"/>
      </w:divBdr>
    </w:div>
    <w:div w:id="2018194429">
      <w:marLeft w:val="0"/>
      <w:marRight w:val="0"/>
      <w:marTop w:val="0"/>
      <w:marBottom w:val="0"/>
      <w:divBdr>
        <w:top w:val="none" w:sz="0" w:space="0" w:color="auto"/>
        <w:left w:val="none" w:sz="0" w:space="0" w:color="auto"/>
        <w:bottom w:val="none" w:sz="0" w:space="0" w:color="auto"/>
        <w:right w:val="none" w:sz="0" w:space="0" w:color="auto"/>
      </w:divBdr>
    </w:div>
    <w:div w:id="2018194430">
      <w:marLeft w:val="0"/>
      <w:marRight w:val="0"/>
      <w:marTop w:val="0"/>
      <w:marBottom w:val="0"/>
      <w:divBdr>
        <w:top w:val="none" w:sz="0" w:space="0" w:color="auto"/>
        <w:left w:val="none" w:sz="0" w:space="0" w:color="auto"/>
        <w:bottom w:val="none" w:sz="0" w:space="0" w:color="auto"/>
        <w:right w:val="none" w:sz="0" w:space="0" w:color="auto"/>
      </w:divBdr>
    </w:div>
    <w:div w:id="2018194431">
      <w:marLeft w:val="0"/>
      <w:marRight w:val="0"/>
      <w:marTop w:val="0"/>
      <w:marBottom w:val="0"/>
      <w:divBdr>
        <w:top w:val="none" w:sz="0" w:space="0" w:color="auto"/>
        <w:left w:val="none" w:sz="0" w:space="0" w:color="auto"/>
        <w:bottom w:val="none" w:sz="0" w:space="0" w:color="auto"/>
        <w:right w:val="none" w:sz="0" w:space="0" w:color="auto"/>
      </w:divBdr>
    </w:div>
    <w:div w:id="2018194432">
      <w:marLeft w:val="0"/>
      <w:marRight w:val="0"/>
      <w:marTop w:val="0"/>
      <w:marBottom w:val="0"/>
      <w:divBdr>
        <w:top w:val="none" w:sz="0" w:space="0" w:color="auto"/>
        <w:left w:val="none" w:sz="0" w:space="0" w:color="auto"/>
        <w:bottom w:val="none" w:sz="0" w:space="0" w:color="auto"/>
        <w:right w:val="none" w:sz="0" w:space="0" w:color="auto"/>
      </w:divBdr>
    </w:div>
    <w:div w:id="2018194433">
      <w:marLeft w:val="0"/>
      <w:marRight w:val="0"/>
      <w:marTop w:val="0"/>
      <w:marBottom w:val="0"/>
      <w:divBdr>
        <w:top w:val="none" w:sz="0" w:space="0" w:color="auto"/>
        <w:left w:val="none" w:sz="0" w:space="0" w:color="auto"/>
        <w:bottom w:val="none" w:sz="0" w:space="0" w:color="auto"/>
        <w:right w:val="none" w:sz="0" w:space="0" w:color="auto"/>
      </w:divBdr>
    </w:div>
    <w:div w:id="2018194434">
      <w:marLeft w:val="0"/>
      <w:marRight w:val="0"/>
      <w:marTop w:val="0"/>
      <w:marBottom w:val="0"/>
      <w:divBdr>
        <w:top w:val="none" w:sz="0" w:space="0" w:color="auto"/>
        <w:left w:val="none" w:sz="0" w:space="0" w:color="auto"/>
        <w:bottom w:val="none" w:sz="0" w:space="0" w:color="auto"/>
        <w:right w:val="none" w:sz="0" w:space="0" w:color="auto"/>
      </w:divBdr>
    </w:div>
    <w:div w:id="2018194435">
      <w:marLeft w:val="0"/>
      <w:marRight w:val="0"/>
      <w:marTop w:val="0"/>
      <w:marBottom w:val="0"/>
      <w:divBdr>
        <w:top w:val="none" w:sz="0" w:space="0" w:color="auto"/>
        <w:left w:val="none" w:sz="0" w:space="0" w:color="auto"/>
        <w:bottom w:val="none" w:sz="0" w:space="0" w:color="auto"/>
        <w:right w:val="none" w:sz="0" w:space="0" w:color="auto"/>
      </w:divBdr>
    </w:div>
    <w:div w:id="2018194436">
      <w:marLeft w:val="0"/>
      <w:marRight w:val="0"/>
      <w:marTop w:val="0"/>
      <w:marBottom w:val="0"/>
      <w:divBdr>
        <w:top w:val="none" w:sz="0" w:space="0" w:color="auto"/>
        <w:left w:val="none" w:sz="0" w:space="0" w:color="auto"/>
        <w:bottom w:val="none" w:sz="0" w:space="0" w:color="auto"/>
        <w:right w:val="none" w:sz="0" w:space="0" w:color="auto"/>
      </w:divBdr>
    </w:div>
    <w:div w:id="2018194437">
      <w:marLeft w:val="0"/>
      <w:marRight w:val="0"/>
      <w:marTop w:val="0"/>
      <w:marBottom w:val="0"/>
      <w:divBdr>
        <w:top w:val="none" w:sz="0" w:space="0" w:color="auto"/>
        <w:left w:val="none" w:sz="0" w:space="0" w:color="auto"/>
        <w:bottom w:val="none" w:sz="0" w:space="0" w:color="auto"/>
        <w:right w:val="none" w:sz="0" w:space="0" w:color="auto"/>
      </w:divBdr>
    </w:div>
    <w:div w:id="2018194438">
      <w:marLeft w:val="0"/>
      <w:marRight w:val="0"/>
      <w:marTop w:val="0"/>
      <w:marBottom w:val="0"/>
      <w:divBdr>
        <w:top w:val="none" w:sz="0" w:space="0" w:color="auto"/>
        <w:left w:val="none" w:sz="0" w:space="0" w:color="auto"/>
        <w:bottom w:val="none" w:sz="0" w:space="0" w:color="auto"/>
        <w:right w:val="none" w:sz="0" w:space="0" w:color="auto"/>
      </w:divBdr>
    </w:div>
    <w:div w:id="2018194439">
      <w:marLeft w:val="0"/>
      <w:marRight w:val="0"/>
      <w:marTop w:val="0"/>
      <w:marBottom w:val="0"/>
      <w:divBdr>
        <w:top w:val="none" w:sz="0" w:space="0" w:color="auto"/>
        <w:left w:val="none" w:sz="0" w:space="0" w:color="auto"/>
        <w:bottom w:val="none" w:sz="0" w:space="0" w:color="auto"/>
        <w:right w:val="none" w:sz="0" w:space="0" w:color="auto"/>
      </w:divBdr>
    </w:div>
    <w:div w:id="2018194440">
      <w:marLeft w:val="0"/>
      <w:marRight w:val="0"/>
      <w:marTop w:val="0"/>
      <w:marBottom w:val="0"/>
      <w:divBdr>
        <w:top w:val="none" w:sz="0" w:space="0" w:color="auto"/>
        <w:left w:val="none" w:sz="0" w:space="0" w:color="auto"/>
        <w:bottom w:val="none" w:sz="0" w:space="0" w:color="auto"/>
        <w:right w:val="none" w:sz="0" w:space="0" w:color="auto"/>
      </w:divBdr>
    </w:div>
    <w:div w:id="2018194441">
      <w:marLeft w:val="0"/>
      <w:marRight w:val="0"/>
      <w:marTop w:val="0"/>
      <w:marBottom w:val="0"/>
      <w:divBdr>
        <w:top w:val="none" w:sz="0" w:space="0" w:color="auto"/>
        <w:left w:val="none" w:sz="0" w:space="0" w:color="auto"/>
        <w:bottom w:val="none" w:sz="0" w:space="0" w:color="auto"/>
        <w:right w:val="none" w:sz="0" w:space="0" w:color="auto"/>
      </w:divBdr>
    </w:div>
    <w:div w:id="2018194442">
      <w:marLeft w:val="0"/>
      <w:marRight w:val="0"/>
      <w:marTop w:val="0"/>
      <w:marBottom w:val="0"/>
      <w:divBdr>
        <w:top w:val="none" w:sz="0" w:space="0" w:color="auto"/>
        <w:left w:val="none" w:sz="0" w:space="0" w:color="auto"/>
        <w:bottom w:val="none" w:sz="0" w:space="0" w:color="auto"/>
        <w:right w:val="none" w:sz="0" w:space="0" w:color="auto"/>
      </w:divBdr>
    </w:div>
    <w:div w:id="2018194443">
      <w:marLeft w:val="0"/>
      <w:marRight w:val="0"/>
      <w:marTop w:val="0"/>
      <w:marBottom w:val="0"/>
      <w:divBdr>
        <w:top w:val="none" w:sz="0" w:space="0" w:color="auto"/>
        <w:left w:val="none" w:sz="0" w:space="0" w:color="auto"/>
        <w:bottom w:val="none" w:sz="0" w:space="0" w:color="auto"/>
        <w:right w:val="none" w:sz="0" w:space="0" w:color="auto"/>
      </w:divBdr>
    </w:div>
    <w:div w:id="2018194444">
      <w:marLeft w:val="0"/>
      <w:marRight w:val="0"/>
      <w:marTop w:val="0"/>
      <w:marBottom w:val="0"/>
      <w:divBdr>
        <w:top w:val="none" w:sz="0" w:space="0" w:color="auto"/>
        <w:left w:val="none" w:sz="0" w:space="0" w:color="auto"/>
        <w:bottom w:val="none" w:sz="0" w:space="0" w:color="auto"/>
        <w:right w:val="none" w:sz="0" w:space="0" w:color="auto"/>
      </w:divBdr>
    </w:div>
    <w:div w:id="2018194445">
      <w:marLeft w:val="0"/>
      <w:marRight w:val="0"/>
      <w:marTop w:val="0"/>
      <w:marBottom w:val="0"/>
      <w:divBdr>
        <w:top w:val="none" w:sz="0" w:space="0" w:color="auto"/>
        <w:left w:val="none" w:sz="0" w:space="0" w:color="auto"/>
        <w:bottom w:val="none" w:sz="0" w:space="0" w:color="auto"/>
        <w:right w:val="none" w:sz="0" w:space="0" w:color="auto"/>
      </w:divBdr>
    </w:div>
    <w:div w:id="2018194446">
      <w:marLeft w:val="0"/>
      <w:marRight w:val="0"/>
      <w:marTop w:val="0"/>
      <w:marBottom w:val="0"/>
      <w:divBdr>
        <w:top w:val="none" w:sz="0" w:space="0" w:color="auto"/>
        <w:left w:val="none" w:sz="0" w:space="0" w:color="auto"/>
        <w:bottom w:val="none" w:sz="0" w:space="0" w:color="auto"/>
        <w:right w:val="none" w:sz="0" w:space="0" w:color="auto"/>
      </w:divBdr>
    </w:div>
    <w:div w:id="2018194447">
      <w:marLeft w:val="0"/>
      <w:marRight w:val="0"/>
      <w:marTop w:val="0"/>
      <w:marBottom w:val="0"/>
      <w:divBdr>
        <w:top w:val="none" w:sz="0" w:space="0" w:color="auto"/>
        <w:left w:val="none" w:sz="0" w:space="0" w:color="auto"/>
        <w:bottom w:val="none" w:sz="0" w:space="0" w:color="auto"/>
        <w:right w:val="none" w:sz="0" w:space="0" w:color="auto"/>
      </w:divBdr>
    </w:div>
    <w:div w:id="2018194448">
      <w:marLeft w:val="0"/>
      <w:marRight w:val="0"/>
      <w:marTop w:val="0"/>
      <w:marBottom w:val="0"/>
      <w:divBdr>
        <w:top w:val="none" w:sz="0" w:space="0" w:color="auto"/>
        <w:left w:val="none" w:sz="0" w:space="0" w:color="auto"/>
        <w:bottom w:val="none" w:sz="0" w:space="0" w:color="auto"/>
        <w:right w:val="none" w:sz="0" w:space="0" w:color="auto"/>
      </w:divBdr>
    </w:div>
    <w:div w:id="2018194449">
      <w:marLeft w:val="0"/>
      <w:marRight w:val="0"/>
      <w:marTop w:val="0"/>
      <w:marBottom w:val="0"/>
      <w:divBdr>
        <w:top w:val="none" w:sz="0" w:space="0" w:color="auto"/>
        <w:left w:val="none" w:sz="0" w:space="0" w:color="auto"/>
        <w:bottom w:val="none" w:sz="0" w:space="0" w:color="auto"/>
        <w:right w:val="none" w:sz="0" w:space="0" w:color="auto"/>
      </w:divBdr>
    </w:div>
    <w:div w:id="2018194450">
      <w:marLeft w:val="0"/>
      <w:marRight w:val="0"/>
      <w:marTop w:val="0"/>
      <w:marBottom w:val="0"/>
      <w:divBdr>
        <w:top w:val="none" w:sz="0" w:space="0" w:color="auto"/>
        <w:left w:val="none" w:sz="0" w:space="0" w:color="auto"/>
        <w:bottom w:val="none" w:sz="0" w:space="0" w:color="auto"/>
        <w:right w:val="none" w:sz="0" w:space="0" w:color="auto"/>
      </w:divBdr>
    </w:div>
    <w:div w:id="2018194451">
      <w:marLeft w:val="0"/>
      <w:marRight w:val="0"/>
      <w:marTop w:val="0"/>
      <w:marBottom w:val="0"/>
      <w:divBdr>
        <w:top w:val="none" w:sz="0" w:space="0" w:color="auto"/>
        <w:left w:val="none" w:sz="0" w:space="0" w:color="auto"/>
        <w:bottom w:val="none" w:sz="0" w:space="0" w:color="auto"/>
        <w:right w:val="none" w:sz="0" w:space="0" w:color="auto"/>
      </w:divBdr>
    </w:div>
    <w:div w:id="2018194452">
      <w:marLeft w:val="0"/>
      <w:marRight w:val="0"/>
      <w:marTop w:val="0"/>
      <w:marBottom w:val="0"/>
      <w:divBdr>
        <w:top w:val="none" w:sz="0" w:space="0" w:color="auto"/>
        <w:left w:val="none" w:sz="0" w:space="0" w:color="auto"/>
        <w:bottom w:val="none" w:sz="0" w:space="0" w:color="auto"/>
        <w:right w:val="none" w:sz="0" w:space="0" w:color="auto"/>
      </w:divBdr>
    </w:div>
    <w:div w:id="2018194453">
      <w:marLeft w:val="0"/>
      <w:marRight w:val="0"/>
      <w:marTop w:val="0"/>
      <w:marBottom w:val="0"/>
      <w:divBdr>
        <w:top w:val="none" w:sz="0" w:space="0" w:color="auto"/>
        <w:left w:val="none" w:sz="0" w:space="0" w:color="auto"/>
        <w:bottom w:val="none" w:sz="0" w:space="0" w:color="auto"/>
        <w:right w:val="none" w:sz="0" w:space="0" w:color="auto"/>
      </w:divBdr>
    </w:div>
    <w:div w:id="2018194454">
      <w:marLeft w:val="0"/>
      <w:marRight w:val="0"/>
      <w:marTop w:val="0"/>
      <w:marBottom w:val="0"/>
      <w:divBdr>
        <w:top w:val="none" w:sz="0" w:space="0" w:color="auto"/>
        <w:left w:val="none" w:sz="0" w:space="0" w:color="auto"/>
        <w:bottom w:val="none" w:sz="0" w:space="0" w:color="auto"/>
        <w:right w:val="none" w:sz="0" w:space="0" w:color="auto"/>
      </w:divBdr>
    </w:div>
    <w:div w:id="2018194455">
      <w:marLeft w:val="0"/>
      <w:marRight w:val="0"/>
      <w:marTop w:val="0"/>
      <w:marBottom w:val="0"/>
      <w:divBdr>
        <w:top w:val="none" w:sz="0" w:space="0" w:color="auto"/>
        <w:left w:val="none" w:sz="0" w:space="0" w:color="auto"/>
        <w:bottom w:val="none" w:sz="0" w:space="0" w:color="auto"/>
        <w:right w:val="none" w:sz="0" w:space="0" w:color="auto"/>
      </w:divBdr>
    </w:div>
    <w:div w:id="2018194456">
      <w:marLeft w:val="0"/>
      <w:marRight w:val="0"/>
      <w:marTop w:val="0"/>
      <w:marBottom w:val="0"/>
      <w:divBdr>
        <w:top w:val="none" w:sz="0" w:space="0" w:color="auto"/>
        <w:left w:val="none" w:sz="0" w:space="0" w:color="auto"/>
        <w:bottom w:val="none" w:sz="0" w:space="0" w:color="auto"/>
        <w:right w:val="none" w:sz="0" w:space="0" w:color="auto"/>
      </w:divBdr>
    </w:div>
    <w:div w:id="2018194457">
      <w:marLeft w:val="0"/>
      <w:marRight w:val="0"/>
      <w:marTop w:val="0"/>
      <w:marBottom w:val="0"/>
      <w:divBdr>
        <w:top w:val="none" w:sz="0" w:space="0" w:color="auto"/>
        <w:left w:val="none" w:sz="0" w:space="0" w:color="auto"/>
        <w:bottom w:val="none" w:sz="0" w:space="0" w:color="auto"/>
        <w:right w:val="none" w:sz="0" w:space="0" w:color="auto"/>
      </w:divBdr>
    </w:div>
    <w:div w:id="2018194458">
      <w:marLeft w:val="0"/>
      <w:marRight w:val="0"/>
      <w:marTop w:val="0"/>
      <w:marBottom w:val="0"/>
      <w:divBdr>
        <w:top w:val="none" w:sz="0" w:space="0" w:color="auto"/>
        <w:left w:val="none" w:sz="0" w:space="0" w:color="auto"/>
        <w:bottom w:val="none" w:sz="0" w:space="0" w:color="auto"/>
        <w:right w:val="none" w:sz="0" w:space="0" w:color="auto"/>
      </w:divBdr>
    </w:div>
    <w:div w:id="2018194459">
      <w:marLeft w:val="0"/>
      <w:marRight w:val="0"/>
      <w:marTop w:val="0"/>
      <w:marBottom w:val="0"/>
      <w:divBdr>
        <w:top w:val="none" w:sz="0" w:space="0" w:color="auto"/>
        <w:left w:val="none" w:sz="0" w:space="0" w:color="auto"/>
        <w:bottom w:val="none" w:sz="0" w:space="0" w:color="auto"/>
        <w:right w:val="none" w:sz="0" w:space="0" w:color="auto"/>
      </w:divBdr>
    </w:div>
    <w:div w:id="2018194460">
      <w:marLeft w:val="0"/>
      <w:marRight w:val="0"/>
      <w:marTop w:val="0"/>
      <w:marBottom w:val="0"/>
      <w:divBdr>
        <w:top w:val="none" w:sz="0" w:space="0" w:color="auto"/>
        <w:left w:val="none" w:sz="0" w:space="0" w:color="auto"/>
        <w:bottom w:val="none" w:sz="0" w:space="0" w:color="auto"/>
        <w:right w:val="none" w:sz="0" w:space="0" w:color="auto"/>
      </w:divBdr>
    </w:div>
    <w:div w:id="2018194461">
      <w:marLeft w:val="0"/>
      <w:marRight w:val="0"/>
      <w:marTop w:val="0"/>
      <w:marBottom w:val="0"/>
      <w:divBdr>
        <w:top w:val="none" w:sz="0" w:space="0" w:color="auto"/>
        <w:left w:val="none" w:sz="0" w:space="0" w:color="auto"/>
        <w:bottom w:val="none" w:sz="0" w:space="0" w:color="auto"/>
        <w:right w:val="none" w:sz="0" w:space="0" w:color="auto"/>
      </w:divBdr>
    </w:div>
    <w:div w:id="2018194462">
      <w:marLeft w:val="0"/>
      <w:marRight w:val="0"/>
      <w:marTop w:val="0"/>
      <w:marBottom w:val="0"/>
      <w:divBdr>
        <w:top w:val="none" w:sz="0" w:space="0" w:color="auto"/>
        <w:left w:val="none" w:sz="0" w:space="0" w:color="auto"/>
        <w:bottom w:val="none" w:sz="0" w:space="0" w:color="auto"/>
        <w:right w:val="none" w:sz="0" w:space="0" w:color="auto"/>
      </w:divBdr>
    </w:div>
    <w:div w:id="2018194463">
      <w:marLeft w:val="0"/>
      <w:marRight w:val="0"/>
      <w:marTop w:val="0"/>
      <w:marBottom w:val="0"/>
      <w:divBdr>
        <w:top w:val="none" w:sz="0" w:space="0" w:color="auto"/>
        <w:left w:val="none" w:sz="0" w:space="0" w:color="auto"/>
        <w:bottom w:val="none" w:sz="0" w:space="0" w:color="auto"/>
        <w:right w:val="none" w:sz="0" w:space="0" w:color="auto"/>
      </w:divBdr>
    </w:div>
    <w:div w:id="2018194464">
      <w:marLeft w:val="0"/>
      <w:marRight w:val="0"/>
      <w:marTop w:val="0"/>
      <w:marBottom w:val="0"/>
      <w:divBdr>
        <w:top w:val="none" w:sz="0" w:space="0" w:color="auto"/>
        <w:left w:val="none" w:sz="0" w:space="0" w:color="auto"/>
        <w:bottom w:val="none" w:sz="0" w:space="0" w:color="auto"/>
        <w:right w:val="none" w:sz="0" w:space="0" w:color="auto"/>
      </w:divBdr>
    </w:div>
    <w:div w:id="2018194465">
      <w:marLeft w:val="0"/>
      <w:marRight w:val="0"/>
      <w:marTop w:val="0"/>
      <w:marBottom w:val="0"/>
      <w:divBdr>
        <w:top w:val="none" w:sz="0" w:space="0" w:color="auto"/>
        <w:left w:val="none" w:sz="0" w:space="0" w:color="auto"/>
        <w:bottom w:val="none" w:sz="0" w:space="0" w:color="auto"/>
        <w:right w:val="none" w:sz="0" w:space="0" w:color="auto"/>
      </w:divBdr>
    </w:div>
    <w:div w:id="2018194466">
      <w:marLeft w:val="0"/>
      <w:marRight w:val="0"/>
      <w:marTop w:val="0"/>
      <w:marBottom w:val="0"/>
      <w:divBdr>
        <w:top w:val="none" w:sz="0" w:space="0" w:color="auto"/>
        <w:left w:val="none" w:sz="0" w:space="0" w:color="auto"/>
        <w:bottom w:val="none" w:sz="0" w:space="0" w:color="auto"/>
        <w:right w:val="none" w:sz="0" w:space="0" w:color="auto"/>
      </w:divBdr>
    </w:div>
    <w:div w:id="2018194467">
      <w:marLeft w:val="0"/>
      <w:marRight w:val="0"/>
      <w:marTop w:val="0"/>
      <w:marBottom w:val="0"/>
      <w:divBdr>
        <w:top w:val="none" w:sz="0" w:space="0" w:color="auto"/>
        <w:left w:val="none" w:sz="0" w:space="0" w:color="auto"/>
        <w:bottom w:val="none" w:sz="0" w:space="0" w:color="auto"/>
        <w:right w:val="none" w:sz="0" w:space="0" w:color="auto"/>
      </w:divBdr>
    </w:div>
    <w:div w:id="2018194468">
      <w:marLeft w:val="0"/>
      <w:marRight w:val="0"/>
      <w:marTop w:val="0"/>
      <w:marBottom w:val="0"/>
      <w:divBdr>
        <w:top w:val="none" w:sz="0" w:space="0" w:color="auto"/>
        <w:left w:val="none" w:sz="0" w:space="0" w:color="auto"/>
        <w:bottom w:val="none" w:sz="0" w:space="0" w:color="auto"/>
        <w:right w:val="none" w:sz="0" w:space="0" w:color="auto"/>
      </w:divBdr>
    </w:div>
    <w:div w:id="2018194469">
      <w:marLeft w:val="0"/>
      <w:marRight w:val="0"/>
      <w:marTop w:val="0"/>
      <w:marBottom w:val="0"/>
      <w:divBdr>
        <w:top w:val="none" w:sz="0" w:space="0" w:color="auto"/>
        <w:left w:val="none" w:sz="0" w:space="0" w:color="auto"/>
        <w:bottom w:val="none" w:sz="0" w:space="0" w:color="auto"/>
        <w:right w:val="none" w:sz="0" w:space="0" w:color="auto"/>
      </w:divBdr>
    </w:div>
    <w:div w:id="2018194470">
      <w:marLeft w:val="0"/>
      <w:marRight w:val="0"/>
      <w:marTop w:val="0"/>
      <w:marBottom w:val="0"/>
      <w:divBdr>
        <w:top w:val="none" w:sz="0" w:space="0" w:color="auto"/>
        <w:left w:val="none" w:sz="0" w:space="0" w:color="auto"/>
        <w:bottom w:val="none" w:sz="0" w:space="0" w:color="auto"/>
        <w:right w:val="none" w:sz="0" w:space="0" w:color="auto"/>
      </w:divBdr>
    </w:div>
    <w:div w:id="2018194471">
      <w:marLeft w:val="0"/>
      <w:marRight w:val="0"/>
      <w:marTop w:val="0"/>
      <w:marBottom w:val="0"/>
      <w:divBdr>
        <w:top w:val="none" w:sz="0" w:space="0" w:color="auto"/>
        <w:left w:val="none" w:sz="0" w:space="0" w:color="auto"/>
        <w:bottom w:val="none" w:sz="0" w:space="0" w:color="auto"/>
        <w:right w:val="none" w:sz="0" w:space="0" w:color="auto"/>
      </w:divBdr>
    </w:div>
    <w:div w:id="2018194472">
      <w:marLeft w:val="0"/>
      <w:marRight w:val="0"/>
      <w:marTop w:val="0"/>
      <w:marBottom w:val="0"/>
      <w:divBdr>
        <w:top w:val="none" w:sz="0" w:space="0" w:color="auto"/>
        <w:left w:val="none" w:sz="0" w:space="0" w:color="auto"/>
        <w:bottom w:val="none" w:sz="0" w:space="0" w:color="auto"/>
        <w:right w:val="none" w:sz="0" w:space="0" w:color="auto"/>
      </w:divBdr>
    </w:div>
    <w:div w:id="2018194473">
      <w:marLeft w:val="0"/>
      <w:marRight w:val="0"/>
      <w:marTop w:val="0"/>
      <w:marBottom w:val="0"/>
      <w:divBdr>
        <w:top w:val="none" w:sz="0" w:space="0" w:color="auto"/>
        <w:left w:val="none" w:sz="0" w:space="0" w:color="auto"/>
        <w:bottom w:val="none" w:sz="0" w:space="0" w:color="auto"/>
        <w:right w:val="none" w:sz="0" w:space="0" w:color="auto"/>
      </w:divBdr>
    </w:div>
    <w:div w:id="2018194474">
      <w:marLeft w:val="0"/>
      <w:marRight w:val="0"/>
      <w:marTop w:val="0"/>
      <w:marBottom w:val="0"/>
      <w:divBdr>
        <w:top w:val="none" w:sz="0" w:space="0" w:color="auto"/>
        <w:left w:val="none" w:sz="0" w:space="0" w:color="auto"/>
        <w:bottom w:val="none" w:sz="0" w:space="0" w:color="auto"/>
        <w:right w:val="none" w:sz="0" w:space="0" w:color="auto"/>
      </w:divBdr>
    </w:div>
    <w:div w:id="2018194475">
      <w:marLeft w:val="0"/>
      <w:marRight w:val="0"/>
      <w:marTop w:val="0"/>
      <w:marBottom w:val="0"/>
      <w:divBdr>
        <w:top w:val="none" w:sz="0" w:space="0" w:color="auto"/>
        <w:left w:val="none" w:sz="0" w:space="0" w:color="auto"/>
        <w:bottom w:val="none" w:sz="0" w:space="0" w:color="auto"/>
        <w:right w:val="none" w:sz="0" w:space="0" w:color="auto"/>
      </w:divBdr>
    </w:div>
    <w:div w:id="2018194476">
      <w:marLeft w:val="0"/>
      <w:marRight w:val="0"/>
      <w:marTop w:val="0"/>
      <w:marBottom w:val="0"/>
      <w:divBdr>
        <w:top w:val="none" w:sz="0" w:space="0" w:color="auto"/>
        <w:left w:val="none" w:sz="0" w:space="0" w:color="auto"/>
        <w:bottom w:val="none" w:sz="0" w:space="0" w:color="auto"/>
        <w:right w:val="none" w:sz="0" w:space="0" w:color="auto"/>
      </w:divBdr>
    </w:div>
    <w:div w:id="2018194477">
      <w:marLeft w:val="0"/>
      <w:marRight w:val="0"/>
      <w:marTop w:val="0"/>
      <w:marBottom w:val="0"/>
      <w:divBdr>
        <w:top w:val="none" w:sz="0" w:space="0" w:color="auto"/>
        <w:left w:val="none" w:sz="0" w:space="0" w:color="auto"/>
        <w:bottom w:val="none" w:sz="0" w:space="0" w:color="auto"/>
        <w:right w:val="none" w:sz="0" w:space="0" w:color="auto"/>
      </w:divBdr>
    </w:div>
    <w:div w:id="2018194478">
      <w:marLeft w:val="0"/>
      <w:marRight w:val="0"/>
      <w:marTop w:val="0"/>
      <w:marBottom w:val="0"/>
      <w:divBdr>
        <w:top w:val="none" w:sz="0" w:space="0" w:color="auto"/>
        <w:left w:val="none" w:sz="0" w:space="0" w:color="auto"/>
        <w:bottom w:val="none" w:sz="0" w:space="0" w:color="auto"/>
        <w:right w:val="none" w:sz="0" w:space="0" w:color="auto"/>
      </w:divBdr>
    </w:div>
    <w:div w:id="2018194479">
      <w:marLeft w:val="0"/>
      <w:marRight w:val="0"/>
      <w:marTop w:val="0"/>
      <w:marBottom w:val="0"/>
      <w:divBdr>
        <w:top w:val="none" w:sz="0" w:space="0" w:color="auto"/>
        <w:left w:val="none" w:sz="0" w:space="0" w:color="auto"/>
        <w:bottom w:val="none" w:sz="0" w:space="0" w:color="auto"/>
        <w:right w:val="none" w:sz="0" w:space="0" w:color="auto"/>
      </w:divBdr>
    </w:div>
    <w:div w:id="2018194480">
      <w:marLeft w:val="0"/>
      <w:marRight w:val="0"/>
      <w:marTop w:val="0"/>
      <w:marBottom w:val="0"/>
      <w:divBdr>
        <w:top w:val="none" w:sz="0" w:space="0" w:color="auto"/>
        <w:left w:val="none" w:sz="0" w:space="0" w:color="auto"/>
        <w:bottom w:val="none" w:sz="0" w:space="0" w:color="auto"/>
        <w:right w:val="none" w:sz="0" w:space="0" w:color="auto"/>
      </w:divBdr>
    </w:div>
    <w:div w:id="2018194481">
      <w:marLeft w:val="0"/>
      <w:marRight w:val="0"/>
      <w:marTop w:val="0"/>
      <w:marBottom w:val="0"/>
      <w:divBdr>
        <w:top w:val="none" w:sz="0" w:space="0" w:color="auto"/>
        <w:left w:val="none" w:sz="0" w:space="0" w:color="auto"/>
        <w:bottom w:val="none" w:sz="0" w:space="0" w:color="auto"/>
        <w:right w:val="none" w:sz="0" w:space="0" w:color="auto"/>
      </w:divBdr>
    </w:div>
    <w:div w:id="2018194482">
      <w:marLeft w:val="0"/>
      <w:marRight w:val="0"/>
      <w:marTop w:val="0"/>
      <w:marBottom w:val="0"/>
      <w:divBdr>
        <w:top w:val="none" w:sz="0" w:space="0" w:color="auto"/>
        <w:left w:val="none" w:sz="0" w:space="0" w:color="auto"/>
        <w:bottom w:val="none" w:sz="0" w:space="0" w:color="auto"/>
        <w:right w:val="none" w:sz="0" w:space="0" w:color="auto"/>
      </w:divBdr>
    </w:div>
    <w:div w:id="2018194483">
      <w:marLeft w:val="0"/>
      <w:marRight w:val="0"/>
      <w:marTop w:val="0"/>
      <w:marBottom w:val="0"/>
      <w:divBdr>
        <w:top w:val="none" w:sz="0" w:space="0" w:color="auto"/>
        <w:left w:val="none" w:sz="0" w:space="0" w:color="auto"/>
        <w:bottom w:val="none" w:sz="0" w:space="0" w:color="auto"/>
        <w:right w:val="none" w:sz="0" w:space="0" w:color="auto"/>
      </w:divBdr>
    </w:div>
    <w:div w:id="2018194484">
      <w:marLeft w:val="0"/>
      <w:marRight w:val="0"/>
      <w:marTop w:val="0"/>
      <w:marBottom w:val="0"/>
      <w:divBdr>
        <w:top w:val="none" w:sz="0" w:space="0" w:color="auto"/>
        <w:left w:val="none" w:sz="0" w:space="0" w:color="auto"/>
        <w:bottom w:val="none" w:sz="0" w:space="0" w:color="auto"/>
        <w:right w:val="none" w:sz="0" w:space="0" w:color="auto"/>
      </w:divBdr>
    </w:div>
    <w:div w:id="2018194485">
      <w:marLeft w:val="0"/>
      <w:marRight w:val="0"/>
      <w:marTop w:val="0"/>
      <w:marBottom w:val="0"/>
      <w:divBdr>
        <w:top w:val="none" w:sz="0" w:space="0" w:color="auto"/>
        <w:left w:val="none" w:sz="0" w:space="0" w:color="auto"/>
        <w:bottom w:val="none" w:sz="0" w:space="0" w:color="auto"/>
        <w:right w:val="none" w:sz="0" w:space="0" w:color="auto"/>
      </w:divBdr>
    </w:div>
    <w:div w:id="2018194486">
      <w:marLeft w:val="0"/>
      <w:marRight w:val="0"/>
      <w:marTop w:val="0"/>
      <w:marBottom w:val="0"/>
      <w:divBdr>
        <w:top w:val="none" w:sz="0" w:space="0" w:color="auto"/>
        <w:left w:val="none" w:sz="0" w:space="0" w:color="auto"/>
        <w:bottom w:val="none" w:sz="0" w:space="0" w:color="auto"/>
        <w:right w:val="none" w:sz="0" w:space="0" w:color="auto"/>
      </w:divBdr>
    </w:div>
    <w:div w:id="2018194487">
      <w:marLeft w:val="0"/>
      <w:marRight w:val="0"/>
      <w:marTop w:val="0"/>
      <w:marBottom w:val="0"/>
      <w:divBdr>
        <w:top w:val="none" w:sz="0" w:space="0" w:color="auto"/>
        <w:left w:val="none" w:sz="0" w:space="0" w:color="auto"/>
        <w:bottom w:val="none" w:sz="0" w:space="0" w:color="auto"/>
        <w:right w:val="none" w:sz="0" w:space="0" w:color="auto"/>
      </w:divBdr>
    </w:div>
    <w:div w:id="2018194488">
      <w:marLeft w:val="0"/>
      <w:marRight w:val="0"/>
      <w:marTop w:val="0"/>
      <w:marBottom w:val="0"/>
      <w:divBdr>
        <w:top w:val="none" w:sz="0" w:space="0" w:color="auto"/>
        <w:left w:val="none" w:sz="0" w:space="0" w:color="auto"/>
        <w:bottom w:val="none" w:sz="0" w:space="0" w:color="auto"/>
        <w:right w:val="none" w:sz="0" w:space="0" w:color="auto"/>
      </w:divBdr>
    </w:div>
    <w:div w:id="2018194489">
      <w:marLeft w:val="0"/>
      <w:marRight w:val="0"/>
      <w:marTop w:val="0"/>
      <w:marBottom w:val="0"/>
      <w:divBdr>
        <w:top w:val="none" w:sz="0" w:space="0" w:color="auto"/>
        <w:left w:val="none" w:sz="0" w:space="0" w:color="auto"/>
        <w:bottom w:val="none" w:sz="0" w:space="0" w:color="auto"/>
        <w:right w:val="none" w:sz="0" w:space="0" w:color="auto"/>
      </w:divBdr>
    </w:div>
    <w:div w:id="2018194490">
      <w:marLeft w:val="0"/>
      <w:marRight w:val="0"/>
      <w:marTop w:val="0"/>
      <w:marBottom w:val="0"/>
      <w:divBdr>
        <w:top w:val="none" w:sz="0" w:space="0" w:color="auto"/>
        <w:left w:val="none" w:sz="0" w:space="0" w:color="auto"/>
        <w:bottom w:val="none" w:sz="0" w:space="0" w:color="auto"/>
        <w:right w:val="none" w:sz="0" w:space="0" w:color="auto"/>
      </w:divBdr>
    </w:div>
    <w:div w:id="2018194491">
      <w:marLeft w:val="0"/>
      <w:marRight w:val="0"/>
      <w:marTop w:val="0"/>
      <w:marBottom w:val="0"/>
      <w:divBdr>
        <w:top w:val="none" w:sz="0" w:space="0" w:color="auto"/>
        <w:left w:val="none" w:sz="0" w:space="0" w:color="auto"/>
        <w:bottom w:val="none" w:sz="0" w:space="0" w:color="auto"/>
        <w:right w:val="none" w:sz="0" w:space="0" w:color="auto"/>
      </w:divBdr>
    </w:div>
    <w:div w:id="2018194492">
      <w:marLeft w:val="0"/>
      <w:marRight w:val="0"/>
      <w:marTop w:val="0"/>
      <w:marBottom w:val="0"/>
      <w:divBdr>
        <w:top w:val="none" w:sz="0" w:space="0" w:color="auto"/>
        <w:left w:val="none" w:sz="0" w:space="0" w:color="auto"/>
        <w:bottom w:val="none" w:sz="0" w:space="0" w:color="auto"/>
        <w:right w:val="none" w:sz="0" w:space="0" w:color="auto"/>
      </w:divBdr>
    </w:div>
    <w:div w:id="2018194493">
      <w:marLeft w:val="0"/>
      <w:marRight w:val="0"/>
      <w:marTop w:val="0"/>
      <w:marBottom w:val="0"/>
      <w:divBdr>
        <w:top w:val="none" w:sz="0" w:space="0" w:color="auto"/>
        <w:left w:val="none" w:sz="0" w:space="0" w:color="auto"/>
        <w:bottom w:val="none" w:sz="0" w:space="0" w:color="auto"/>
        <w:right w:val="none" w:sz="0" w:space="0" w:color="auto"/>
      </w:divBdr>
    </w:div>
    <w:div w:id="2018194494">
      <w:marLeft w:val="0"/>
      <w:marRight w:val="0"/>
      <w:marTop w:val="0"/>
      <w:marBottom w:val="0"/>
      <w:divBdr>
        <w:top w:val="none" w:sz="0" w:space="0" w:color="auto"/>
        <w:left w:val="none" w:sz="0" w:space="0" w:color="auto"/>
        <w:bottom w:val="none" w:sz="0" w:space="0" w:color="auto"/>
        <w:right w:val="none" w:sz="0" w:space="0" w:color="auto"/>
      </w:divBdr>
    </w:div>
    <w:div w:id="2018194495">
      <w:marLeft w:val="0"/>
      <w:marRight w:val="0"/>
      <w:marTop w:val="0"/>
      <w:marBottom w:val="0"/>
      <w:divBdr>
        <w:top w:val="none" w:sz="0" w:space="0" w:color="auto"/>
        <w:left w:val="none" w:sz="0" w:space="0" w:color="auto"/>
        <w:bottom w:val="none" w:sz="0" w:space="0" w:color="auto"/>
        <w:right w:val="none" w:sz="0" w:space="0" w:color="auto"/>
      </w:divBdr>
    </w:div>
    <w:div w:id="2018194496">
      <w:marLeft w:val="0"/>
      <w:marRight w:val="0"/>
      <w:marTop w:val="0"/>
      <w:marBottom w:val="0"/>
      <w:divBdr>
        <w:top w:val="none" w:sz="0" w:space="0" w:color="auto"/>
        <w:left w:val="none" w:sz="0" w:space="0" w:color="auto"/>
        <w:bottom w:val="none" w:sz="0" w:space="0" w:color="auto"/>
        <w:right w:val="none" w:sz="0" w:space="0" w:color="auto"/>
      </w:divBdr>
    </w:div>
    <w:div w:id="2018194497">
      <w:marLeft w:val="0"/>
      <w:marRight w:val="0"/>
      <w:marTop w:val="0"/>
      <w:marBottom w:val="0"/>
      <w:divBdr>
        <w:top w:val="none" w:sz="0" w:space="0" w:color="auto"/>
        <w:left w:val="none" w:sz="0" w:space="0" w:color="auto"/>
        <w:bottom w:val="none" w:sz="0" w:space="0" w:color="auto"/>
        <w:right w:val="none" w:sz="0" w:space="0" w:color="auto"/>
      </w:divBdr>
    </w:div>
    <w:div w:id="2018194498">
      <w:marLeft w:val="0"/>
      <w:marRight w:val="0"/>
      <w:marTop w:val="0"/>
      <w:marBottom w:val="0"/>
      <w:divBdr>
        <w:top w:val="none" w:sz="0" w:space="0" w:color="auto"/>
        <w:left w:val="none" w:sz="0" w:space="0" w:color="auto"/>
        <w:bottom w:val="none" w:sz="0" w:space="0" w:color="auto"/>
        <w:right w:val="none" w:sz="0" w:space="0" w:color="auto"/>
      </w:divBdr>
    </w:div>
    <w:div w:id="2018194499">
      <w:marLeft w:val="0"/>
      <w:marRight w:val="0"/>
      <w:marTop w:val="0"/>
      <w:marBottom w:val="0"/>
      <w:divBdr>
        <w:top w:val="none" w:sz="0" w:space="0" w:color="auto"/>
        <w:left w:val="none" w:sz="0" w:space="0" w:color="auto"/>
        <w:bottom w:val="none" w:sz="0" w:space="0" w:color="auto"/>
        <w:right w:val="none" w:sz="0" w:space="0" w:color="auto"/>
      </w:divBdr>
    </w:div>
    <w:div w:id="2018194500">
      <w:marLeft w:val="0"/>
      <w:marRight w:val="0"/>
      <w:marTop w:val="0"/>
      <w:marBottom w:val="0"/>
      <w:divBdr>
        <w:top w:val="none" w:sz="0" w:space="0" w:color="auto"/>
        <w:left w:val="none" w:sz="0" w:space="0" w:color="auto"/>
        <w:bottom w:val="none" w:sz="0" w:space="0" w:color="auto"/>
        <w:right w:val="none" w:sz="0" w:space="0" w:color="auto"/>
      </w:divBdr>
    </w:div>
    <w:div w:id="2018194501">
      <w:marLeft w:val="0"/>
      <w:marRight w:val="0"/>
      <w:marTop w:val="0"/>
      <w:marBottom w:val="0"/>
      <w:divBdr>
        <w:top w:val="none" w:sz="0" w:space="0" w:color="auto"/>
        <w:left w:val="none" w:sz="0" w:space="0" w:color="auto"/>
        <w:bottom w:val="none" w:sz="0" w:space="0" w:color="auto"/>
        <w:right w:val="none" w:sz="0" w:space="0" w:color="auto"/>
      </w:divBdr>
    </w:div>
    <w:div w:id="2018194502">
      <w:marLeft w:val="0"/>
      <w:marRight w:val="0"/>
      <w:marTop w:val="0"/>
      <w:marBottom w:val="0"/>
      <w:divBdr>
        <w:top w:val="none" w:sz="0" w:space="0" w:color="auto"/>
        <w:left w:val="none" w:sz="0" w:space="0" w:color="auto"/>
        <w:bottom w:val="none" w:sz="0" w:space="0" w:color="auto"/>
        <w:right w:val="none" w:sz="0" w:space="0" w:color="auto"/>
      </w:divBdr>
    </w:div>
    <w:div w:id="2018194503">
      <w:marLeft w:val="0"/>
      <w:marRight w:val="0"/>
      <w:marTop w:val="0"/>
      <w:marBottom w:val="0"/>
      <w:divBdr>
        <w:top w:val="none" w:sz="0" w:space="0" w:color="auto"/>
        <w:left w:val="none" w:sz="0" w:space="0" w:color="auto"/>
        <w:bottom w:val="none" w:sz="0" w:space="0" w:color="auto"/>
        <w:right w:val="none" w:sz="0" w:space="0" w:color="auto"/>
      </w:divBdr>
    </w:div>
    <w:div w:id="2018194504">
      <w:marLeft w:val="0"/>
      <w:marRight w:val="0"/>
      <w:marTop w:val="0"/>
      <w:marBottom w:val="0"/>
      <w:divBdr>
        <w:top w:val="none" w:sz="0" w:space="0" w:color="auto"/>
        <w:left w:val="none" w:sz="0" w:space="0" w:color="auto"/>
        <w:bottom w:val="none" w:sz="0" w:space="0" w:color="auto"/>
        <w:right w:val="none" w:sz="0" w:space="0" w:color="auto"/>
      </w:divBdr>
    </w:div>
    <w:div w:id="2018194505">
      <w:marLeft w:val="0"/>
      <w:marRight w:val="0"/>
      <w:marTop w:val="0"/>
      <w:marBottom w:val="0"/>
      <w:divBdr>
        <w:top w:val="none" w:sz="0" w:space="0" w:color="auto"/>
        <w:left w:val="none" w:sz="0" w:space="0" w:color="auto"/>
        <w:bottom w:val="none" w:sz="0" w:space="0" w:color="auto"/>
        <w:right w:val="none" w:sz="0" w:space="0" w:color="auto"/>
      </w:divBdr>
    </w:div>
    <w:div w:id="2018194506">
      <w:marLeft w:val="0"/>
      <w:marRight w:val="0"/>
      <w:marTop w:val="0"/>
      <w:marBottom w:val="0"/>
      <w:divBdr>
        <w:top w:val="none" w:sz="0" w:space="0" w:color="auto"/>
        <w:left w:val="none" w:sz="0" w:space="0" w:color="auto"/>
        <w:bottom w:val="none" w:sz="0" w:space="0" w:color="auto"/>
        <w:right w:val="none" w:sz="0" w:space="0" w:color="auto"/>
      </w:divBdr>
    </w:div>
    <w:div w:id="2018194507">
      <w:marLeft w:val="0"/>
      <w:marRight w:val="0"/>
      <w:marTop w:val="0"/>
      <w:marBottom w:val="0"/>
      <w:divBdr>
        <w:top w:val="none" w:sz="0" w:space="0" w:color="auto"/>
        <w:left w:val="none" w:sz="0" w:space="0" w:color="auto"/>
        <w:bottom w:val="none" w:sz="0" w:space="0" w:color="auto"/>
        <w:right w:val="none" w:sz="0" w:space="0" w:color="auto"/>
      </w:divBdr>
    </w:div>
    <w:div w:id="2018194508">
      <w:marLeft w:val="0"/>
      <w:marRight w:val="0"/>
      <w:marTop w:val="0"/>
      <w:marBottom w:val="0"/>
      <w:divBdr>
        <w:top w:val="none" w:sz="0" w:space="0" w:color="auto"/>
        <w:left w:val="none" w:sz="0" w:space="0" w:color="auto"/>
        <w:bottom w:val="none" w:sz="0" w:space="0" w:color="auto"/>
        <w:right w:val="none" w:sz="0" w:space="0" w:color="auto"/>
      </w:divBdr>
    </w:div>
    <w:div w:id="2018194509">
      <w:marLeft w:val="0"/>
      <w:marRight w:val="0"/>
      <w:marTop w:val="0"/>
      <w:marBottom w:val="0"/>
      <w:divBdr>
        <w:top w:val="none" w:sz="0" w:space="0" w:color="auto"/>
        <w:left w:val="none" w:sz="0" w:space="0" w:color="auto"/>
        <w:bottom w:val="none" w:sz="0" w:space="0" w:color="auto"/>
        <w:right w:val="none" w:sz="0" w:space="0" w:color="auto"/>
      </w:divBdr>
    </w:div>
    <w:div w:id="2018194510">
      <w:marLeft w:val="0"/>
      <w:marRight w:val="0"/>
      <w:marTop w:val="0"/>
      <w:marBottom w:val="0"/>
      <w:divBdr>
        <w:top w:val="none" w:sz="0" w:space="0" w:color="auto"/>
        <w:left w:val="none" w:sz="0" w:space="0" w:color="auto"/>
        <w:bottom w:val="none" w:sz="0" w:space="0" w:color="auto"/>
        <w:right w:val="none" w:sz="0" w:space="0" w:color="auto"/>
      </w:divBdr>
    </w:div>
    <w:div w:id="2018194511">
      <w:marLeft w:val="0"/>
      <w:marRight w:val="0"/>
      <w:marTop w:val="0"/>
      <w:marBottom w:val="0"/>
      <w:divBdr>
        <w:top w:val="none" w:sz="0" w:space="0" w:color="auto"/>
        <w:left w:val="none" w:sz="0" w:space="0" w:color="auto"/>
        <w:bottom w:val="none" w:sz="0" w:space="0" w:color="auto"/>
        <w:right w:val="none" w:sz="0" w:space="0" w:color="auto"/>
      </w:divBdr>
    </w:div>
    <w:div w:id="2018194512">
      <w:marLeft w:val="0"/>
      <w:marRight w:val="0"/>
      <w:marTop w:val="0"/>
      <w:marBottom w:val="0"/>
      <w:divBdr>
        <w:top w:val="none" w:sz="0" w:space="0" w:color="auto"/>
        <w:left w:val="none" w:sz="0" w:space="0" w:color="auto"/>
        <w:bottom w:val="none" w:sz="0" w:space="0" w:color="auto"/>
        <w:right w:val="none" w:sz="0" w:space="0" w:color="auto"/>
      </w:divBdr>
    </w:div>
    <w:div w:id="2018194513">
      <w:marLeft w:val="0"/>
      <w:marRight w:val="0"/>
      <w:marTop w:val="0"/>
      <w:marBottom w:val="0"/>
      <w:divBdr>
        <w:top w:val="none" w:sz="0" w:space="0" w:color="auto"/>
        <w:left w:val="none" w:sz="0" w:space="0" w:color="auto"/>
        <w:bottom w:val="none" w:sz="0" w:space="0" w:color="auto"/>
        <w:right w:val="none" w:sz="0" w:space="0" w:color="auto"/>
      </w:divBdr>
    </w:div>
    <w:div w:id="2018194514">
      <w:marLeft w:val="0"/>
      <w:marRight w:val="0"/>
      <w:marTop w:val="0"/>
      <w:marBottom w:val="0"/>
      <w:divBdr>
        <w:top w:val="none" w:sz="0" w:space="0" w:color="auto"/>
        <w:left w:val="none" w:sz="0" w:space="0" w:color="auto"/>
        <w:bottom w:val="none" w:sz="0" w:space="0" w:color="auto"/>
        <w:right w:val="none" w:sz="0" w:space="0" w:color="auto"/>
      </w:divBdr>
    </w:div>
    <w:div w:id="2018194515">
      <w:marLeft w:val="0"/>
      <w:marRight w:val="0"/>
      <w:marTop w:val="0"/>
      <w:marBottom w:val="0"/>
      <w:divBdr>
        <w:top w:val="none" w:sz="0" w:space="0" w:color="auto"/>
        <w:left w:val="none" w:sz="0" w:space="0" w:color="auto"/>
        <w:bottom w:val="none" w:sz="0" w:space="0" w:color="auto"/>
        <w:right w:val="none" w:sz="0" w:space="0" w:color="auto"/>
      </w:divBdr>
    </w:div>
    <w:div w:id="2018194516">
      <w:marLeft w:val="0"/>
      <w:marRight w:val="0"/>
      <w:marTop w:val="0"/>
      <w:marBottom w:val="0"/>
      <w:divBdr>
        <w:top w:val="none" w:sz="0" w:space="0" w:color="auto"/>
        <w:left w:val="none" w:sz="0" w:space="0" w:color="auto"/>
        <w:bottom w:val="none" w:sz="0" w:space="0" w:color="auto"/>
        <w:right w:val="none" w:sz="0" w:space="0" w:color="auto"/>
      </w:divBdr>
    </w:div>
    <w:div w:id="2018194517">
      <w:marLeft w:val="0"/>
      <w:marRight w:val="0"/>
      <w:marTop w:val="0"/>
      <w:marBottom w:val="0"/>
      <w:divBdr>
        <w:top w:val="none" w:sz="0" w:space="0" w:color="auto"/>
        <w:left w:val="none" w:sz="0" w:space="0" w:color="auto"/>
        <w:bottom w:val="none" w:sz="0" w:space="0" w:color="auto"/>
        <w:right w:val="none" w:sz="0" w:space="0" w:color="auto"/>
      </w:divBdr>
    </w:div>
    <w:div w:id="2018194518">
      <w:marLeft w:val="0"/>
      <w:marRight w:val="0"/>
      <w:marTop w:val="0"/>
      <w:marBottom w:val="0"/>
      <w:divBdr>
        <w:top w:val="none" w:sz="0" w:space="0" w:color="auto"/>
        <w:left w:val="none" w:sz="0" w:space="0" w:color="auto"/>
        <w:bottom w:val="none" w:sz="0" w:space="0" w:color="auto"/>
        <w:right w:val="none" w:sz="0" w:space="0" w:color="auto"/>
      </w:divBdr>
    </w:div>
    <w:div w:id="2018194519">
      <w:marLeft w:val="0"/>
      <w:marRight w:val="0"/>
      <w:marTop w:val="0"/>
      <w:marBottom w:val="0"/>
      <w:divBdr>
        <w:top w:val="none" w:sz="0" w:space="0" w:color="auto"/>
        <w:left w:val="none" w:sz="0" w:space="0" w:color="auto"/>
        <w:bottom w:val="none" w:sz="0" w:space="0" w:color="auto"/>
        <w:right w:val="none" w:sz="0" w:space="0" w:color="auto"/>
      </w:divBdr>
    </w:div>
    <w:div w:id="2018194520">
      <w:marLeft w:val="0"/>
      <w:marRight w:val="0"/>
      <w:marTop w:val="0"/>
      <w:marBottom w:val="0"/>
      <w:divBdr>
        <w:top w:val="none" w:sz="0" w:space="0" w:color="auto"/>
        <w:left w:val="none" w:sz="0" w:space="0" w:color="auto"/>
        <w:bottom w:val="none" w:sz="0" w:space="0" w:color="auto"/>
        <w:right w:val="none" w:sz="0" w:space="0" w:color="auto"/>
      </w:divBdr>
    </w:div>
    <w:div w:id="2018194521">
      <w:marLeft w:val="0"/>
      <w:marRight w:val="0"/>
      <w:marTop w:val="0"/>
      <w:marBottom w:val="0"/>
      <w:divBdr>
        <w:top w:val="none" w:sz="0" w:space="0" w:color="auto"/>
        <w:left w:val="none" w:sz="0" w:space="0" w:color="auto"/>
        <w:bottom w:val="none" w:sz="0" w:space="0" w:color="auto"/>
        <w:right w:val="none" w:sz="0" w:space="0" w:color="auto"/>
      </w:divBdr>
    </w:div>
    <w:div w:id="2018194522">
      <w:marLeft w:val="0"/>
      <w:marRight w:val="0"/>
      <w:marTop w:val="0"/>
      <w:marBottom w:val="0"/>
      <w:divBdr>
        <w:top w:val="none" w:sz="0" w:space="0" w:color="auto"/>
        <w:left w:val="none" w:sz="0" w:space="0" w:color="auto"/>
        <w:bottom w:val="none" w:sz="0" w:space="0" w:color="auto"/>
        <w:right w:val="none" w:sz="0" w:space="0" w:color="auto"/>
      </w:divBdr>
    </w:div>
    <w:div w:id="2018194523">
      <w:marLeft w:val="0"/>
      <w:marRight w:val="0"/>
      <w:marTop w:val="0"/>
      <w:marBottom w:val="0"/>
      <w:divBdr>
        <w:top w:val="none" w:sz="0" w:space="0" w:color="auto"/>
        <w:left w:val="none" w:sz="0" w:space="0" w:color="auto"/>
        <w:bottom w:val="none" w:sz="0" w:space="0" w:color="auto"/>
        <w:right w:val="none" w:sz="0" w:space="0" w:color="auto"/>
      </w:divBdr>
    </w:div>
    <w:div w:id="2018194524">
      <w:marLeft w:val="0"/>
      <w:marRight w:val="0"/>
      <w:marTop w:val="0"/>
      <w:marBottom w:val="0"/>
      <w:divBdr>
        <w:top w:val="none" w:sz="0" w:space="0" w:color="auto"/>
        <w:left w:val="none" w:sz="0" w:space="0" w:color="auto"/>
        <w:bottom w:val="none" w:sz="0" w:space="0" w:color="auto"/>
        <w:right w:val="none" w:sz="0" w:space="0" w:color="auto"/>
      </w:divBdr>
    </w:div>
    <w:div w:id="2018194525">
      <w:marLeft w:val="0"/>
      <w:marRight w:val="0"/>
      <w:marTop w:val="0"/>
      <w:marBottom w:val="0"/>
      <w:divBdr>
        <w:top w:val="none" w:sz="0" w:space="0" w:color="auto"/>
        <w:left w:val="none" w:sz="0" w:space="0" w:color="auto"/>
        <w:bottom w:val="none" w:sz="0" w:space="0" w:color="auto"/>
        <w:right w:val="none" w:sz="0" w:space="0" w:color="auto"/>
      </w:divBdr>
    </w:div>
    <w:div w:id="2018194526">
      <w:marLeft w:val="0"/>
      <w:marRight w:val="0"/>
      <w:marTop w:val="0"/>
      <w:marBottom w:val="0"/>
      <w:divBdr>
        <w:top w:val="none" w:sz="0" w:space="0" w:color="auto"/>
        <w:left w:val="none" w:sz="0" w:space="0" w:color="auto"/>
        <w:bottom w:val="none" w:sz="0" w:space="0" w:color="auto"/>
        <w:right w:val="none" w:sz="0" w:space="0" w:color="auto"/>
      </w:divBdr>
    </w:div>
    <w:div w:id="2018194527">
      <w:marLeft w:val="0"/>
      <w:marRight w:val="0"/>
      <w:marTop w:val="0"/>
      <w:marBottom w:val="0"/>
      <w:divBdr>
        <w:top w:val="none" w:sz="0" w:space="0" w:color="auto"/>
        <w:left w:val="none" w:sz="0" w:space="0" w:color="auto"/>
        <w:bottom w:val="none" w:sz="0" w:space="0" w:color="auto"/>
        <w:right w:val="none" w:sz="0" w:space="0" w:color="auto"/>
      </w:divBdr>
    </w:div>
    <w:div w:id="2018194528">
      <w:marLeft w:val="0"/>
      <w:marRight w:val="0"/>
      <w:marTop w:val="0"/>
      <w:marBottom w:val="0"/>
      <w:divBdr>
        <w:top w:val="none" w:sz="0" w:space="0" w:color="auto"/>
        <w:left w:val="none" w:sz="0" w:space="0" w:color="auto"/>
        <w:bottom w:val="none" w:sz="0" w:space="0" w:color="auto"/>
        <w:right w:val="none" w:sz="0" w:space="0" w:color="auto"/>
      </w:divBdr>
    </w:div>
    <w:div w:id="2018194529">
      <w:marLeft w:val="0"/>
      <w:marRight w:val="0"/>
      <w:marTop w:val="0"/>
      <w:marBottom w:val="0"/>
      <w:divBdr>
        <w:top w:val="none" w:sz="0" w:space="0" w:color="auto"/>
        <w:left w:val="none" w:sz="0" w:space="0" w:color="auto"/>
        <w:bottom w:val="none" w:sz="0" w:space="0" w:color="auto"/>
        <w:right w:val="none" w:sz="0" w:space="0" w:color="auto"/>
      </w:divBdr>
    </w:div>
    <w:div w:id="2018194530">
      <w:marLeft w:val="0"/>
      <w:marRight w:val="0"/>
      <w:marTop w:val="0"/>
      <w:marBottom w:val="0"/>
      <w:divBdr>
        <w:top w:val="none" w:sz="0" w:space="0" w:color="auto"/>
        <w:left w:val="none" w:sz="0" w:space="0" w:color="auto"/>
        <w:bottom w:val="none" w:sz="0" w:space="0" w:color="auto"/>
        <w:right w:val="none" w:sz="0" w:space="0" w:color="auto"/>
      </w:divBdr>
    </w:div>
    <w:div w:id="2018194531">
      <w:marLeft w:val="0"/>
      <w:marRight w:val="0"/>
      <w:marTop w:val="0"/>
      <w:marBottom w:val="0"/>
      <w:divBdr>
        <w:top w:val="none" w:sz="0" w:space="0" w:color="auto"/>
        <w:left w:val="none" w:sz="0" w:space="0" w:color="auto"/>
        <w:bottom w:val="none" w:sz="0" w:space="0" w:color="auto"/>
        <w:right w:val="none" w:sz="0" w:space="0" w:color="auto"/>
      </w:divBdr>
    </w:div>
    <w:div w:id="2018194532">
      <w:marLeft w:val="0"/>
      <w:marRight w:val="0"/>
      <w:marTop w:val="0"/>
      <w:marBottom w:val="0"/>
      <w:divBdr>
        <w:top w:val="none" w:sz="0" w:space="0" w:color="auto"/>
        <w:left w:val="none" w:sz="0" w:space="0" w:color="auto"/>
        <w:bottom w:val="none" w:sz="0" w:space="0" w:color="auto"/>
        <w:right w:val="none" w:sz="0" w:space="0" w:color="auto"/>
      </w:divBdr>
    </w:div>
    <w:div w:id="2018194533">
      <w:marLeft w:val="0"/>
      <w:marRight w:val="0"/>
      <w:marTop w:val="0"/>
      <w:marBottom w:val="0"/>
      <w:divBdr>
        <w:top w:val="none" w:sz="0" w:space="0" w:color="auto"/>
        <w:left w:val="none" w:sz="0" w:space="0" w:color="auto"/>
        <w:bottom w:val="none" w:sz="0" w:space="0" w:color="auto"/>
        <w:right w:val="none" w:sz="0" w:space="0" w:color="auto"/>
      </w:divBdr>
    </w:div>
    <w:div w:id="2018194534">
      <w:marLeft w:val="0"/>
      <w:marRight w:val="0"/>
      <w:marTop w:val="0"/>
      <w:marBottom w:val="0"/>
      <w:divBdr>
        <w:top w:val="none" w:sz="0" w:space="0" w:color="auto"/>
        <w:left w:val="none" w:sz="0" w:space="0" w:color="auto"/>
        <w:bottom w:val="none" w:sz="0" w:space="0" w:color="auto"/>
        <w:right w:val="none" w:sz="0" w:space="0" w:color="auto"/>
      </w:divBdr>
    </w:div>
    <w:div w:id="2018194535">
      <w:marLeft w:val="0"/>
      <w:marRight w:val="0"/>
      <w:marTop w:val="0"/>
      <w:marBottom w:val="0"/>
      <w:divBdr>
        <w:top w:val="none" w:sz="0" w:space="0" w:color="auto"/>
        <w:left w:val="none" w:sz="0" w:space="0" w:color="auto"/>
        <w:bottom w:val="none" w:sz="0" w:space="0" w:color="auto"/>
        <w:right w:val="none" w:sz="0" w:space="0" w:color="auto"/>
      </w:divBdr>
    </w:div>
    <w:div w:id="2018194536">
      <w:marLeft w:val="0"/>
      <w:marRight w:val="0"/>
      <w:marTop w:val="0"/>
      <w:marBottom w:val="0"/>
      <w:divBdr>
        <w:top w:val="none" w:sz="0" w:space="0" w:color="auto"/>
        <w:left w:val="none" w:sz="0" w:space="0" w:color="auto"/>
        <w:bottom w:val="none" w:sz="0" w:space="0" w:color="auto"/>
        <w:right w:val="none" w:sz="0" w:space="0" w:color="auto"/>
      </w:divBdr>
    </w:div>
    <w:div w:id="2018194537">
      <w:marLeft w:val="0"/>
      <w:marRight w:val="0"/>
      <w:marTop w:val="0"/>
      <w:marBottom w:val="0"/>
      <w:divBdr>
        <w:top w:val="none" w:sz="0" w:space="0" w:color="auto"/>
        <w:left w:val="none" w:sz="0" w:space="0" w:color="auto"/>
        <w:bottom w:val="none" w:sz="0" w:space="0" w:color="auto"/>
        <w:right w:val="none" w:sz="0" w:space="0" w:color="auto"/>
      </w:divBdr>
    </w:div>
    <w:div w:id="2018194538">
      <w:marLeft w:val="0"/>
      <w:marRight w:val="0"/>
      <w:marTop w:val="0"/>
      <w:marBottom w:val="0"/>
      <w:divBdr>
        <w:top w:val="none" w:sz="0" w:space="0" w:color="auto"/>
        <w:left w:val="none" w:sz="0" w:space="0" w:color="auto"/>
        <w:bottom w:val="none" w:sz="0" w:space="0" w:color="auto"/>
        <w:right w:val="none" w:sz="0" w:space="0" w:color="auto"/>
      </w:divBdr>
    </w:div>
    <w:div w:id="2018194539">
      <w:marLeft w:val="0"/>
      <w:marRight w:val="0"/>
      <w:marTop w:val="0"/>
      <w:marBottom w:val="0"/>
      <w:divBdr>
        <w:top w:val="none" w:sz="0" w:space="0" w:color="auto"/>
        <w:left w:val="none" w:sz="0" w:space="0" w:color="auto"/>
        <w:bottom w:val="none" w:sz="0" w:space="0" w:color="auto"/>
        <w:right w:val="none" w:sz="0" w:space="0" w:color="auto"/>
      </w:divBdr>
    </w:div>
    <w:div w:id="2018194540">
      <w:marLeft w:val="0"/>
      <w:marRight w:val="0"/>
      <w:marTop w:val="0"/>
      <w:marBottom w:val="0"/>
      <w:divBdr>
        <w:top w:val="none" w:sz="0" w:space="0" w:color="auto"/>
        <w:left w:val="none" w:sz="0" w:space="0" w:color="auto"/>
        <w:bottom w:val="none" w:sz="0" w:space="0" w:color="auto"/>
        <w:right w:val="none" w:sz="0" w:space="0" w:color="auto"/>
      </w:divBdr>
    </w:div>
    <w:div w:id="2018194541">
      <w:marLeft w:val="0"/>
      <w:marRight w:val="0"/>
      <w:marTop w:val="0"/>
      <w:marBottom w:val="0"/>
      <w:divBdr>
        <w:top w:val="none" w:sz="0" w:space="0" w:color="auto"/>
        <w:left w:val="none" w:sz="0" w:space="0" w:color="auto"/>
        <w:bottom w:val="none" w:sz="0" w:space="0" w:color="auto"/>
        <w:right w:val="none" w:sz="0" w:space="0" w:color="auto"/>
      </w:divBdr>
    </w:div>
    <w:div w:id="2018194542">
      <w:marLeft w:val="0"/>
      <w:marRight w:val="0"/>
      <w:marTop w:val="0"/>
      <w:marBottom w:val="0"/>
      <w:divBdr>
        <w:top w:val="none" w:sz="0" w:space="0" w:color="auto"/>
        <w:left w:val="none" w:sz="0" w:space="0" w:color="auto"/>
        <w:bottom w:val="none" w:sz="0" w:space="0" w:color="auto"/>
        <w:right w:val="none" w:sz="0" w:space="0" w:color="auto"/>
      </w:divBdr>
    </w:div>
    <w:div w:id="2018194543">
      <w:marLeft w:val="0"/>
      <w:marRight w:val="0"/>
      <w:marTop w:val="0"/>
      <w:marBottom w:val="0"/>
      <w:divBdr>
        <w:top w:val="none" w:sz="0" w:space="0" w:color="auto"/>
        <w:left w:val="none" w:sz="0" w:space="0" w:color="auto"/>
        <w:bottom w:val="none" w:sz="0" w:space="0" w:color="auto"/>
        <w:right w:val="none" w:sz="0" w:space="0" w:color="auto"/>
      </w:divBdr>
    </w:div>
    <w:div w:id="2018194544">
      <w:marLeft w:val="0"/>
      <w:marRight w:val="0"/>
      <w:marTop w:val="0"/>
      <w:marBottom w:val="0"/>
      <w:divBdr>
        <w:top w:val="none" w:sz="0" w:space="0" w:color="auto"/>
        <w:left w:val="none" w:sz="0" w:space="0" w:color="auto"/>
        <w:bottom w:val="none" w:sz="0" w:space="0" w:color="auto"/>
        <w:right w:val="none" w:sz="0" w:space="0" w:color="auto"/>
      </w:divBdr>
    </w:div>
    <w:div w:id="2018194545">
      <w:marLeft w:val="0"/>
      <w:marRight w:val="0"/>
      <w:marTop w:val="0"/>
      <w:marBottom w:val="0"/>
      <w:divBdr>
        <w:top w:val="none" w:sz="0" w:space="0" w:color="auto"/>
        <w:left w:val="none" w:sz="0" w:space="0" w:color="auto"/>
        <w:bottom w:val="none" w:sz="0" w:space="0" w:color="auto"/>
        <w:right w:val="none" w:sz="0" w:space="0" w:color="auto"/>
      </w:divBdr>
    </w:div>
    <w:div w:id="2018194546">
      <w:marLeft w:val="0"/>
      <w:marRight w:val="0"/>
      <w:marTop w:val="0"/>
      <w:marBottom w:val="0"/>
      <w:divBdr>
        <w:top w:val="none" w:sz="0" w:space="0" w:color="auto"/>
        <w:left w:val="none" w:sz="0" w:space="0" w:color="auto"/>
        <w:bottom w:val="none" w:sz="0" w:space="0" w:color="auto"/>
        <w:right w:val="none" w:sz="0" w:space="0" w:color="auto"/>
      </w:divBdr>
    </w:div>
    <w:div w:id="2018194547">
      <w:marLeft w:val="0"/>
      <w:marRight w:val="0"/>
      <w:marTop w:val="0"/>
      <w:marBottom w:val="0"/>
      <w:divBdr>
        <w:top w:val="none" w:sz="0" w:space="0" w:color="auto"/>
        <w:left w:val="none" w:sz="0" w:space="0" w:color="auto"/>
        <w:bottom w:val="none" w:sz="0" w:space="0" w:color="auto"/>
        <w:right w:val="none" w:sz="0" w:space="0" w:color="auto"/>
      </w:divBdr>
    </w:div>
    <w:div w:id="2018194548">
      <w:marLeft w:val="0"/>
      <w:marRight w:val="0"/>
      <w:marTop w:val="0"/>
      <w:marBottom w:val="0"/>
      <w:divBdr>
        <w:top w:val="none" w:sz="0" w:space="0" w:color="auto"/>
        <w:left w:val="none" w:sz="0" w:space="0" w:color="auto"/>
        <w:bottom w:val="none" w:sz="0" w:space="0" w:color="auto"/>
        <w:right w:val="none" w:sz="0" w:space="0" w:color="auto"/>
      </w:divBdr>
    </w:div>
    <w:div w:id="2018194549">
      <w:marLeft w:val="0"/>
      <w:marRight w:val="0"/>
      <w:marTop w:val="0"/>
      <w:marBottom w:val="0"/>
      <w:divBdr>
        <w:top w:val="none" w:sz="0" w:space="0" w:color="auto"/>
        <w:left w:val="none" w:sz="0" w:space="0" w:color="auto"/>
        <w:bottom w:val="none" w:sz="0" w:space="0" w:color="auto"/>
        <w:right w:val="none" w:sz="0" w:space="0" w:color="auto"/>
      </w:divBdr>
    </w:div>
    <w:div w:id="2018194550">
      <w:marLeft w:val="0"/>
      <w:marRight w:val="0"/>
      <w:marTop w:val="0"/>
      <w:marBottom w:val="0"/>
      <w:divBdr>
        <w:top w:val="none" w:sz="0" w:space="0" w:color="auto"/>
        <w:left w:val="none" w:sz="0" w:space="0" w:color="auto"/>
        <w:bottom w:val="none" w:sz="0" w:space="0" w:color="auto"/>
        <w:right w:val="none" w:sz="0" w:space="0" w:color="auto"/>
      </w:divBdr>
    </w:div>
    <w:div w:id="2018194551">
      <w:marLeft w:val="0"/>
      <w:marRight w:val="0"/>
      <w:marTop w:val="0"/>
      <w:marBottom w:val="0"/>
      <w:divBdr>
        <w:top w:val="none" w:sz="0" w:space="0" w:color="auto"/>
        <w:left w:val="none" w:sz="0" w:space="0" w:color="auto"/>
        <w:bottom w:val="none" w:sz="0" w:space="0" w:color="auto"/>
        <w:right w:val="none" w:sz="0" w:space="0" w:color="auto"/>
      </w:divBdr>
    </w:div>
    <w:div w:id="2018194552">
      <w:marLeft w:val="0"/>
      <w:marRight w:val="0"/>
      <w:marTop w:val="0"/>
      <w:marBottom w:val="0"/>
      <w:divBdr>
        <w:top w:val="none" w:sz="0" w:space="0" w:color="auto"/>
        <w:left w:val="none" w:sz="0" w:space="0" w:color="auto"/>
        <w:bottom w:val="none" w:sz="0" w:space="0" w:color="auto"/>
        <w:right w:val="none" w:sz="0" w:space="0" w:color="auto"/>
      </w:divBdr>
    </w:div>
    <w:div w:id="2018194553">
      <w:marLeft w:val="0"/>
      <w:marRight w:val="0"/>
      <w:marTop w:val="0"/>
      <w:marBottom w:val="0"/>
      <w:divBdr>
        <w:top w:val="none" w:sz="0" w:space="0" w:color="auto"/>
        <w:left w:val="none" w:sz="0" w:space="0" w:color="auto"/>
        <w:bottom w:val="none" w:sz="0" w:space="0" w:color="auto"/>
        <w:right w:val="none" w:sz="0" w:space="0" w:color="auto"/>
      </w:divBdr>
    </w:div>
    <w:div w:id="2018194554">
      <w:marLeft w:val="0"/>
      <w:marRight w:val="0"/>
      <w:marTop w:val="0"/>
      <w:marBottom w:val="0"/>
      <w:divBdr>
        <w:top w:val="none" w:sz="0" w:space="0" w:color="auto"/>
        <w:left w:val="none" w:sz="0" w:space="0" w:color="auto"/>
        <w:bottom w:val="none" w:sz="0" w:space="0" w:color="auto"/>
        <w:right w:val="none" w:sz="0" w:space="0" w:color="auto"/>
      </w:divBdr>
    </w:div>
    <w:div w:id="2018194555">
      <w:marLeft w:val="0"/>
      <w:marRight w:val="0"/>
      <w:marTop w:val="0"/>
      <w:marBottom w:val="0"/>
      <w:divBdr>
        <w:top w:val="none" w:sz="0" w:space="0" w:color="auto"/>
        <w:left w:val="none" w:sz="0" w:space="0" w:color="auto"/>
        <w:bottom w:val="none" w:sz="0" w:space="0" w:color="auto"/>
        <w:right w:val="none" w:sz="0" w:space="0" w:color="auto"/>
      </w:divBdr>
    </w:div>
    <w:div w:id="2018194556">
      <w:marLeft w:val="0"/>
      <w:marRight w:val="0"/>
      <w:marTop w:val="0"/>
      <w:marBottom w:val="0"/>
      <w:divBdr>
        <w:top w:val="none" w:sz="0" w:space="0" w:color="auto"/>
        <w:left w:val="none" w:sz="0" w:space="0" w:color="auto"/>
        <w:bottom w:val="none" w:sz="0" w:space="0" w:color="auto"/>
        <w:right w:val="none" w:sz="0" w:space="0" w:color="auto"/>
      </w:divBdr>
    </w:div>
    <w:div w:id="2018194557">
      <w:marLeft w:val="0"/>
      <w:marRight w:val="0"/>
      <w:marTop w:val="0"/>
      <w:marBottom w:val="0"/>
      <w:divBdr>
        <w:top w:val="none" w:sz="0" w:space="0" w:color="auto"/>
        <w:left w:val="none" w:sz="0" w:space="0" w:color="auto"/>
        <w:bottom w:val="none" w:sz="0" w:space="0" w:color="auto"/>
        <w:right w:val="none" w:sz="0" w:space="0" w:color="auto"/>
      </w:divBdr>
    </w:div>
    <w:div w:id="2018194558">
      <w:marLeft w:val="0"/>
      <w:marRight w:val="0"/>
      <w:marTop w:val="0"/>
      <w:marBottom w:val="0"/>
      <w:divBdr>
        <w:top w:val="none" w:sz="0" w:space="0" w:color="auto"/>
        <w:left w:val="none" w:sz="0" w:space="0" w:color="auto"/>
        <w:bottom w:val="none" w:sz="0" w:space="0" w:color="auto"/>
        <w:right w:val="none" w:sz="0" w:space="0" w:color="auto"/>
      </w:divBdr>
    </w:div>
    <w:div w:id="2018194559">
      <w:marLeft w:val="0"/>
      <w:marRight w:val="0"/>
      <w:marTop w:val="0"/>
      <w:marBottom w:val="0"/>
      <w:divBdr>
        <w:top w:val="none" w:sz="0" w:space="0" w:color="auto"/>
        <w:left w:val="none" w:sz="0" w:space="0" w:color="auto"/>
        <w:bottom w:val="none" w:sz="0" w:space="0" w:color="auto"/>
        <w:right w:val="none" w:sz="0" w:space="0" w:color="auto"/>
      </w:divBdr>
    </w:div>
    <w:div w:id="2018194560">
      <w:marLeft w:val="0"/>
      <w:marRight w:val="0"/>
      <w:marTop w:val="0"/>
      <w:marBottom w:val="0"/>
      <w:divBdr>
        <w:top w:val="none" w:sz="0" w:space="0" w:color="auto"/>
        <w:left w:val="none" w:sz="0" w:space="0" w:color="auto"/>
        <w:bottom w:val="none" w:sz="0" w:space="0" w:color="auto"/>
        <w:right w:val="none" w:sz="0" w:space="0" w:color="auto"/>
      </w:divBdr>
    </w:div>
    <w:div w:id="2018194561">
      <w:marLeft w:val="0"/>
      <w:marRight w:val="0"/>
      <w:marTop w:val="0"/>
      <w:marBottom w:val="0"/>
      <w:divBdr>
        <w:top w:val="none" w:sz="0" w:space="0" w:color="auto"/>
        <w:left w:val="none" w:sz="0" w:space="0" w:color="auto"/>
        <w:bottom w:val="none" w:sz="0" w:space="0" w:color="auto"/>
        <w:right w:val="none" w:sz="0" w:space="0" w:color="auto"/>
      </w:divBdr>
    </w:div>
    <w:div w:id="2018194562">
      <w:marLeft w:val="0"/>
      <w:marRight w:val="0"/>
      <w:marTop w:val="0"/>
      <w:marBottom w:val="0"/>
      <w:divBdr>
        <w:top w:val="none" w:sz="0" w:space="0" w:color="auto"/>
        <w:left w:val="none" w:sz="0" w:space="0" w:color="auto"/>
        <w:bottom w:val="none" w:sz="0" w:space="0" w:color="auto"/>
        <w:right w:val="none" w:sz="0" w:space="0" w:color="auto"/>
      </w:divBdr>
    </w:div>
    <w:div w:id="2018194563">
      <w:marLeft w:val="0"/>
      <w:marRight w:val="0"/>
      <w:marTop w:val="0"/>
      <w:marBottom w:val="0"/>
      <w:divBdr>
        <w:top w:val="none" w:sz="0" w:space="0" w:color="auto"/>
        <w:left w:val="none" w:sz="0" w:space="0" w:color="auto"/>
        <w:bottom w:val="none" w:sz="0" w:space="0" w:color="auto"/>
        <w:right w:val="none" w:sz="0" w:space="0" w:color="auto"/>
      </w:divBdr>
    </w:div>
    <w:div w:id="2018194564">
      <w:marLeft w:val="0"/>
      <w:marRight w:val="0"/>
      <w:marTop w:val="0"/>
      <w:marBottom w:val="0"/>
      <w:divBdr>
        <w:top w:val="none" w:sz="0" w:space="0" w:color="auto"/>
        <w:left w:val="none" w:sz="0" w:space="0" w:color="auto"/>
        <w:bottom w:val="none" w:sz="0" w:space="0" w:color="auto"/>
        <w:right w:val="none" w:sz="0" w:space="0" w:color="auto"/>
      </w:divBdr>
    </w:div>
    <w:div w:id="2018194565">
      <w:marLeft w:val="0"/>
      <w:marRight w:val="0"/>
      <w:marTop w:val="0"/>
      <w:marBottom w:val="0"/>
      <w:divBdr>
        <w:top w:val="none" w:sz="0" w:space="0" w:color="auto"/>
        <w:left w:val="none" w:sz="0" w:space="0" w:color="auto"/>
        <w:bottom w:val="none" w:sz="0" w:space="0" w:color="auto"/>
        <w:right w:val="none" w:sz="0" w:space="0" w:color="auto"/>
      </w:divBdr>
    </w:div>
    <w:div w:id="2018194566">
      <w:marLeft w:val="0"/>
      <w:marRight w:val="0"/>
      <w:marTop w:val="0"/>
      <w:marBottom w:val="0"/>
      <w:divBdr>
        <w:top w:val="none" w:sz="0" w:space="0" w:color="auto"/>
        <w:left w:val="none" w:sz="0" w:space="0" w:color="auto"/>
        <w:bottom w:val="none" w:sz="0" w:space="0" w:color="auto"/>
        <w:right w:val="none" w:sz="0" w:space="0" w:color="auto"/>
      </w:divBdr>
    </w:div>
    <w:div w:id="2018194567">
      <w:marLeft w:val="0"/>
      <w:marRight w:val="0"/>
      <w:marTop w:val="0"/>
      <w:marBottom w:val="0"/>
      <w:divBdr>
        <w:top w:val="none" w:sz="0" w:space="0" w:color="auto"/>
        <w:left w:val="none" w:sz="0" w:space="0" w:color="auto"/>
        <w:bottom w:val="none" w:sz="0" w:space="0" w:color="auto"/>
        <w:right w:val="none" w:sz="0" w:space="0" w:color="auto"/>
      </w:divBdr>
    </w:div>
    <w:div w:id="2018194568">
      <w:marLeft w:val="0"/>
      <w:marRight w:val="0"/>
      <w:marTop w:val="0"/>
      <w:marBottom w:val="0"/>
      <w:divBdr>
        <w:top w:val="none" w:sz="0" w:space="0" w:color="auto"/>
        <w:left w:val="none" w:sz="0" w:space="0" w:color="auto"/>
        <w:bottom w:val="none" w:sz="0" w:space="0" w:color="auto"/>
        <w:right w:val="none" w:sz="0" w:space="0" w:color="auto"/>
      </w:divBdr>
    </w:div>
    <w:div w:id="2018194569">
      <w:marLeft w:val="0"/>
      <w:marRight w:val="0"/>
      <w:marTop w:val="0"/>
      <w:marBottom w:val="0"/>
      <w:divBdr>
        <w:top w:val="none" w:sz="0" w:space="0" w:color="auto"/>
        <w:left w:val="none" w:sz="0" w:space="0" w:color="auto"/>
        <w:bottom w:val="none" w:sz="0" w:space="0" w:color="auto"/>
        <w:right w:val="none" w:sz="0" w:space="0" w:color="auto"/>
      </w:divBdr>
    </w:div>
    <w:div w:id="2018194570">
      <w:marLeft w:val="0"/>
      <w:marRight w:val="0"/>
      <w:marTop w:val="0"/>
      <w:marBottom w:val="0"/>
      <w:divBdr>
        <w:top w:val="none" w:sz="0" w:space="0" w:color="auto"/>
        <w:left w:val="none" w:sz="0" w:space="0" w:color="auto"/>
        <w:bottom w:val="none" w:sz="0" w:space="0" w:color="auto"/>
        <w:right w:val="none" w:sz="0" w:space="0" w:color="auto"/>
      </w:divBdr>
    </w:div>
    <w:div w:id="2018194571">
      <w:marLeft w:val="0"/>
      <w:marRight w:val="0"/>
      <w:marTop w:val="0"/>
      <w:marBottom w:val="0"/>
      <w:divBdr>
        <w:top w:val="none" w:sz="0" w:space="0" w:color="auto"/>
        <w:left w:val="none" w:sz="0" w:space="0" w:color="auto"/>
        <w:bottom w:val="none" w:sz="0" w:space="0" w:color="auto"/>
        <w:right w:val="none" w:sz="0" w:space="0" w:color="auto"/>
      </w:divBdr>
    </w:div>
    <w:div w:id="2018194572">
      <w:marLeft w:val="0"/>
      <w:marRight w:val="0"/>
      <w:marTop w:val="0"/>
      <w:marBottom w:val="0"/>
      <w:divBdr>
        <w:top w:val="none" w:sz="0" w:space="0" w:color="auto"/>
        <w:left w:val="none" w:sz="0" w:space="0" w:color="auto"/>
        <w:bottom w:val="none" w:sz="0" w:space="0" w:color="auto"/>
        <w:right w:val="none" w:sz="0" w:space="0" w:color="auto"/>
      </w:divBdr>
    </w:div>
    <w:div w:id="2018194573">
      <w:marLeft w:val="0"/>
      <w:marRight w:val="0"/>
      <w:marTop w:val="0"/>
      <w:marBottom w:val="0"/>
      <w:divBdr>
        <w:top w:val="none" w:sz="0" w:space="0" w:color="auto"/>
        <w:left w:val="none" w:sz="0" w:space="0" w:color="auto"/>
        <w:bottom w:val="none" w:sz="0" w:space="0" w:color="auto"/>
        <w:right w:val="none" w:sz="0" w:space="0" w:color="auto"/>
      </w:divBdr>
    </w:div>
    <w:div w:id="2018194574">
      <w:marLeft w:val="0"/>
      <w:marRight w:val="0"/>
      <w:marTop w:val="0"/>
      <w:marBottom w:val="0"/>
      <w:divBdr>
        <w:top w:val="none" w:sz="0" w:space="0" w:color="auto"/>
        <w:left w:val="none" w:sz="0" w:space="0" w:color="auto"/>
        <w:bottom w:val="none" w:sz="0" w:space="0" w:color="auto"/>
        <w:right w:val="none" w:sz="0" w:space="0" w:color="auto"/>
      </w:divBdr>
    </w:div>
    <w:div w:id="2018194575">
      <w:marLeft w:val="0"/>
      <w:marRight w:val="0"/>
      <w:marTop w:val="0"/>
      <w:marBottom w:val="0"/>
      <w:divBdr>
        <w:top w:val="none" w:sz="0" w:space="0" w:color="auto"/>
        <w:left w:val="none" w:sz="0" w:space="0" w:color="auto"/>
        <w:bottom w:val="none" w:sz="0" w:space="0" w:color="auto"/>
        <w:right w:val="none" w:sz="0" w:space="0" w:color="auto"/>
      </w:divBdr>
    </w:div>
    <w:div w:id="2018194576">
      <w:marLeft w:val="0"/>
      <w:marRight w:val="0"/>
      <w:marTop w:val="0"/>
      <w:marBottom w:val="0"/>
      <w:divBdr>
        <w:top w:val="none" w:sz="0" w:space="0" w:color="auto"/>
        <w:left w:val="none" w:sz="0" w:space="0" w:color="auto"/>
        <w:bottom w:val="none" w:sz="0" w:space="0" w:color="auto"/>
        <w:right w:val="none" w:sz="0" w:space="0" w:color="auto"/>
      </w:divBdr>
    </w:div>
    <w:div w:id="2018194577">
      <w:marLeft w:val="0"/>
      <w:marRight w:val="0"/>
      <w:marTop w:val="0"/>
      <w:marBottom w:val="0"/>
      <w:divBdr>
        <w:top w:val="none" w:sz="0" w:space="0" w:color="auto"/>
        <w:left w:val="none" w:sz="0" w:space="0" w:color="auto"/>
        <w:bottom w:val="none" w:sz="0" w:space="0" w:color="auto"/>
        <w:right w:val="none" w:sz="0" w:space="0" w:color="auto"/>
      </w:divBdr>
    </w:div>
    <w:div w:id="2018194578">
      <w:marLeft w:val="0"/>
      <w:marRight w:val="0"/>
      <w:marTop w:val="0"/>
      <w:marBottom w:val="0"/>
      <w:divBdr>
        <w:top w:val="none" w:sz="0" w:space="0" w:color="auto"/>
        <w:left w:val="none" w:sz="0" w:space="0" w:color="auto"/>
        <w:bottom w:val="none" w:sz="0" w:space="0" w:color="auto"/>
        <w:right w:val="none" w:sz="0" w:space="0" w:color="auto"/>
      </w:divBdr>
    </w:div>
    <w:div w:id="2018194579">
      <w:marLeft w:val="0"/>
      <w:marRight w:val="0"/>
      <w:marTop w:val="0"/>
      <w:marBottom w:val="0"/>
      <w:divBdr>
        <w:top w:val="none" w:sz="0" w:space="0" w:color="auto"/>
        <w:left w:val="none" w:sz="0" w:space="0" w:color="auto"/>
        <w:bottom w:val="none" w:sz="0" w:space="0" w:color="auto"/>
        <w:right w:val="none" w:sz="0" w:space="0" w:color="auto"/>
      </w:divBdr>
    </w:div>
    <w:div w:id="2018194580">
      <w:marLeft w:val="0"/>
      <w:marRight w:val="0"/>
      <w:marTop w:val="0"/>
      <w:marBottom w:val="0"/>
      <w:divBdr>
        <w:top w:val="none" w:sz="0" w:space="0" w:color="auto"/>
        <w:left w:val="none" w:sz="0" w:space="0" w:color="auto"/>
        <w:bottom w:val="none" w:sz="0" w:space="0" w:color="auto"/>
        <w:right w:val="none" w:sz="0" w:space="0" w:color="auto"/>
      </w:divBdr>
    </w:div>
    <w:div w:id="2018194581">
      <w:marLeft w:val="0"/>
      <w:marRight w:val="0"/>
      <w:marTop w:val="0"/>
      <w:marBottom w:val="0"/>
      <w:divBdr>
        <w:top w:val="none" w:sz="0" w:space="0" w:color="auto"/>
        <w:left w:val="none" w:sz="0" w:space="0" w:color="auto"/>
        <w:bottom w:val="none" w:sz="0" w:space="0" w:color="auto"/>
        <w:right w:val="none" w:sz="0" w:space="0" w:color="auto"/>
      </w:divBdr>
    </w:div>
    <w:div w:id="2018194582">
      <w:marLeft w:val="0"/>
      <w:marRight w:val="0"/>
      <w:marTop w:val="0"/>
      <w:marBottom w:val="0"/>
      <w:divBdr>
        <w:top w:val="none" w:sz="0" w:space="0" w:color="auto"/>
        <w:left w:val="none" w:sz="0" w:space="0" w:color="auto"/>
        <w:bottom w:val="none" w:sz="0" w:space="0" w:color="auto"/>
        <w:right w:val="none" w:sz="0" w:space="0" w:color="auto"/>
      </w:divBdr>
    </w:div>
    <w:div w:id="2018194583">
      <w:marLeft w:val="0"/>
      <w:marRight w:val="0"/>
      <w:marTop w:val="0"/>
      <w:marBottom w:val="0"/>
      <w:divBdr>
        <w:top w:val="none" w:sz="0" w:space="0" w:color="auto"/>
        <w:left w:val="none" w:sz="0" w:space="0" w:color="auto"/>
        <w:bottom w:val="none" w:sz="0" w:space="0" w:color="auto"/>
        <w:right w:val="none" w:sz="0" w:space="0" w:color="auto"/>
      </w:divBdr>
    </w:div>
    <w:div w:id="2018194584">
      <w:marLeft w:val="0"/>
      <w:marRight w:val="0"/>
      <w:marTop w:val="0"/>
      <w:marBottom w:val="0"/>
      <w:divBdr>
        <w:top w:val="none" w:sz="0" w:space="0" w:color="auto"/>
        <w:left w:val="none" w:sz="0" w:space="0" w:color="auto"/>
        <w:bottom w:val="none" w:sz="0" w:space="0" w:color="auto"/>
        <w:right w:val="none" w:sz="0" w:space="0" w:color="auto"/>
      </w:divBdr>
    </w:div>
    <w:div w:id="2018194585">
      <w:marLeft w:val="0"/>
      <w:marRight w:val="0"/>
      <w:marTop w:val="0"/>
      <w:marBottom w:val="0"/>
      <w:divBdr>
        <w:top w:val="none" w:sz="0" w:space="0" w:color="auto"/>
        <w:left w:val="none" w:sz="0" w:space="0" w:color="auto"/>
        <w:bottom w:val="none" w:sz="0" w:space="0" w:color="auto"/>
        <w:right w:val="none" w:sz="0" w:space="0" w:color="auto"/>
      </w:divBdr>
    </w:div>
    <w:div w:id="2018194586">
      <w:marLeft w:val="0"/>
      <w:marRight w:val="0"/>
      <w:marTop w:val="0"/>
      <w:marBottom w:val="0"/>
      <w:divBdr>
        <w:top w:val="none" w:sz="0" w:space="0" w:color="auto"/>
        <w:left w:val="none" w:sz="0" w:space="0" w:color="auto"/>
        <w:bottom w:val="none" w:sz="0" w:space="0" w:color="auto"/>
        <w:right w:val="none" w:sz="0" w:space="0" w:color="auto"/>
      </w:divBdr>
    </w:div>
    <w:div w:id="2018194587">
      <w:marLeft w:val="0"/>
      <w:marRight w:val="0"/>
      <w:marTop w:val="0"/>
      <w:marBottom w:val="0"/>
      <w:divBdr>
        <w:top w:val="none" w:sz="0" w:space="0" w:color="auto"/>
        <w:left w:val="none" w:sz="0" w:space="0" w:color="auto"/>
        <w:bottom w:val="none" w:sz="0" w:space="0" w:color="auto"/>
        <w:right w:val="none" w:sz="0" w:space="0" w:color="auto"/>
      </w:divBdr>
    </w:div>
    <w:div w:id="2018194588">
      <w:marLeft w:val="0"/>
      <w:marRight w:val="0"/>
      <w:marTop w:val="0"/>
      <w:marBottom w:val="0"/>
      <w:divBdr>
        <w:top w:val="none" w:sz="0" w:space="0" w:color="auto"/>
        <w:left w:val="none" w:sz="0" w:space="0" w:color="auto"/>
        <w:bottom w:val="none" w:sz="0" w:space="0" w:color="auto"/>
        <w:right w:val="none" w:sz="0" w:space="0" w:color="auto"/>
      </w:divBdr>
    </w:div>
    <w:div w:id="2018194589">
      <w:marLeft w:val="0"/>
      <w:marRight w:val="0"/>
      <w:marTop w:val="0"/>
      <w:marBottom w:val="0"/>
      <w:divBdr>
        <w:top w:val="none" w:sz="0" w:space="0" w:color="auto"/>
        <w:left w:val="none" w:sz="0" w:space="0" w:color="auto"/>
        <w:bottom w:val="none" w:sz="0" w:space="0" w:color="auto"/>
        <w:right w:val="none" w:sz="0" w:space="0" w:color="auto"/>
      </w:divBdr>
    </w:div>
    <w:div w:id="2018194590">
      <w:marLeft w:val="0"/>
      <w:marRight w:val="0"/>
      <w:marTop w:val="0"/>
      <w:marBottom w:val="0"/>
      <w:divBdr>
        <w:top w:val="none" w:sz="0" w:space="0" w:color="auto"/>
        <w:left w:val="none" w:sz="0" w:space="0" w:color="auto"/>
        <w:bottom w:val="none" w:sz="0" w:space="0" w:color="auto"/>
        <w:right w:val="none" w:sz="0" w:space="0" w:color="auto"/>
      </w:divBdr>
    </w:div>
    <w:div w:id="2018194591">
      <w:marLeft w:val="0"/>
      <w:marRight w:val="0"/>
      <w:marTop w:val="0"/>
      <w:marBottom w:val="0"/>
      <w:divBdr>
        <w:top w:val="none" w:sz="0" w:space="0" w:color="auto"/>
        <w:left w:val="none" w:sz="0" w:space="0" w:color="auto"/>
        <w:bottom w:val="none" w:sz="0" w:space="0" w:color="auto"/>
        <w:right w:val="none" w:sz="0" w:space="0" w:color="auto"/>
      </w:divBdr>
    </w:div>
    <w:div w:id="2018194592">
      <w:marLeft w:val="0"/>
      <w:marRight w:val="0"/>
      <w:marTop w:val="0"/>
      <w:marBottom w:val="0"/>
      <w:divBdr>
        <w:top w:val="none" w:sz="0" w:space="0" w:color="auto"/>
        <w:left w:val="none" w:sz="0" w:space="0" w:color="auto"/>
        <w:bottom w:val="none" w:sz="0" w:space="0" w:color="auto"/>
        <w:right w:val="none" w:sz="0" w:space="0" w:color="auto"/>
      </w:divBdr>
    </w:div>
    <w:div w:id="2018194593">
      <w:marLeft w:val="0"/>
      <w:marRight w:val="0"/>
      <w:marTop w:val="0"/>
      <w:marBottom w:val="0"/>
      <w:divBdr>
        <w:top w:val="none" w:sz="0" w:space="0" w:color="auto"/>
        <w:left w:val="none" w:sz="0" w:space="0" w:color="auto"/>
        <w:bottom w:val="none" w:sz="0" w:space="0" w:color="auto"/>
        <w:right w:val="none" w:sz="0" w:space="0" w:color="auto"/>
      </w:divBdr>
    </w:div>
    <w:div w:id="2018194594">
      <w:marLeft w:val="0"/>
      <w:marRight w:val="0"/>
      <w:marTop w:val="0"/>
      <w:marBottom w:val="0"/>
      <w:divBdr>
        <w:top w:val="none" w:sz="0" w:space="0" w:color="auto"/>
        <w:left w:val="none" w:sz="0" w:space="0" w:color="auto"/>
        <w:bottom w:val="none" w:sz="0" w:space="0" w:color="auto"/>
        <w:right w:val="none" w:sz="0" w:space="0" w:color="auto"/>
      </w:divBdr>
    </w:div>
    <w:div w:id="2018194595">
      <w:marLeft w:val="0"/>
      <w:marRight w:val="0"/>
      <w:marTop w:val="0"/>
      <w:marBottom w:val="0"/>
      <w:divBdr>
        <w:top w:val="none" w:sz="0" w:space="0" w:color="auto"/>
        <w:left w:val="none" w:sz="0" w:space="0" w:color="auto"/>
        <w:bottom w:val="none" w:sz="0" w:space="0" w:color="auto"/>
        <w:right w:val="none" w:sz="0" w:space="0" w:color="auto"/>
      </w:divBdr>
    </w:div>
    <w:div w:id="2018194596">
      <w:marLeft w:val="0"/>
      <w:marRight w:val="0"/>
      <w:marTop w:val="0"/>
      <w:marBottom w:val="0"/>
      <w:divBdr>
        <w:top w:val="none" w:sz="0" w:space="0" w:color="auto"/>
        <w:left w:val="none" w:sz="0" w:space="0" w:color="auto"/>
        <w:bottom w:val="none" w:sz="0" w:space="0" w:color="auto"/>
        <w:right w:val="none" w:sz="0" w:space="0" w:color="auto"/>
      </w:divBdr>
    </w:div>
    <w:div w:id="2018194597">
      <w:marLeft w:val="0"/>
      <w:marRight w:val="0"/>
      <w:marTop w:val="0"/>
      <w:marBottom w:val="0"/>
      <w:divBdr>
        <w:top w:val="none" w:sz="0" w:space="0" w:color="auto"/>
        <w:left w:val="none" w:sz="0" w:space="0" w:color="auto"/>
        <w:bottom w:val="none" w:sz="0" w:space="0" w:color="auto"/>
        <w:right w:val="none" w:sz="0" w:space="0" w:color="auto"/>
      </w:divBdr>
    </w:div>
    <w:div w:id="2018194598">
      <w:marLeft w:val="0"/>
      <w:marRight w:val="0"/>
      <w:marTop w:val="0"/>
      <w:marBottom w:val="0"/>
      <w:divBdr>
        <w:top w:val="none" w:sz="0" w:space="0" w:color="auto"/>
        <w:left w:val="none" w:sz="0" w:space="0" w:color="auto"/>
        <w:bottom w:val="none" w:sz="0" w:space="0" w:color="auto"/>
        <w:right w:val="none" w:sz="0" w:space="0" w:color="auto"/>
      </w:divBdr>
    </w:div>
    <w:div w:id="2018194599">
      <w:marLeft w:val="0"/>
      <w:marRight w:val="0"/>
      <w:marTop w:val="0"/>
      <w:marBottom w:val="0"/>
      <w:divBdr>
        <w:top w:val="none" w:sz="0" w:space="0" w:color="auto"/>
        <w:left w:val="none" w:sz="0" w:space="0" w:color="auto"/>
        <w:bottom w:val="none" w:sz="0" w:space="0" w:color="auto"/>
        <w:right w:val="none" w:sz="0" w:space="0" w:color="auto"/>
      </w:divBdr>
    </w:div>
    <w:div w:id="2018194600">
      <w:marLeft w:val="0"/>
      <w:marRight w:val="0"/>
      <w:marTop w:val="0"/>
      <w:marBottom w:val="0"/>
      <w:divBdr>
        <w:top w:val="none" w:sz="0" w:space="0" w:color="auto"/>
        <w:left w:val="none" w:sz="0" w:space="0" w:color="auto"/>
        <w:bottom w:val="none" w:sz="0" w:space="0" w:color="auto"/>
        <w:right w:val="none" w:sz="0" w:space="0" w:color="auto"/>
      </w:divBdr>
    </w:div>
    <w:div w:id="2018194601">
      <w:marLeft w:val="0"/>
      <w:marRight w:val="0"/>
      <w:marTop w:val="0"/>
      <w:marBottom w:val="0"/>
      <w:divBdr>
        <w:top w:val="none" w:sz="0" w:space="0" w:color="auto"/>
        <w:left w:val="none" w:sz="0" w:space="0" w:color="auto"/>
        <w:bottom w:val="none" w:sz="0" w:space="0" w:color="auto"/>
        <w:right w:val="none" w:sz="0" w:space="0" w:color="auto"/>
      </w:divBdr>
    </w:div>
    <w:div w:id="2018194602">
      <w:marLeft w:val="0"/>
      <w:marRight w:val="0"/>
      <w:marTop w:val="0"/>
      <w:marBottom w:val="0"/>
      <w:divBdr>
        <w:top w:val="none" w:sz="0" w:space="0" w:color="auto"/>
        <w:left w:val="none" w:sz="0" w:space="0" w:color="auto"/>
        <w:bottom w:val="none" w:sz="0" w:space="0" w:color="auto"/>
        <w:right w:val="none" w:sz="0" w:space="0" w:color="auto"/>
      </w:divBdr>
    </w:div>
    <w:div w:id="2018194603">
      <w:marLeft w:val="0"/>
      <w:marRight w:val="0"/>
      <w:marTop w:val="0"/>
      <w:marBottom w:val="0"/>
      <w:divBdr>
        <w:top w:val="none" w:sz="0" w:space="0" w:color="auto"/>
        <w:left w:val="none" w:sz="0" w:space="0" w:color="auto"/>
        <w:bottom w:val="none" w:sz="0" w:space="0" w:color="auto"/>
        <w:right w:val="none" w:sz="0" w:space="0" w:color="auto"/>
      </w:divBdr>
    </w:div>
    <w:div w:id="2018194604">
      <w:marLeft w:val="0"/>
      <w:marRight w:val="0"/>
      <w:marTop w:val="0"/>
      <w:marBottom w:val="0"/>
      <w:divBdr>
        <w:top w:val="none" w:sz="0" w:space="0" w:color="auto"/>
        <w:left w:val="none" w:sz="0" w:space="0" w:color="auto"/>
        <w:bottom w:val="none" w:sz="0" w:space="0" w:color="auto"/>
        <w:right w:val="none" w:sz="0" w:space="0" w:color="auto"/>
      </w:divBdr>
    </w:div>
    <w:div w:id="2018194605">
      <w:marLeft w:val="0"/>
      <w:marRight w:val="0"/>
      <w:marTop w:val="0"/>
      <w:marBottom w:val="0"/>
      <w:divBdr>
        <w:top w:val="none" w:sz="0" w:space="0" w:color="auto"/>
        <w:left w:val="none" w:sz="0" w:space="0" w:color="auto"/>
        <w:bottom w:val="none" w:sz="0" w:space="0" w:color="auto"/>
        <w:right w:val="none" w:sz="0" w:space="0" w:color="auto"/>
      </w:divBdr>
    </w:div>
    <w:div w:id="2018194606">
      <w:marLeft w:val="0"/>
      <w:marRight w:val="0"/>
      <w:marTop w:val="0"/>
      <w:marBottom w:val="0"/>
      <w:divBdr>
        <w:top w:val="none" w:sz="0" w:space="0" w:color="auto"/>
        <w:left w:val="none" w:sz="0" w:space="0" w:color="auto"/>
        <w:bottom w:val="none" w:sz="0" w:space="0" w:color="auto"/>
        <w:right w:val="none" w:sz="0" w:space="0" w:color="auto"/>
      </w:divBdr>
    </w:div>
    <w:div w:id="2018194607">
      <w:marLeft w:val="0"/>
      <w:marRight w:val="0"/>
      <w:marTop w:val="0"/>
      <w:marBottom w:val="0"/>
      <w:divBdr>
        <w:top w:val="none" w:sz="0" w:space="0" w:color="auto"/>
        <w:left w:val="none" w:sz="0" w:space="0" w:color="auto"/>
        <w:bottom w:val="none" w:sz="0" w:space="0" w:color="auto"/>
        <w:right w:val="none" w:sz="0" w:space="0" w:color="auto"/>
      </w:divBdr>
    </w:div>
    <w:div w:id="2018194608">
      <w:marLeft w:val="0"/>
      <w:marRight w:val="0"/>
      <w:marTop w:val="0"/>
      <w:marBottom w:val="0"/>
      <w:divBdr>
        <w:top w:val="none" w:sz="0" w:space="0" w:color="auto"/>
        <w:left w:val="none" w:sz="0" w:space="0" w:color="auto"/>
        <w:bottom w:val="none" w:sz="0" w:space="0" w:color="auto"/>
        <w:right w:val="none" w:sz="0" w:space="0" w:color="auto"/>
      </w:divBdr>
    </w:div>
    <w:div w:id="2018194609">
      <w:marLeft w:val="0"/>
      <w:marRight w:val="0"/>
      <w:marTop w:val="0"/>
      <w:marBottom w:val="0"/>
      <w:divBdr>
        <w:top w:val="none" w:sz="0" w:space="0" w:color="auto"/>
        <w:left w:val="none" w:sz="0" w:space="0" w:color="auto"/>
        <w:bottom w:val="none" w:sz="0" w:space="0" w:color="auto"/>
        <w:right w:val="none" w:sz="0" w:space="0" w:color="auto"/>
      </w:divBdr>
    </w:div>
    <w:div w:id="2018194610">
      <w:marLeft w:val="0"/>
      <w:marRight w:val="0"/>
      <w:marTop w:val="0"/>
      <w:marBottom w:val="0"/>
      <w:divBdr>
        <w:top w:val="none" w:sz="0" w:space="0" w:color="auto"/>
        <w:left w:val="none" w:sz="0" w:space="0" w:color="auto"/>
        <w:bottom w:val="none" w:sz="0" w:space="0" w:color="auto"/>
        <w:right w:val="none" w:sz="0" w:space="0" w:color="auto"/>
      </w:divBdr>
    </w:div>
    <w:div w:id="2018194611">
      <w:marLeft w:val="0"/>
      <w:marRight w:val="0"/>
      <w:marTop w:val="0"/>
      <w:marBottom w:val="0"/>
      <w:divBdr>
        <w:top w:val="none" w:sz="0" w:space="0" w:color="auto"/>
        <w:left w:val="none" w:sz="0" w:space="0" w:color="auto"/>
        <w:bottom w:val="none" w:sz="0" w:space="0" w:color="auto"/>
        <w:right w:val="none" w:sz="0" w:space="0" w:color="auto"/>
      </w:divBdr>
    </w:div>
    <w:div w:id="2018194612">
      <w:marLeft w:val="0"/>
      <w:marRight w:val="0"/>
      <w:marTop w:val="0"/>
      <w:marBottom w:val="0"/>
      <w:divBdr>
        <w:top w:val="none" w:sz="0" w:space="0" w:color="auto"/>
        <w:left w:val="none" w:sz="0" w:space="0" w:color="auto"/>
        <w:bottom w:val="none" w:sz="0" w:space="0" w:color="auto"/>
        <w:right w:val="none" w:sz="0" w:space="0" w:color="auto"/>
      </w:divBdr>
    </w:div>
    <w:div w:id="2018194613">
      <w:marLeft w:val="0"/>
      <w:marRight w:val="0"/>
      <w:marTop w:val="0"/>
      <w:marBottom w:val="0"/>
      <w:divBdr>
        <w:top w:val="none" w:sz="0" w:space="0" w:color="auto"/>
        <w:left w:val="none" w:sz="0" w:space="0" w:color="auto"/>
        <w:bottom w:val="none" w:sz="0" w:space="0" w:color="auto"/>
        <w:right w:val="none" w:sz="0" w:space="0" w:color="auto"/>
      </w:divBdr>
    </w:div>
    <w:div w:id="2018194614">
      <w:marLeft w:val="0"/>
      <w:marRight w:val="0"/>
      <w:marTop w:val="0"/>
      <w:marBottom w:val="0"/>
      <w:divBdr>
        <w:top w:val="none" w:sz="0" w:space="0" w:color="auto"/>
        <w:left w:val="none" w:sz="0" w:space="0" w:color="auto"/>
        <w:bottom w:val="none" w:sz="0" w:space="0" w:color="auto"/>
        <w:right w:val="none" w:sz="0" w:space="0" w:color="auto"/>
      </w:divBdr>
    </w:div>
    <w:div w:id="2018194615">
      <w:marLeft w:val="0"/>
      <w:marRight w:val="0"/>
      <w:marTop w:val="0"/>
      <w:marBottom w:val="0"/>
      <w:divBdr>
        <w:top w:val="none" w:sz="0" w:space="0" w:color="auto"/>
        <w:left w:val="none" w:sz="0" w:space="0" w:color="auto"/>
        <w:bottom w:val="none" w:sz="0" w:space="0" w:color="auto"/>
        <w:right w:val="none" w:sz="0" w:space="0" w:color="auto"/>
      </w:divBdr>
    </w:div>
    <w:div w:id="2018194616">
      <w:marLeft w:val="0"/>
      <w:marRight w:val="0"/>
      <w:marTop w:val="0"/>
      <w:marBottom w:val="0"/>
      <w:divBdr>
        <w:top w:val="none" w:sz="0" w:space="0" w:color="auto"/>
        <w:left w:val="none" w:sz="0" w:space="0" w:color="auto"/>
        <w:bottom w:val="none" w:sz="0" w:space="0" w:color="auto"/>
        <w:right w:val="none" w:sz="0" w:space="0" w:color="auto"/>
      </w:divBdr>
    </w:div>
    <w:div w:id="2018194617">
      <w:marLeft w:val="0"/>
      <w:marRight w:val="0"/>
      <w:marTop w:val="0"/>
      <w:marBottom w:val="0"/>
      <w:divBdr>
        <w:top w:val="none" w:sz="0" w:space="0" w:color="auto"/>
        <w:left w:val="none" w:sz="0" w:space="0" w:color="auto"/>
        <w:bottom w:val="none" w:sz="0" w:space="0" w:color="auto"/>
        <w:right w:val="none" w:sz="0" w:space="0" w:color="auto"/>
      </w:divBdr>
    </w:div>
    <w:div w:id="2018194618">
      <w:marLeft w:val="0"/>
      <w:marRight w:val="0"/>
      <w:marTop w:val="0"/>
      <w:marBottom w:val="0"/>
      <w:divBdr>
        <w:top w:val="none" w:sz="0" w:space="0" w:color="auto"/>
        <w:left w:val="none" w:sz="0" w:space="0" w:color="auto"/>
        <w:bottom w:val="none" w:sz="0" w:space="0" w:color="auto"/>
        <w:right w:val="none" w:sz="0" w:space="0" w:color="auto"/>
      </w:divBdr>
    </w:div>
    <w:div w:id="2018194619">
      <w:marLeft w:val="0"/>
      <w:marRight w:val="0"/>
      <w:marTop w:val="0"/>
      <w:marBottom w:val="0"/>
      <w:divBdr>
        <w:top w:val="none" w:sz="0" w:space="0" w:color="auto"/>
        <w:left w:val="none" w:sz="0" w:space="0" w:color="auto"/>
        <w:bottom w:val="none" w:sz="0" w:space="0" w:color="auto"/>
        <w:right w:val="none" w:sz="0" w:space="0" w:color="auto"/>
      </w:divBdr>
    </w:div>
    <w:div w:id="2018194620">
      <w:marLeft w:val="0"/>
      <w:marRight w:val="0"/>
      <w:marTop w:val="0"/>
      <w:marBottom w:val="0"/>
      <w:divBdr>
        <w:top w:val="none" w:sz="0" w:space="0" w:color="auto"/>
        <w:left w:val="none" w:sz="0" w:space="0" w:color="auto"/>
        <w:bottom w:val="none" w:sz="0" w:space="0" w:color="auto"/>
        <w:right w:val="none" w:sz="0" w:space="0" w:color="auto"/>
      </w:divBdr>
    </w:div>
    <w:div w:id="2018194621">
      <w:marLeft w:val="0"/>
      <w:marRight w:val="0"/>
      <w:marTop w:val="0"/>
      <w:marBottom w:val="0"/>
      <w:divBdr>
        <w:top w:val="none" w:sz="0" w:space="0" w:color="auto"/>
        <w:left w:val="none" w:sz="0" w:space="0" w:color="auto"/>
        <w:bottom w:val="none" w:sz="0" w:space="0" w:color="auto"/>
        <w:right w:val="none" w:sz="0" w:space="0" w:color="auto"/>
      </w:divBdr>
    </w:div>
    <w:div w:id="2018194622">
      <w:marLeft w:val="0"/>
      <w:marRight w:val="0"/>
      <w:marTop w:val="0"/>
      <w:marBottom w:val="0"/>
      <w:divBdr>
        <w:top w:val="none" w:sz="0" w:space="0" w:color="auto"/>
        <w:left w:val="none" w:sz="0" w:space="0" w:color="auto"/>
        <w:bottom w:val="none" w:sz="0" w:space="0" w:color="auto"/>
        <w:right w:val="none" w:sz="0" w:space="0" w:color="auto"/>
      </w:divBdr>
    </w:div>
    <w:div w:id="2018194623">
      <w:marLeft w:val="0"/>
      <w:marRight w:val="0"/>
      <w:marTop w:val="0"/>
      <w:marBottom w:val="0"/>
      <w:divBdr>
        <w:top w:val="none" w:sz="0" w:space="0" w:color="auto"/>
        <w:left w:val="none" w:sz="0" w:space="0" w:color="auto"/>
        <w:bottom w:val="none" w:sz="0" w:space="0" w:color="auto"/>
        <w:right w:val="none" w:sz="0" w:space="0" w:color="auto"/>
      </w:divBdr>
    </w:div>
    <w:div w:id="2018194624">
      <w:marLeft w:val="0"/>
      <w:marRight w:val="0"/>
      <w:marTop w:val="0"/>
      <w:marBottom w:val="0"/>
      <w:divBdr>
        <w:top w:val="none" w:sz="0" w:space="0" w:color="auto"/>
        <w:left w:val="none" w:sz="0" w:space="0" w:color="auto"/>
        <w:bottom w:val="none" w:sz="0" w:space="0" w:color="auto"/>
        <w:right w:val="none" w:sz="0" w:space="0" w:color="auto"/>
      </w:divBdr>
    </w:div>
    <w:div w:id="2018194625">
      <w:marLeft w:val="0"/>
      <w:marRight w:val="0"/>
      <w:marTop w:val="0"/>
      <w:marBottom w:val="0"/>
      <w:divBdr>
        <w:top w:val="none" w:sz="0" w:space="0" w:color="auto"/>
        <w:left w:val="none" w:sz="0" w:space="0" w:color="auto"/>
        <w:bottom w:val="none" w:sz="0" w:space="0" w:color="auto"/>
        <w:right w:val="none" w:sz="0" w:space="0" w:color="auto"/>
      </w:divBdr>
    </w:div>
    <w:div w:id="2018194626">
      <w:marLeft w:val="0"/>
      <w:marRight w:val="0"/>
      <w:marTop w:val="0"/>
      <w:marBottom w:val="0"/>
      <w:divBdr>
        <w:top w:val="none" w:sz="0" w:space="0" w:color="auto"/>
        <w:left w:val="none" w:sz="0" w:space="0" w:color="auto"/>
        <w:bottom w:val="none" w:sz="0" w:space="0" w:color="auto"/>
        <w:right w:val="none" w:sz="0" w:space="0" w:color="auto"/>
      </w:divBdr>
    </w:div>
    <w:div w:id="2018194627">
      <w:marLeft w:val="0"/>
      <w:marRight w:val="0"/>
      <w:marTop w:val="0"/>
      <w:marBottom w:val="0"/>
      <w:divBdr>
        <w:top w:val="none" w:sz="0" w:space="0" w:color="auto"/>
        <w:left w:val="none" w:sz="0" w:space="0" w:color="auto"/>
        <w:bottom w:val="none" w:sz="0" w:space="0" w:color="auto"/>
        <w:right w:val="none" w:sz="0" w:space="0" w:color="auto"/>
      </w:divBdr>
    </w:div>
    <w:div w:id="2018194628">
      <w:marLeft w:val="0"/>
      <w:marRight w:val="0"/>
      <w:marTop w:val="0"/>
      <w:marBottom w:val="0"/>
      <w:divBdr>
        <w:top w:val="none" w:sz="0" w:space="0" w:color="auto"/>
        <w:left w:val="none" w:sz="0" w:space="0" w:color="auto"/>
        <w:bottom w:val="none" w:sz="0" w:space="0" w:color="auto"/>
        <w:right w:val="none" w:sz="0" w:space="0" w:color="auto"/>
      </w:divBdr>
    </w:div>
    <w:div w:id="2018194629">
      <w:marLeft w:val="0"/>
      <w:marRight w:val="0"/>
      <w:marTop w:val="0"/>
      <w:marBottom w:val="0"/>
      <w:divBdr>
        <w:top w:val="none" w:sz="0" w:space="0" w:color="auto"/>
        <w:left w:val="none" w:sz="0" w:space="0" w:color="auto"/>
        <w:bottom w:val="none" w:sz="0" w:space="0" w:color="auto"/>
        <w:right w:val="none" w:sz="0" w:space="0" w:color="auto"/>
      </w:divBdr>
    </w:div>
    <w:div w:id="2018194630">
      <w:marLeft w:val="0"/>
      <w:marRight w:val="0"/>
      <w:marTop w:val="0"/>
      <w:marBottom w:val="0"/>
      <w:divBdr>
        <w:top w:val="none" w:sz="0" w:space="0" w:color="auto"/>
        <w:left w:val="none" w:sz="0" w:space="0" w:color="auto"/>
        <w:bottom w:val="none" w:sz="0" w:space="0" w:color="auto"/>
        <w:right w:val="none" w:sz="0" w:space="0" w:color="auto"/>
      </w:divBdr>
    </w:div>
    <w:div w:id="2018194631">
      <w:marLeft w:val="0"/>
      <w:marRight w:val="0"/>
      <w:marTop w:val="0"/>
      <w:marBottom w:val="0"/>
      <w:divBdr>
        <w:top w:val="none" w:sz="0" w:space="0" w:color="auto"/>
        <w:left w:val="none" w:sz="0" w:space="0" w:color="auto"/>
        <w:bottom w:val="none" w:sz="0" w:space="0" w:color="auto"/>
        <w:right w:val="none" w:sz="0" w:space="0" w:color="auto"/>
      </w:divBdr>
    </w:div>
    <w:div w:id="2018194632">
      <w:marLeft w:val="0"/>
      <w:marRight w:val="0"/>
      <w:marTop w:val="0"/>
      <w:marBottom w:val="0"/>
      <w:divBdr>
        <w:top w:val="none" w:sz="0" w:space="0" w:color="auto"/>
        <w:left w:val="none" w:sz="0" w:space="0" w:color="auto"/>
        <w:bottom w:val="none" w:sz="0" w:space="0" w:color="auto"/>
        <w:right w:val="none" w:sz="0" w:space="0" w:color="auto"/>
      </w:divBdr>
    </w:div>
    <w:div w:id="2018194633">
      <w:marLeft w:val="0"/>
      <w:marRight w:val="0"/>
      <w:marTop w:val="0"/>
      <w:marBottom w:val="0"/>
      <w:divBdr>
        <w:top w:val="none" w:sz="0" w:space="0" w:color="auto"/>
        <w:left w:val="none" w:sz="0" w:space="0" w:color="auto"/>
        <w:bottom w:val="none" w:sz="0" w:space="0" w:color="auto"/>
        <w:right w:val="none" w:sz="0" w:space="0" w:color="auto"/>
      </w:divBdr>
    </w:div>
    <w:div w:id="2018194634">
      <w:marLeft w:val="0"/>
      <w:marRight w:val="0"/>
      <w:marTop w:val="0"/>
      <w:marBottom w:val="0"/>
      <w:divBdr>
        <w:top w:val="none" w:sz="0" w:space="0" w:color="auto"/>
        <w:left w:val="none" w:sz="0" w:space="0" w:color="auto"/>
        <w:bottom w:val="none" w:sz="0" w:space="0" w:color="auto"/>
        <w:right w:val="none" w:sz="0" w:space="0" w:color="auto"/>
      </w:divBdr>
    </w:div>
    <w:div w:id="2018194635">
      <w:marLeft w:val="0"/>
      <w:marRight w:val="0"/>
      <w:marTop w:val="0"/>
      <w:marBottom w:val="0"/>
      <w:divBdr>
        <w:top w:val="none" w:sz="0" w:space="0" w:color="auto"/>
        <w:left w:val="none" w:sz="0" w:space="0" w:color="auto"/>
        <w:bottom w:val="none" w:sz="0" w:space="0" w:color="auto"/>
        <w:right w:val="none" w:sz="0" w:space="0" w:color="auto"/>
      </w:divBdr>
    </w:div>
    <w:div w:id="2018194636">
      <w:marLeft w:val="0"/>
      <w:marRight w:val="0"/>
      <w:marTop w:val="0"/>
      <w:marBottom w:val="0"/>
      <w:divBdr>
        <w:top w:val="none" w:sz="0" w:space="0" w:color="auto"/>
        <w:left w:val="none" w:sz="0" w:space="0" w:color="auto"/>
        <w:bottom w:val="none" w:sz="0" w:space="0" w:color="auto"/>
        <w:right w:val="none" w:sz="0" w:space="0" w:color="auto"/>
      </w:divBdr>
    </w:div>
    <w:div w:id="2018194637">
      <w:marLeft w:val="0"/>
      <w:marRight w:val="0"/>
      <w:marTop w:val="0"/>
      <w:marBottom w:val="0"/>
      <w:divBdr>
        <w:top w:val="none" w:sz="0" w:space="0" w:color="auto"/>
        <w:left w:val="none" w:sz="0" w:space="0" w:color="auto"/>
        <w:bottom w:val="none" w:sz="0" w:space="0" w:color="auto"/>
        <w:right w:val="none" w:sz="0" w:space="0" w:color="auto"/>
      </w:divBdr>
    </w:div>
    <w:div w:id="2018194638">
      <w:marLeft w:val="0"/>
      <w:marRight w:val="0"/>
      <w:marTop w:val="0"/>
      <w:marBottom w:val="0"/>
      <w:divBdr>
        <w:top w:val="none" w:sz="0" w:space="0" w:color="auto"/>
        <w:left w:val="none" w:sz="0" w:space="0" w:color="auto"/>
        <w:bottom w:val="none" w:sz="0" w:space="0" w:color="auto"/>
        <w:right w:val="none" w:sz="0" w:space="0" w:color="auto"/>
      </w:divBdr>
    </w:div>
    <w:div w:id="2018194639">
      <w:marLeft w:val="0"/>
      <w:marRight w:val="0"/>
      <w:marTop w:val="0"/>
      <w:marBottom w:val="0"/>
      <w:divBdr>
        <w:top w:val="none" w:sz="0" w:space="0" w:color="auto"/>
        <w:left w:val="none" w:sz="0" w:space="0" w:color="auto"/>
        <w:bottom w:val="none" w:sz="0" w:space="0" w:color="auto"/>
        <w:right w:val="none" w:sz="0" w:space="0" w:color="auto"/>
      </w:divBdr>
    </w:div>
    <w:div w:id="2018194640">
      <w:marLeft w:val="0"/>
      <w:marRight w:val="0"/>
      <w:marTop w:val="0"/>
      <w:marBottom w:val="0"/>
      <w:divBdr>
        <w:top w:val="none" w:sz="0" w:space="0" w:color="auto"/>
        <w:left w:val="none" w:sz="0" w:space="0" w:color="auto"/>
        <w:bottom w:val="none" w:sz="0" w:space="0" w:color="auto"/>
        <w:right w:val="none" w:sz="0" w:space="0" w:color="auto"/>
      </w:divBdr>
    </w:div>
    <w:div w:id="2018194641">
      <w:marLeft w:val="0"/>
      <w:marRight w:val="0"/>
      <w:marTop w:val="0"/>
      <w:marBottom w:val="0"/>
      <w:divBdr>
        <w:top w:val="none" w:sz="0" w:space="0" w:color="auto"/>
        <w:left w:val="none" w:sz="0" w:space="0" w:color="auto"/>
        <w:bottom w:val="none" w:sz="0" w:space="0" w:color="auto"/>
        <w:right w:val="none" w:sz="0" w:space="0" w:color="auto"/>
      </w:divBdr>
    </w:div>
    <w:div w:id="2018194642">
      <w:marLeft w:val="0"/>
      <w:marRight w:val="0"/>
      <w:marTop w:val="0"/>
      <w:marBottom w:val="0"/>
      <w:divBdr>
        <w:top w:val="none" w:sz="0" w:space="0" w:color="auto"/>
        <w:left w:val="none" w:sz="0" w:space="0" w:color="auto"/>
        <w:bottom w:val="none" w:sz="0" w:space="0" w:color="auto"/>
        <w:right w:val="none" w:sz="0" w:space="0" w:color="auto"/>
      </w:divBdr>
    </w:div>
    <w:div w:id="2018194643">
      <w:marLeft w:val="0"/>
      <w:marRight w:val="0"/>
      <w:marTop w:val="0"/>
      <w:marBottom w:val="0"/>
      <w:divBdr>
        <w:top w:val="none" w:sz="0" w:space="0" w:color="auto"/>
        <w:left w:val="none" w:sz="0" w:space="0" w:color="auto"/>
        <w:bottom w:val="none" w:sz="0" w:space="0" w:color="auto"/>
        <w:right w:val="none" w:sz="0" w:space="0" w:color="auto"/>
      </w:divBdr>
    </w:div>
    <w:div w:id="2018194644">
      <w:marLeft w:val="0"/>
      <w:marRight w:val="0"/>
      <w:marTop w:val="0"/>
      <w:marBottom w:val="0"/>
      <w:divBdr>
        <w:top w:val="none" w:sz="0" w:space="0" w:color="auto"/>
        <w:left w:val="none" w:sz="0" w:space="0" w:color="auto"/>
        <w:bottom w:val="none" w:sz="0" w:space="0" w:color="auto"/>
        <w:right w:val="none" w:sz="0" w:space="0" w:color="auto"/>
      </w:divBdr>
    </w:div>
    <w:div w:id="2018194645">
      <w:marLeft w:val="0"/>
      <w:marRight w:val="0"/>
      <w:marTop w:val="0"/>
      <w:marBottom w:val="0"/>
      <w:divBdr>
        <w:top w:val="none" w:sz="0" w:space="0" w:color="auto"/>
        <w:left w:val="none" w:sz="0" w:space="0" w:color="auto"/>
        <w:bottom w:val="none" w:sz="0" w:space="0" w:color="auto"/>
        <w:right w:val="none" w:sz="0" w:space="0" w:color="auto"/>
      </w:divBdr>
    </w:div>
    <w:div w:id="2018194646">
      <w:marLeft w:val="0"/>
      <w:marRight w:val="0"/>
      <w:marTop w:val="0"/>
      <w:marBottom w:val="0"/>
      <w:divBdr>
        <w:top w:val="none" w:sz="0" w:space="0" w:color="auto"/>
        <w:left w:val="none" w:sz="0" w:space="0" w:color="auto"/>
        <w:bottom w:val="none" w:sz="0" w:space="0" w:color="auto"/>
        <w:right w:val="none" w:sz="0" w:space="0" w:color="auto"/>
      </w:divBdr>
    </w:div>
    <w:div w:id="2018194647">
      <w:marLeft w:val="0"/>
      <w:marRight w:val="0"/>
      <w:marTop w:val="0"/>
      <w:marBottom w:val="0"/>
      <w:divBdr>
        <w:top w:val="none" w:sz="0" w:space="0" w:color="auto"/>
        <w:left w:val="none" w:sz="0" w:space="0" w:color="auto"/>
        <w:bottom w:val="none" w:sz="0" w:space="0" w:color="auto"/>
        <w:right w:val="none" w:sz="0" w:space="0" w:color="auto"/>
      </w:divBdr>
    </w:div>
    <w:div w:id="2018194648">
      <w:marLeft w:val="0"/>
      <w:marRight w:val="0"/>
      <w:marTop w:val="0"/>
      <w:marBottom w:val="0"/>
      <w:divBdr>
        <w:top w:val="none" w:sz="0" w:space="0" w:color="auto"/>
        <w:left w:val="none" w:sz="0" w:space="0" w:color="auto"/>
        <w:bottom w:val="none" w:sz="0" w:space="0" w:color="auto"/>
        <w:right w:val="none" w:sz="0" w:space="0" w:color="auto"/>
      </w:divBdr>
    </w:div>
    <w:div w:id="2018194649">
      <w:marLeft w:val="0"/>
      <w:marRight w:val="0"/>
      <w:marTop w:val="0"/>
      <w:marBottom w:val="0"/>
      <w:divBdr>
        <w:top w:val="none" w:sz="0" w:space="0" w:color="auto"/>
        <w:left w:val="none" w:sz="0" w:space="0" w:color="auto"/>
        <w:bottom w:val="none" w:sz="0" w:space="0" w:color="auto"/>
        <w:right w:val="none" w:sz="0" w:space="0" w:color="auto"/>
      </w:divBdr>
    </w:div>
    <w:div w:id="2018194650">
      <w:marLeft w:val="0"/>
      <w:marRight w:val="0"/>
      <w:marTop w:val="0"/>
      <w:marBottom w:val="0"/>
      <w:divBdr>
        <w:top w:val="none" w:sz="0" w:space="0" w:color="auto"/>
        <w:left w:val="none" w:sz="0" w:space="0" w:color="auto"/>
        <w:bottom w:val="none" w:sz="0" w:space="0" w:color="auto"/>
        <w:right w:val="none" w:sz="0" w:space="0" w:color="auto"/>
      </w:divBdr>
    </w:div>
    <w:div w:id="2018194651">
      <w:marLeft w:val="0"/>
      <w:marRight w:val="0"/>
      <w:marTop w:val="0"/>
      <w:marBottom w:val="0"/>
      <w:divBdr>
        <w:top w:val="none" w:sz="0" w:space="0" w:color="auto"/>
        <w:left w:val="none" w:sz="0" w:space="0" w:color="auto"/>
        <w:bottom w:val="none" w:sz="0" w:space="0" w:color="auto"/>
        <w:right w:val="none" w:sz="0" w:space="0" w:color="auto"/>
      </w:divBdr>
    </w:div>
    <w:div w:id="2018194652">
      <w:marLeft w:val="0"/>
      <w:marRight w:val="0"/>
      <w:marTop w:val="0"/>
      <w:marBottom w:val="0"/>
      <w:divBdr>
        <w:top w:val="none" w:sz="0" w:space="0" w:color="auto"/>
        <w:left w:val="none" w:sz="0" w:space="0" w:color="auto"/>
        <w:bottom w:val="none" w:sz="0" w:space="0" w:color="auto"/>
        <w:right w:val="none" w:sz="0" w:space="0" w:color="auto"/>
      </w:divBdr>
    </w:div>
    <w:div w:id="2018194653">
      <w:marLeft w:val="0"/>
      <w:marRight w:val="0"/>
      <w:marTop w:val="0"/>
      <w:marBottom w:val="0"/>
      <w:divBdr>
        <w:top w:val="none" w:sz="0" w:space="0" w:color="auto"/>
        <w:left w:val="none" w:sz="0" w:space="0" w:color="auto"/>
        <w:bottom w:val="none" w:sz="0" w:space="0" w:color="auto"/>
        <w:right w:val="none" w:sz="0" w:space="0" w:color="auto"/>
      </w:divBdr>
    </w:div>
    <w:div w:id="2018194654">
      <w:marLeft w:val="0"/>
      <w:marRight w:val="0"/>
      <w:marTop w:val="0"/>
      <w:marBottom w:val="0"/>
      <w:divBdr>
        <w:top w:val="none" w:sz="0" w:space="0" w:color="auto"/>
        <w:left w:val="none" w:sz="0" w:space="0" w:color="auto"/>
        <w:bottom w:val="none" w:sz="0" w:space="0" w:color="auto"/>
        <w:right w:val="none" w:sz="0" w:space="0" w:color="auto"/>
      </w:divBdr>
    </w:div>
    <w:div w:id="2018194655">
      <w:marLeft w:val="0"/>
      <w:marRight w:val="0"/>
      <w:marTop w:val="0"/>
      <w:marBottom w:val="0"/>
      <w:divBdr>
        <w:top w:val="none" w:sz="0" w:space="0" w:color="auto"/>
        <w:left w:val="none" w:sz="0" w:space="0" w:color="auto"/>
        <w:bottom w:val="none" w:sz="0" w:space="0" w:color="auto"/>
        <w:right w:val="none" w:sz="0" w:space="0" w:color="auto"/>
      </w:divBdr>
    </w:div>
    <w:div w:id="2018194656">
      <w:marLeft w:val="0"/>
      <w:marRight w:val="0"/>
      <w:marTop w:val="0"/>
      <w:marBottom w:val="0"/>
      <w:divBdr>
        <w:top w:val="none" w:sz="0" w:space="0" w:color="auto"/>
        <w:left w:val="none" w:sz="0" w:space="0" w:color="auto"/>
        <w:bottom w:val="none" w:sz="0" w:space="0" w:color="auto"/>
        <w:right w:val="none" w:sz="0" w:space="0" w:color="auto"/>
      </w:divBdr>
    </w:div>
    <w:div w:id="2018194657">
      <w:marLeft w:val="0"/>
      <w:marRight w:val="0"/>
      <w:marTop w:val="0"/>
      <w:marBottom w:val="0"/>
      <w:divBdr>
        <w:top w:val="none" w:sz="0" w:space="0" w:color="auto"/>
        <w:left w:val="none" w:sz="0" w:space="0" w:color="auto"/>
        <w:bottom w:val="none" w:sz="0" w:space="0" w:color="auto"/>
        <w:right w:val="none" w:sz="0" w:space="0" w:color="auto"/>
      </w:divBdr>
    </w:div>
    <w:div w:id="2018194658">
      <w:marLeft w:val="0"/>
      <w:marRight w:val="0"/>
      <w:marTop w:val="0"/>
      <w:marBottom w:val="0"/>
      <w:divBdr>
        <w:top w:val="none" w:sz="0" w:space="0" w:color="auto"/>
        <w:left w:val="none" w:sz="0" w:space="0" w:color="auto"/>
        <w:bottom w:val="none" w:sz="0" w:space="0" w:color="auto"/>
        <w:right w:val="none" w:sz="0" w:space="0" w:color="auto"/>
      </w:divBdr>
    </w:div>
    <w:div w:id="2018194659">
      <w:marLeft w:val="0"/>
      <w:marRight w:val="0"/>
      <w:marTop w:val="0"/>
      <w:marBottom w:val="0"/>
      <w:divBdr>
        <w:top w:val="none" w:sz="0" w:space="0" w:color="auto"/>
        <w:left w:val="none" w:sz="0" w:space="0" w:color="auto"/>
        <w:bottom w:val="none" w:sz="0" w:space="0" w:color="auto"/>
        <w:right w:val="none" w:sz="0" w:space="0" w:color="auto"/>
      </w:divBdr>
    </w:div>
    <w:div w:id="2018194660">
      <w:marLeft w:val="0"/>
      <w:marRight w:val="0"/>
      <w:marTop w:val="0"/>
      <w:marBottom w:val="0"/>
      <w:divBdr>
        <w:top w:val="none" w:sz="0" w:space="0" w:color="auto"/>
        <w:left w:val="none" w:sz="0" w:space="0" w:color="auto"/>
        <w:bottom w:val="none" w:sz="0" w:space="0" w:color="auto"/>
        <w:right w:val="none" w:sz="0" w:space="0" w:color="auto"/>
      </w:divBdr>
    </w:div>
    <w:div w:id="2018194661">
      <w:marLeft w:val="0"/>
      <w:marRight w:val="0"/>
      <w:marTop w:val="0"/>
      <w:marBottom w:val="0"/>
      <w:divBdr>
        <w:top w:val="none" w:sz="0" w:space="0" w:color="auto"/>
        <w:left w:val="none" w:sz="0" w:space="0" w:color="auto"/>
        <w:bottom w:val="none" w:sz="0" w:space="0" w:color="auto"/>
        <w:right w:val="none" w:sz="0" w:space="0" w:color="auto"/>
      </w:divBdr>
    </w:div>
    <w:div w:id="2018194662">
      <w:marLeft w:val="0"/>
      <w:marRight w:val="0"/>
      <w:marTop w:val="0"/>
      <w:marBottom w:val="0"/>
      <w:divBdr>
        <w:top w:val="none" w:sz="0" w:space="0" w:color="auto"/>
        <w:left w:val="none" w:sz="0" w:space="0" w:color="auto"/>
        <w:bottom w:val="none" w:sz="0" w:space="0" w:color="auto"/>
        <w:right w:val="none" w:sz="0" w:space="0" w:color="auto"/>
      </w:divBdr>
    </w:div>
    <w:div w:id="2018194663">
      <w:marLeft w:val="0"/>
      <w:marRight w:val="0"/>
      <w:marTop w:val="0"/>
      <w:marBottom w:val="0"/>
      <w:divBdr>
        <w:top w:val="none" w:sz="0" w:space="0" w:color="auto"/>
        <w:left w:val="none" w:sz="0" w:space="0" w:color="auto"/>
        <w:bottom w:val="none" w:sz="0" w:space="0" w:color="auto"/>
        <w:right w:val="none" w:sz="0" w:space="0" w:color="auto"/>
      </w:divBdr>
    </w:div>
    <w:div w:id="2018194664">
      <w:marLeft w:val="0"/>
      <w:marRight w:val="0"/>
      <w:marTop w:val="0"/>
      <w:marBottom w:val="0"/>
      <w:divBdr>
        <w:top w:val="none" w:sz="0" w:space="0" w:color="auto"/>
        <w:left w:val="none" w:sz="0" w:space="0" w:color="auto"/>
        <w:bottom w:val="none" w:sz="0" w:space="0" w:color="auto"/>
        <w:right w:val="none" w:sz="0" w:space="0" w:color="auto"/>
      </w:divBdr>
    </w:div>
    <w:div w:id="2018194665">
      <w:marLeft w:val="0"/>
      <w:marRight w:val="0"/>
      <w:marTop w:val="0"/>
      <w:marBottom w:val="0"/>
      <w:divBdr>
        <w:top w:val="none" w:sz="0" w:space="0" w:color="auto"/>
        <w:left w:val="none" w:sz="0" w:space="0" w:color="auto"/>
        <w:bottom w:val="none" w:sz="0" w:space="0" w:color="auto"/>
        <w:right w:val="none" w:sz="0" w:space="0" w:color="auto"/>
      </w:divBdr>
    </w:div>
    <w:div w:id="2018194666">
      <w:marLeft w:val="0"/>
      <w:marRight w:val="0"/>
      <w:marTop w:val="0"/>
      <w:marBottom w:val="0"/>
      <w:divBdr>
        <w:top w:val="none" w:sz="0" w:space="0" w:color="auto"/>
        <w:left w:val="none" w:sz="0" w:space="0" w:color="auto"/>
        <w:bottom w:val="none" w:sz="0" w:space="0" w:color="auto"/>
        <w:right w:val="none" w:sz="0" w:space="0" w:color="auto"/>
      </w:divBdr>
    </w:div>
    <w:div w:id="2018194667">
      <w:marLeft w:val="0"/>
      <w:marRight w:val="0"/>
      <w:marTop w:val="0"/>
      <w:marBottom w:val="0"/>
      <w:divBdr>
        <w:top w:val="none" w:sz="0" w:space="0" w:color="auto"/>
        <w:left w:val="none" w:sz="0" w:space="0" w:color="auto"/>
        <w:bottom w:val="none" w:sz="0" w:space="0" w:color="auto"/>
        <w:right w:val="none" w:sz="0" w:space="0" w:color="auto"/>
      </w:divBdr>
    </w:div>
    <w:div w:id="2018194668">
      <w:marLeft w:val="0"/>
      <w:marRight w:val="0"/>
      <w:marTop w:val="0"/>
      <w:marBottom w:val="0"/>
      <w:divBdr>
        <w:top w:val="none" w:sz="0" w:space="0" w:color="auto"/>
        <w:left w:val="none" w:sz="0" w:space="0" w:color="auto"/>
        <w:bottom w:val="none" w:sz="0" w:space="0" w:color="auto"/>
        <w:right w:val="none" w:sz="0" w:space="0" w:color="auto"/>
      </w:divBdr>
    </w:div>
    <w:div w:id="2018194669">
      <w:marLeft w:val="0"/>
      <w:marRight w:val="0"/>
      <w:marTop w:val="0"/>
      <w:marBottom w:val="0"/>
      <w:divBdr>
        <w:top w:val="none" w:sz="0" w:space="0" w:color="auto"/>
        <w:left w:val="none" w:sz="0" w:space="0" w:color="auto"/>
        <w:bottom w:val="none" w:sz="0" w:space="0" w:color="auto"/>
        <w:right w:val="none" w:sz="0" w:space="0" w:color="auto"/>
      </w:divBdr>
    </w:div>
    <w:div w:id="2018194670">
      <w:marLeft w:val="0"/>
      <w:marRight w:val="0"/>
      <w:marTop w:val="0"/>
      <w:marBottom w:val="0"/>
      <w:divBdr>
        <w:top w:val="none" w:sz="0" w:space="0" w:color="auto"/>
        <w:left w:val="none" w:sz="0" w:space="0" w:color="auto"/>
        <w:bottom w:val="none" w:sz="0" w:space="0" w:color="auto"/>
        <w:right w:val="none" w:sz="0" w:space="0" w:color="auto"/>
      </w:divBdr>
    </w:div>
    <w:div w:id="2018194671">
      <w:marLeft w:val="0"/>
      <w:marRight w:val="0"/>
      <w:marTop w:val="0"/>
      <w:marBottom w:val="0"/>
      <w:divBdr>
        <w:top w:val="none" w:sz="0" w:space="0" w:color="auto"/>
        <w:left w:val="none" w:sz="0" w:space="0" w:color="auto"/>
        <w:bottom w:val="none" w:sz="0" w:space="0" w:color="auto"/>
        <w:right w:val="none" w:sz="0" w:space="0" w:color="auto"/>
      </w:divBdr>
    </w:div>
    <w:div w:id="2018194672">
      <w:marLeft w:val="0"/>
      <w:marRight w:val="0"/>
      <w:marTop w:val="0"/>
      <w:marBottom w:val="0"/>
      <w:divBdr>
        <w:top w:val="none" w:sz="0" w:space="0" w:color="auto"/>
        <w:left w:val="none" w:sz="0" w:space="0" w:color="auto"/>
        <w:bottom w:val="none" w:sz="0" w:space="0" w:color="auto"/>
        <w:right w:val="none" w:sz="0" w:space="0" w:color="auto"/>
      </w:divBdr>
    </w:div>
    <w:div w:id="2018194673">
      <w:marLeft w:val="0"/>
      <w:marRight w:val="0"/>
      <w:marTop w:val="0"/>
      <w:marBottom w:val="0"/>
      <w:divBdr>
        <w:top w:val="none" w:sz="0" w:space="0" w:color="auto"/>
        <w:left w:val="none" w:sz="0" w:space="0" w:color="auto"/>
        <w:bottom w:val="none" w:sz="0" w:space="0" w:color="auto"/>
        <w:right w:val="none" w:sz="0" w:space="0" w:color="auto"/>
      </w:divBdr>
    </w:div>
    <w:div w:id="2018194674">
      <w:marLeft w:val="0"/>
      <w:marRight w:val="0"/>
      <w:marTop w:val="0"/>
      <w:marBottom w:val="0"/>
      <w:divBdr>
        <w:top w:val="none" w:sz="0" w:space="0" w:color="auto"/>
        <w:left w:val="none" w:sz="0" w:space="0" w:color="auto"/>
        <w:bottom w:val="none" w:sz="0" w:space="0" w:color="auto"/>
        <w:right w:val="none" w:sz="0" w:space="0" w:color="auto"/>
      </w:divBdr>
    </w:div>
    <w:div w:id="2018194675">
      <w:marLeft w:val="0"/>
      <w:marRight w:val="0"/>
      <w:marTop w:val="0"/>
      <w:marBottom w:val="0"/>
      <w:divBdr>
        <w:top w:val="none" w:sz="0" w:space="0" w:color="auto"/>
        <w:left w:val="none" w:sz="0" w:space="0" w:color="auto"/>
        <w:bottom w:val="none" w:sz="0" w:space="0" w:color="auto"/>
        <w:right w:val="none" w:sz="0" w:space="0" w:color="auto"/>
      </w:divBdr>
    </w:div>
    <w:div w:id="2018194676">
      <w:marLeft w:val="0"/>
      <w:marRight w:val="0"/>
      <w:marTop w:val="0"/>
      <w:marBottom w:val="0"/>
      <w:divBdr>
        <w:top w:val="none" w:sz="0" w:space="0" w:color="auto"/>
        <w:left w:val="none" w:sz="0" w:space="0" w:color="auto"/>
        <w:bottom w:val="none" w:sz="0" w:space="0" w:color="auto"/>
        <w:right w:val="none" w:sz="0" w:space="0" w:color="auto"/>
      </w:divBdr>
    </w:div>
    <w:div w:id="2018194677">
      <w:marLeft w:val="0"/>
      <w:marRight w:val="0"/>
      <w:marTop w:val="0"/>
      <w:marBottom w:val="0"/>
      <w:divBdr>
        <w:top w:val="none" w:sz="0" w:space="0" w:color="auto"/>
        <w:left w:val="none" w:sz="0" w:space="0" w:color="auto"/>
        <w:bottom w:val="none" w:sz="0" w:space="0" w:color="auto"/>
        <w:right w:val="none" w:sz="0" w:space="0" w:color="auto"/>
      </w:divBdr>
    </w:div>
    <w:div w:id="2018194678">
      <w:marLeft w:val="0"/>
      <w:marRight w:val="0"/>
      <w:marTop w:val="0"/>
      <w:marBottom w:val="0"/>
      <w:divBdr>
        <w:top w:val="none" w:sz="0" w:space="0" w:color="auto"/>
        <w:left w:val="none" w:sz="0" w:space="0" w:color="auto"/>
        <w:bottom w:val="none" w:sz="0" w:space="0" w:color="auto"/>
        <w:right w:val="none" w:sz="0" w:space="0" w:color="auto"/>
      </w:divBdr>
    </w:div>
    <w:div w:id="2018194679">
      <w:marLeft w:val="0"/>
      <w:marRight w:val="0"/>
      <w:marTop w:val="0"/>
      <w:marBottom w:val="0"/>
      <w:divBdr>
        <w:top w:val="none" w:sz="0" w:space="0" w:color="auto"/>
        <w:left w:val="none" w:sz="0" w:space="0" w:color="auto"/>
        <w:bottom w:val="none" w:sz="0" w:space="0" w:color="auto"/>
        <w:right w:val="none" w:sz="0" w:space="0" w:color="auto"/>
      </w:divBdr>
    </w:div>
    <w:div w:id="2018194680">
      <w:marLeft w:val="0"/>
      <w:marRight w:val="0"/>
      <w:marTop w:val="0"/>
      <w:marBottom w:val="0"/>
      <w:divBdr>
        <w:top w:val="none" w:sz="0" w:space="0" w:color="auto"/>
        <w:left w:val="none" w:sz="0" w:space="0" w:color="auto"/>
        <w:bottom w:val="none" w:sz="0" w:space="0" w:color="auto"/>
        <w:right w:val="none" w:sz="0" w:space="0" w:color="auto"/>
      </w:divBdr>
    </w:div>
    <w:div w:id="2018194681">
      <w:marLeft w:val="0"/>
      <w:marRight w:val="0"/>
      <w:marTop w:val="0"/>
      <w:marBottom w:val="0"/>
      <w:divBdr>
        <w:top w:val="none" w:sz="0" w:space="0" w:color="auto"/>
        <w:left w:val="none" w:sz="0" w:space="0" w:color="auto"/>
        <w:bottom w:val="none" w:sz="0" w:space="0" w:color="auto"/>
        <w:right w:val="none" w:sz="0" w:space="0" w:color="auto"/>
      </w:divBdr>
    </w:div>
    <w:div w:id="2018194682">
      <w:marLeft w:val="0"/>
      <w:marRight w:val="0"/>
      <w:marTop w:val="0"/>
      <w:marBottom w:val="0"/>
      <w:divBdr>
        <w:top w:val="none" w:sz="0" w:space="0" w:color="auto"/>
        <w:left w:val="none" w:sz="0" w:space="0" w:color="auto"/>
        <w:bottom w:val="none" w:sz="0" w:space="0" w:color="auto"/>
        <w:right w:val="none" w:sz="0" w:space="0" w:color="auto"/>
      </w:divBdr>
    </w:div>
    <w:div w:id="2018194683">
      <w:marLeft w:val="0"/>
      <w:marRight w:val="0"/>
      <w:marTop w:val="0"/>
      <w:marBottom w:val="0"/>
      <w:divBdr>
        <w:top w:val="none" w:sz="0" w:space="0" w:color="auto"/>
        <w:left w:val="none" w:sz="0" w:space="0" w:color="auto"/>
        <w:bottom w:val="none" w:sz="0" w:space="0" w:color="auto"/>
        <w:right w:val="none" w:sz="0" w:space="0" w:color="auto"/>
      </w:divBdr>
    </w:div>
    <w:div w:id="2018194684">
      <w:marLeft w:val="0"/>
      <w:marRight w:val="0"/>
      <w:marTop w:val="0"/>
      <w:marBottom w:val="0"/>
      <w:divBdr>
        <w:top w:val="none" w:sz="0" w:space="0" w:color="auto"/>
        <w:left w:val="none" w:sz="0" w:space="0" w:color="auto"/>
        <w:bottom w:val="none" w:sz="0" w:space="0" w:color="auto"/>
        <w:right w:val="none" w:sz="0" w:space="0" w:color="auto"/>
      </w:divBdr>
    </w:div>
    <w:div w:id="2018194685">
      <w:marLeft w:val="0"/>
      <w:marRight w:val="0"/>
      <w:marTop w:val="0"/>
      <w:marBottom w:val="0"/>
      <w:divBdr>
        <w:top w:val="none" w:sz="0" w:space="0" w:color="auto"/>
        <w:left w:val="none" w:sz="0" w:space="0" w:color="auto"/>
        <w:bottom w:val="none" w:sz="0" w:space="0" w:color="auto"/>
        <w:right w:val="none" w:sz="0" w:space="0" w:color="auto"/>
      </w:divBdr>
    </w:div>
    <w:div w:id="2018194686">
      <w:marLeft w:val="0"/>
      <w:marRight w:val="0"/>
      <w:marTop w:val="0"/>
      <w:marBottom w:val="0"/>
      <w:divBdr>
        <w:top w:val="none" w:sz="0" w:space="0" w:color="auto"/>
        <w:left w:val="none" w:sz="0" w:space="0" w:color="auto"/>
        <w:bottom w:val="none" w:sz="0" w:space="0" w:color="auto"/>
        <w:right w:val="none" w:sz="0" w:space="0" w:color="auto"/>
      </w:divBdr>
    </w:div>
    <w:div w:id="2018194687">
      <w:marLeft w:val="0"/>
      <w:marRight w:val="0"/>
      <w:marTop w:val="0"/>
      <w:marBottom w:val="0"/>
      <w:divBdr>
        <w:top w:val="none" w:sz="0" w:space="0" w:color="auto"/>
        <w:left w:val="none" w:sz="0" w:space="0" w:color="auto"/>
        <w:bottom w:val="none" w:sz="0" w:space="0" w:color="auto"/>
        <w:right w:val="none" w:sz="0" w:space="0" w:color="auto"/>
      </w:divBdr>
    </w:div>
    <w:div w:id="2018194688">
      <w:marLeft w:val="0"/>
      <w:marRight w:val="0"/>
      <w:marTop w:val="0"/>
      <w:marBottom w:val="0"/>
      <w:divBdr>
        <w:top w:val="none" w:sz="0" w:space="0" w:color="auto"/>
        <w:left w:val="none" w:sz="0" w:space="0" w:color="auto"/>
        <w:bottom w:val="none" w:sz="0" w:space="0" w:color="auto"/>
        <w:right w:val="none" w:sz="0" w:space="0" w:color="auto"/>
      </w:divBdr>
    </w:div>
    <w:div w:id="2018194689">
      <w:marLeft w:val="0"/>
      <w:marRight w:val="0"/>
      <w:marTop w:val="0"/>
      <w:marBottom w:val="0"/>
      <w:divBdr>
        <w:top w:val="none" w:sz="0" w:space="0" w:color="auto"/>
        <w:left w:val="none" w:sz="0" w:space="0" w:color="auto"/>
        <w:bottom w:val="none" w:sz="0" w:space="0" w:color="auto"/>
        <w:right w:val="none" w:sz="0" w:space="0" w:color="auto"/>
      </w:divBdr>
    </w:div>
    <w:div w:id="2018194690">
      <w:marLeft w:val="0"/>
      <w:marRight w:val="0"/>
      <w:marTop w:val="0"/>
      <w:marBottom w:val="0"/>
      <w:divBdr>
        <w:top w:val="none" w:sz="0" w:space="0" w:color="auto"/>
        <w:left w:val="none" w:sz="0" w:space="0" w:color="auto"/>
        <w:bottom w:val="none" w:sz="0" w:space="0" w:color="auto"/>
        <w:right w:val="none" w:sz="0" w:space="0" w:color="auto"/>
      </w:divBdr>
    </w:div>
    <w:div w:id="2018194691">
      <w:marLeft w:val="0"/>
      <w:marRight w:val="0"/>
      <w:marTop w:val="0"/>
      <w:marBottom w:val="0"/>
      <w:divBdr>
        <w:top w:val="none" w:sz="0" w:space="0" w:color="auto"/>
        <w:left w:val="none" w:sz="0" w:space="0" w:color="auto"/>
        <w:bottom w:val="none" w:sz="0" w:space="0" w:color="auto"/>
        <w:right w:val="none" w:sz="0" w:space="0" w:color="auto"/>
      </w:divBdr>
    </w:div>
    <w:div w:id="2018194692">
      <w:marLeft w:val="0"/>
      <w:marRight w:val="0"/>
      <w:marTop w:val="0"/>
      <w:marBottom w:val="0"/>
      <w:divBdr>
        <w:top w:val="none" w:sz="0" w:space="0" w:color="auto"/>
        <w:left w:val="none" w:sz="0" w:space="0" w:color="auto"/>
        <w:bottom w:val="none" w:sz="0" w:space="0" w:color="auto"/>
        <w:right w:val="none" w:sz="0" w:space="0" w:color="auto"/>
      </w:divBdr>
    </w:div>
    <w:div w:id="2018194693">
      <w:marLeft w:val="0"/>
      <w:marRight w:val="0"/>
      <w:marTop w:val="0"/>
      <w:marBottom w:val="0"/>
      <w:divBdr>
        <w:top w:val="none" w:sz="0" w:space="0" w:color="auto"/>
        <w:left w:val="none" w:sz="0" w:space="0" w:color="auto"/>
        <w:bottom w:val="none" w:sz="0" w:space="0" w:color="auto"/>
        <w:right w:val="none" w:sz="0" w:space="0" w:color="auto"/>
      </w:divBdr>
    </w:div>
    <w:div w:id="2018194694">
      <w:marLeft w:val="0"/>
      <w:marRight w:val="0"/>
      <w:marTop w:val="0"/>
      <w:marBottom w:val="0"/>
      <w:divBdr>
        <w:top w:val="none" w:sz="0" w:space="0" w:color="auto"/>
        <w:left w:val="none" w:sz="0" w:space="0" w:color="auto"/>
        <w:bottom w:val="none" w:sz="0" w:space="0" w:color="auto"/>
        <w:right w:val="none" w:sz="0" w:space="0" w:color="auto"/>
      </w:divBdr>
    </w:div>
    <w:div w:id="2018194695">
      <w:marLeft w:val="0"/>
      <w:marRight w:val="0"/>
      <w:marTop w:val="0"/>
      <w:marBottom w:val="0"/>
      <w:divBdr>
        <w:top w:val="none" w:sz="0" w:space="0" w:color="auto"/>
        <w:left w:val="none" w:sz="0" w:space="0" w:color="auto"/>
        <w:bottom w:val="none" w:sz="0" w:space="0" w:color="auto"/>
        <w:right w:val="none" w:sz="0" w:space="0" w:color="auto"/>
      </w:divBdr>
    </w:div>
    <w:div w:id="2018194696">
      <w:marLeft w:val="0"/>
      <w:marRight w:val="0"/>
      <w:marTop w:val="0"/>
      <w:marBottom w:val="0"/>
      <w:divBdr>
        <w:top w:val="none" w:sz="0" w:space="0" w:color="auto"/>
        <w:left w:val="none" w:sz="0" w:space="0" w:color="auto"/>
        <w:bottom w:val="none" w:sz="0" w:space="0" w:color="auto"/>
        <w:right w:val="none" w:sz="0" w:space="0" w:color="auto"/>
      </w:divBdr>
    </w:div>
    <w:div w:id="2018194697">
      <w:marLeft w:val="0"/>
      <w:marRight w:val="0"/>
      <w:marTop w:val="0"/>
      <w:marBottom w:val="0"/>
      <w:divBdr>
        <w:top w:val="none" w:sz="0" w:space="0" w:color="auto"/>
        <w:left w:val="none" w:sz="0" w:space="0" w:color="auto"/>
        <w:bottom w:val="none" w:sz="0" w:space="0" w:color="auto"/>
        <w:right w:val="none" w:sz="0" w:space="0" w:color="auto"/>
      </w:divBdr>
    </w:div>
    <w:div w:id="2018194698">
      <w:marLeft w:val="0"/>
      <w:marRight w:val="0"/>
      <w:marTop w:val="0"/>
      <w:marBottom w:val="0"/>
      <w:divBdr>
        <w:top w:val="none" w:sz="0" w:space="0" w:color="auto"/>
        <w:left w:val="none" w:sz="0" w:space="0" w:color="auto"/>
        <w:bottom w:val="none" w:sz="0" w:space="0" w:color="auto"/>
        <w:right w:val="none" w:sz="0" w:space="0" w:color="auto"/>
      </w:divBdr>
    </w:div>
    <w:div w:id="2018194699">
      <w:marLeft w:val="0"/>
      <w:marRight w:val="0"/>
      <w:marTop w:val="0"/>
      <w:marBottom w:val="0"/>
      <w:divBdr>
        <w:top w:val="none" w:sz="0" w:space="0" w:color="auto"/>
        <w:left w:val="none" w:sz="0" w:space="0" w:color="auto"/>
        <w:bottom w:val="none" w:sz="0" w:space="0" w:color="auto"/>
        <w:right w:val="none" w:sz="0" w:space="0" w:color="auto"/>
      </w:divBdr>
    </w:div>
    <w:div w:id="2018194700">
      <w:marLeft w:val="0"/>
      <w:marRight w:val="0"/>
      <w:marTop w:val="0"/>
      <w:marBottom w:val="0"/>
      <w:divBdr>
        <w:top w:val="none" w:sz="0" w:space="0" w:color="auto"/>
        <w:left w:val="none" w:sz="0" w:space="0" w:color="auto"/>
        <w:bottom w:val="none" w:sz="0" w:space="0" w:color="auto"/>
        <w:right w:val="none" w:sz="0" w:space="0" w:color="auto"/>
      </w:divBdr>
    </w:div>
    <w:div w:id="2018194701">
      <w:marLeft w:val="0"/>
      <w:marRight w:val="0"/>
      <w:marTop w:val="0"/>
      <w:marBottom w:val="0"/>
      <w:divBdr>
        <w:top w:val="none" w:sz="0" w:space="0" w:color="auto"/>
        <w:left w:val="none" w:sz="0" w:space="0" w:color="auto"/>
        <w:bottom w:val="none" w:sz="0" w:space="0" w:color="auto"/>
        <w:right w:val="none" w:sz="0" w:space="0" w:color="auto"/>
      </w:divBdr>
    </w:div>
    <w:div w:id="2018194702">
      <w:marLeft w:val="0"/>
      <w:marRight w:val="0"/>
      <w:marTop w:val="0"/>
      <w:marBottom w:val="0"/>
      <w:divBdr>
        <w:top w:val="none" w:sz="0" w:space="0" w:color="auto"/>
        <w:left w:val="none" w:sz="0" w:space="0" w:color="auto"/>
        <w:bottom w:val="none" w:sz="0" w:space="0" w:color="auto"/>
        <w:right w:val="none" w:sz="0" w:space="0" w:color="auto"/>
      </w:divBdr>
    </w:div>
    <w:div w:id="2018194703">
      <w:marLeft w:val="0"/>
      <w:marRight w:val="0"/>
      <w:marTop w:val="0"/>
      <w:marBottom w:val="0"/>
      <w:divBdr>
        <w:top w:val="none" w:sz="0" w:space="0" w:color="auto"/>
        <w:left w:val="none" w:sz="0" w:space="0" w:color="auto"/>
        <w:bottom w:val="none" w:sz="0" w:space="0" w:color="auto"/>
        <w:right w:val="none" w:sz="0" w:space="0" w:color="auto"/>
      </w:divBdr>
    </w:div>
    <w:div w:id="2018194704">
      <w:marLeft w:val="0"/>
      <w:marRight w:val="0"/>
      <w:marTop w:val="0"/>
      <w:marBottom w:val="0"/>
      <w:divBdr>
        <w:top w:val="none" w:sz="0" w:space="0" w:color="auto"/>
        <w:left w:val="none" w:sz="0" w:space="0" w:color="auto"/>
        <w:bottom w:val="none" w:sz="0" w:space="0" w:color="auto"/>
        <w:right w:val="none" w:sz="0" w:space="0" w:color="auto"/>
      </w:divBdr>
    </w:div>
    <w:div w:id="2018194705">
      <w:marLeft w:val="0"/>
      <w:marRight w:val="0"/>
      <w:marTop w:val="0"/>
      <w:marBottom w:val="0"/>
      <w:divBdr>
        <w:top w:val="none" w:sz="0" w:space="0" w:color="auto"/>
        <w:left w:val="none" w:sz="0" w:space="0" w:color="auto"/>
        <w:bottom w:val="none" w:sz="0" w:space="0" w:color="auto"/>
        <w:right w:val="none" w:sz="0" w:space="0" w:color="auto"/>
      </w:divBdr>
    </w:div>
    <w:div w:id="2018194706">
      <w:marLeft w:val="0"/>
      <w:marRight w:val="0"/>
      <w:marTop w:val="0"/>
      <w:marBottom w:val="0"/>
      <w:divBdr>
        <w:top w:val="none" w:sz="0" w:space="0" w:color="auto"/>
        <w:left w:val="none" w:sz="0" w:space="0" w:color="auto"/>
        <w:bottom w:val="none" w:sz="0" w:space="0" w:color="auto"/>
        <w:right w:val="none" w:sz="0" w:space="0" w:color="auto"/>
      </w:divBdr>
    </w:div>
    <w:div w:id="2018194707">
      <w:marLeft w:val="0"/>
      <w:marRight w:val="0"/>
      <w:marTop w:val="0"/>
      <w:marBottom w:val="0"/>
      <w:divBdr>
        <w:top w:val="none" w:sz="0" w:space="0" w:color="auto"/>
        <w:left w:val="none" w:sz="0" w:space="0" w:color="auto"/>
        <w:bottom w:val="none" w:sz="0" w:space="0" w:color="auto"/>
        <w:right w:val="none" w:sz="0" w:space="0" w:color="auto"/>
      </w:divBdr>
    </w:div>
    <w:div w:id="2018194708">
      <w:marLeft w:val="0"/>
      <w:marRight w:val="0"/>
      <w:marTop w:val="0"/>
      <w:marBottom w:val="0"/>
      <w:divBdr>
        <w:top w:val="none" w:sz="0" w:space="0" w:color="auto"/>
        <w:left w:val="none" w:sz="0" w:space="0" w:color="auto"/>
        <w:bottom w:val="none" w:sz="0" w:space="0" w:color="auto"/>
        <w:right w:val="none" w:sz="0" w:space="0" w:color="auto"/>
      </w:divBdr>
    </w:div>
    <w:div w:id="2018194709">
      <w:marLeft w:val="0"/>
      <w:marRight w:val="0"/>
      <w:marTop w:val="0"/>
      <w:marBottom w:val="0"/>
      <w:divBdr>
        <w:top w:val="none" w:sz="0" w:space="0" w:color="auto"/>
        <w:left w:val="none" w:sz="0" w:space="0" w:color="auto"/>
        <w:bottom w:val="none" w:sz="0" w:space="0" w:color="auto"/>
        <w:right w:val="none" w:sz="0" w:space="0" w:color="auto"/>
      </w:divBdr>
    </w:div>
    <w:div w:id="2018194710">
      <w:marLeft w:val="0"/>
      <w:marRight w:val="0"/>
      <w:marTop w:val="0"/>
      <w:marBottom w:val="0"/>
      <w:divBdr>
        <w:top w:val="none" w:sz="0" w:space="0" w:color="auto"/>
        <w:left w:val="none" w:sz="0" w:space="0" w:color="auto"/>
        <w:bottom w:val="none" w:sz="0" w:space="0" w:color="auto"/>
        <w:right w:val="none" w:sz="0" w:space="0" w:color="auto"/>
      </w:divBdr>
    </w:div>
    <w:div w:id="2018194711">
      <w:marLeft w:val="0"/>
      <w:marRight w:val="0"/>
      <w:marTop w:val="0"/>
      <w:marBottom w:val="0"/>
      <w:divBdr>
        <w:top w:val="none" w:sz="0" w:space="0" w:color="auto"/>
        <w:left w:val="none" w:sz="0" w:space="0" w:color="auto"/>
        <w:bottom w:val="none" w:sz="0" w:space="0" w:color="auto"/>
        <w:right w:val="none" w:sz="0" w:space="0" w:color="auto"/>
      </w:divBdr>
    </w:div>
    <w:div w:id="2018194712">
      <w:marLeft w:val="0"/>
      <w:marRight w:val="0"/>
      <w:marTop w:val="0"/>
      <w:marBottom w:val="0"/>
      <w:divBdr>
        <w:top w:val="none" w:sz="0" w:space="0" w:color="auto"/>
        <w:left w:val="none" w:sz="0" w:space="0" w:color="auto"/>
        <w:bottom w:val="none" w:sz="0" w:space="0" w:color="auto"/>
        <w:right w:val="none" w:sz="0" w:space="0" w:color="auto"/>
      </w:divBdr>
    </w:div>
    <w:div w:id="2018194713">
      <w:marLeft w:val="0"/>
      <w:marRight w:val="0"/>
      <w:marTop w:val="0"/>
      <w:marBottom w:val="0"/>
      <w:divBdr>
        <w:top w:val="none" w:sz="0" w:space="0" w:color="auto"/>
        <w:left w:val="none" w:sz="0" w:space="0" w:color="auto"/>
        <w:bottom w:val="none" w:sz="0" w:space="0" w:color="auto"/>
        <w:right w:val="none" w:sz="0" w:space="0" w:color="auto"/>
      </w:divBdr>
    </w:div>
    <w:div w:id="2018194714">
      <w:marLeft w:val="0"/>
      <w:marRight w:val="0"/>
      <w:marTop w:val="0"/>
      <w:marBottom w:val="0"/>
      <w:divBdr>
        <w:top w:val="none" w:sz="0" w:space="0" w:color="auto"/>
        <w:left w:val="none" w:sz="0" w:space="0" w:color="auto"/>
        <w:bottom w:val="none" w:sz="0" w:space="0" w:color="auto"/>
        <w:right w:val="none" w:sz="0" w:space="0" w:color="auto"/>
      </w:divBdr>
    </w:div>
    <w:div w:id="2018194715">
      <w:marLeft w:val="0"/>
      <w:marRight w:val="0"/>
      <w:marTop w:val="0"/>
      <w:marBottom w:val="0"/>
      <w:divBdr>
        <w:top w:val="none" w:sz="0" w:space="0" w:color="auto"/>
        <w:left w:val="none" w:sz="0" w:space="0" w:color="auto"/>
        <w:bottom w:val="none" w:sz="0" w:space="0" w:color="auto"/>
        <w:right w:val="none" w:sz="0" w:space="0" w:color="auto"/>
      </w:divBdr>
    </w:div>
    <w:div w:id="2018194716">
      <w:marLeft w:val="0"/>
      <w:marRight w:val="0"/>
      <w:marTop w:val="0"/>
      <w:marBottom w:val="0"/>
      <w:divBdr>
        <w:top w:val="none" w:sz="0" w:space="0" w:color="auto"/>
        <w:left w:val="none" w:sz="0" w:space="0" w:color="auto"/>
        <w:bottom w:val="none" w:sz="0" w:space="0" w:color="auto"/>
        <w:right w:val="none" w:sz="0" w:space="0" w:color="auto"/>
      </w:divBdr>
    </w:div>
    <w:div w:id="2018194717">
      <w:marLeft w:val="0"/>
      <w:marRight w:val="0"/>
      <w:marTop w:val="0"/>
      <w:marBottom w:val="0"/>
      <w:divBdr>
        <w:top w:val="none" w:sz="0" w:space="0" w:color="auto"/>
        <w:left w:val="none" w:sz="0" w:space="0" w:color="auto"/>
        <w:bottom w:val="none" w:sz="0" w:space="0" w:color="auto"/>
        <w:right w:val="none" w:sz="0" w:space="0" w:color="auto"/>
      </w:divBdr>
    </w:div>
    <w:div w:id="2018194718">
      <w:marLeft w:val="0"/>
      <w:marRight w:val="0"/>
      <w:marTop w:val="0"/>
      <w:marBottom w:val="0"/>
      <w:divBdr>
        <w:top w:val="none" w:sz="0" w:space="0" w:color="auto"/>
        <w:left w:val="none" w:sz="0" w:space="0" w:color="auto"/>
        <w:bottom w:val="none" w:sz="0" w:space="0" w:color="auto"/>
        <w:right w:val="none" w:sz="0" w:space="0" w:color="auto"/>
      </w:divBdr>
    </w:div>
    <w:div w:id="2018194719">
      <w:marLeft w:val="0"/>
      <w:marRight w:val="0"/>
      <w:marTop w:val="0"/>
      <w:marBottom w:val="0"/>
      <w:divBdr>
        <w:top w:val="none" w:sz="0" w:space="0" w:color="auto"/>
        <w:left w:val="none" w:sz="0" w:space="0" w:color="auto"/>
        <w:bottom w:val="none" w:sz="0" w:space="0" w:color="auto"/>
        <w:right w:val="none" w:sz="0" w:space="0" w:color="auto"/>
      </w:divBdr>
    </w:div>
    <w:div w:id="2018194720">
      <w:marLeft w:val="0"/>
      <w:marRight w:val="0"/>
      <w:marTop w:val="0"/>
      <w:marBottom w:val="0"/>
      <w:divBdr>
        <w:top w:val="none" w:sz="0" w:space="0" w:color="auto"/>
        <w:left w:val="none" w:sz="0" w:space="0" w:color="auto"/>
        <w:bottom w:val="none" w:sz="0" w:space="0" w:color="auto"/>
        <w:right w:val="none" w:sz="0" w:space="0" w:color="auto"/>
      </w:divBdr>
    </w:div>
    <w:div w:id="2018194721">
      <w:marLeft w:val="0"/>
      <w:marRight w:val="0"/>
      <w:marTop w:val="0"/>
      <w:marBottom w:val="0"/>
      <w:divBdr>
        <w:top w:val="none" w:sz="0" w:space="0" w:color="auto"/>
        <w:left w:val="none" w:sz="0" w:space="0" w:color="auto"/>
        <w:bottom w:val="none" w:sz="0" w:space="0" w:color="auto"/>
        <w:right w:val="none" w:sz="0" w:space="0" w:color="auto"/>
      </w:divBdr>
    </w:div>
    <w:div w:id="2018194722">
      <w:marLeft w:val="0"/>
      <w:marRight w:val="0"/>
      <w:marTop w:val="0"/>
      <w:marBottom w:val="0"/>
      <w:divBdr>
        <w:top w:val="none" w:sz="0" w:space="0" w:color="auto"/>
        <w:left w:val="none" w:sz="0" w:space="0" w:color="auto"/>
        <w:bottom w:val="none" w:sz="0" w:space="0" w:color="auto"/>
        <w:right w:val="none" w:sz="0" w:space="0" w:color="auto"/>
      </w:divBdr>
    </w:div>
    <w:div w:id="2018194723">
      <w:marLeft w:val="0"/>
      <w:marRight w:val="0"/>
      <w:marTop w:val="0"/>
      <w:marBottom w:val="0"/>
      <w:divBdr>
        <w:top w:val="none" w:sz="0" w:space="0" w:color="auto"/>
        <w:left w:val="none" w:sz="0" w:space="0" w:color="auto"/>
        <w:bottom w:val="none" w:sz="0" w:space="0" w:color="auto"/>
        <w:right w:val="none" w:sz="0" w:space="0" w:color="auto"/>
      </w:divBdr>
    </w:div>
    <w:div w:id="2018194724">
      <w:marLeft w:val="0"/>
      <w:marRight w:val="0"/>
      <w:marTop w:val="0"/>
      <w:marBottom w:val="0"/>
      <w:divBdr>
        <w:top w:val="none" w:sz="0" w:space="0" w:color="auto"/>
        <w:left w:val="none" w:sz="0" w:space="0" w:color="auto"/>
        <w:bottom w:val="none" w:sz="0" w:space="0" w:color="auto"/>
        <w:right w:val="none" w:sz="0" w:space="0" w:color="auto"/>
      </w:divBdr>
    </w:div>
    <w:div w:id="2018194725">
      <w:marLeft w:val="0"/>
      <w:marRight w:val="0"/>
      <w:marTop w:val="0"/>
      <w:marBottom w:val="0"/>
      <w:divBdr>
        <w:top w:val="none" w:sz="0" w:space="0" w:color="auto"/>
        <w:left w:val="none" w:sz="0" w:space="0" w:color="auto"/>
        <w:bottom w:val="none" w:sz="0" w:space="0" w:color="auto"/>
        <w:right w:val="none" w:sz="0" w:space="0" w:color="auto"/>
      </w:divBdr>
    </w:div>
    <w:div w:id="2018194726">
      <w:marLeft w:val="0"/>
      <w:marRight w:val="0"/>
      <w:marTop w:val="0"/>
      <w:marBottom w:val="0"/>
      <w:divBdr>
        <w:top w:val="none" w:sz="0" w:space="0" w:color="auto"/>
        <w:left w:val="none" w:sz="0" w:space="0" w:color="auto"/>
        <w:bottom w:val="none" w:sz="0" w:space="0" w:color="auto"/>
        <w:right w:val="none" w:sz="0" w:space="0" w:color="auto"/>
      </w:divBdr>
    </w:div>
    <w:div w:id="2018194727">
      <w:marLeft w:val="0"/>
      <w:marRight w:val="0"/>
      <w:marTop w:val="0"/>
      <w:marBottom w:val="0"/>
      <w:divBdr>
        <w:top w:val="none" w:sz="0" w:space="0" w:color="auto"/>
        <w:left w:val="none" w:sz="0" w:space="0" w:color="auto"/>
        <w:bottom w:val="none" w:sz="0" w:space="0" w:color="auto"/>
        <w:right w:val="none" w:sz="0" w:space="0" w:color="auto"/>
      </w:divBdr>
    </w:div>
    <w:div w:id="2018194728">
      <w:marLeft w:val="0"/>
      <w:marRight w:val="0"/>
      <w:marTop w:val="0"/>
      <w:marBottom w:val="0"/>
      <w:divBdr>
        <w:top w:val="none" w:sz="0" w:space="0" w:color="auto"/>
        <w:left w:val="none" w:sz="0" w:space="0" w:color="auto"/>
        <w:bottom w:val="none" w:sz="0" w:space="0" w:color="auto"/>
        <w:right w:val="none" w:sz="0" w:space="0" w:color="auto"/>
      </w:divBdr>
    </w:div>
    <w:div w:id="2018194729">
      <w:marLeft w:val="0"/>
      <w:marRight w:val="0"/>
      <w:marTop w:val="0"/>
      <w:marBottom w:val="0"/>
      <w:divBdr>
        <w:top w:val="none" w:sz="0" w:space="0" w:color="auto"/>
        <w:left w:val="none" w:sz="0" w:space="0" w:color="auto"/>
        <w:bottom w:val="none" w:sz="0" w:space="0" w:color="auto"/>
        <w:right w:val="none" w:sz="0" w:space="0" w:color="auto"/>
      </w:divBdr>
    </w:div>
    <w:div w:id="2018194730">
      <w:marLeft w:val="0"/>
      <w:marRight w:val="0"/>
      <w:marTop w:val="0"/>
      <w:marBottom w:val="0"/>
      <w:divBdr>
        <w:top w:val="none" w:sz="0" w:space="0" w:color="auto"/>
        <w:left w:val="none" w:sz="0" w:space="0" w:color="auto"/>
        <w:bottom w:val="none" w:sz="0" w:space="0" w:color="auto"/>
        <w:right w:val="none" w:sz="0" w:space="0" w:color="auto"/>
      </w:divBdr>
    </w:div>
    <w:div w:id="2018194731">
      <w:marLeft w:val="0"/>
      <w:marRight w:val="0"/>
      <w:marTop w:val="0"/>
      <w:marBottom w:val="0"/>
      <w:divBdr>
        <w:top w:val="none" w:sz="0" w:space="0" w:color="auto"/>
        <w:left w:val="none" w:sz="0" w:space="0" w:color="auto"/>
        <w:bottom w:val="none" w:sz="0" w:space="0" w:color="auto"/>
        <w:right w:val="none" w:sz="0" w:space="0" w:color="auto"/>
      </w:divBdr>
    </w:div>
    <w:div w:id="2018194732">
      <w:marLeft w:val="0"/>
      <w:marRight w:val="0"/>
      <w:marTop w:val="0"/>
      <w:marBottom w:val="0"/>
      <w:divBdr>
        <w:top w:val="none" w:sz="0" w:space="0" w:color="auto"/>
        <w:left w:val="none" w:sz="0" w:space="0" w:color="auto"/>
        <w:bottom w:val="none" w:sz="0" w:space="0" w:color="auto"/>
        <w:right w:val="none" w:sz="0" w:space="0" w:color="auto"/>
      </w:divBdr>
    </w:div>
    <w:div w:id="2018194733">
      <w:marLeft w:val="0"/>
      <w:marRight w:val="0"/>
      <w:marTop w:val="0"/>
      <w:marBottom w:val="0"/>
      <w:divBdr>
        <w:top w:val="none" w:sz="0" w:space="0" w:color="auto"/>
        <w:left w:val="none" w:sz="0" w:space="0" w:color="auto"/>
        <w:bottom w:val="none" w:sz="0" w:space="0" w:color="auto"/>
        <w:right w:val="none" w:sz="0" w:space="0" w:color="auto"/>
      </w:divBdr>
    </w:div>
    <w:div w:id="2018194734">
      <w:marLeft w:val="0"/>
      <w:marRight w:val="0"/>
      <w:marTop w:val="0"/>
      <w:marBottom w:val="0"/>
      <w:divBdr>
        <w:top w:val="none" w:sz="0" w:space="0" w:color="auto"/>
        <w:left w:val="none" w:sz="0" w:space="0" w:color="auto"/>
        <w:bottom w:val="none" w:sz="0" w:space="0" w:color="auto"/>
        <w:right w:val="none" w:sz="0" w:space="0" w:color="auto"/>
      </w:divBdr>
    </w:div>
    <w:div w:id="2018194735">
      <w:marLeft w:val="0"/>
      <w:marRight w:val="0"/>
      <w:marTop w:val="0"/>
      <w:marBottom w:val="0"/>
      <w:divBdr>
        <w:top w:val="none" w:sz="0" w:space="0" w:color="auto"/>
        <w:left w:val="none" w:sz="0" w:space="0" w:color="auto"/>
        <w:bottom w:val="none" w:sz="0" w:space="0" w:color="auto"/>
        <w:right w:val="none" w:sz="0" w:space="0" w:color="auto"/>
      </w:divBdr>
    </w:div>
    <w:div w:id="2018194736">
      <w:marLeft w:val="0"/>
      <w:marRight w:val="0"/>
      <w:marTop w:val="0"/>
      <w:marBottom w:val="0"/>
      <w:divBdr>
        <w:top w:val="none" w:sz="0" w:space="0" w:color="auto"/>
        <w:left w:val="none" w:sz="0" w:space="0" w:color="auto"/>
        <w:bottom w:val="none" w:sz="0" w:space="0" w:color="auto"/>
        <w:right w:val="none" w:sz="0" w:space="0" w:color="auto"/>
      </w:divBdr>
    </w:div>
    <w:div w:id="2018194737">
      <w:marLeft w:val="0"/>
      <w:marRight w:val="0"/>
      <w:marTop w:val="0"/>
      <w:marBottom w:val="0"/>
      <w:divBdr>
        <w:top w:val="none" w:sz="0" w:space="0" w:color="auto"/>
        <w:left w:val="none" w:sz="0" w:space="0" w:color="auto"/>
        <w:bottom w:val="none" w:sz="0" w:space="0" w:color="auto"/>
        <w:right w:val="none" w:sz="0" w:space="0" w:color="auto"/>
      </w:divBdr>
      <w:divsChild>
        <w:div w:id="2018194739">
          <w:marLeft w:val="0"/>
          <w:marRight w:val="0"/>
          <w:marTop w:val="109"/>
          <w:marBottom w:val="55"/>
          <w:divBdr>
            <w:top w:val="none" w:sz="0" w:space="0" w:color="auto"/>
            <w:left w:val="none" w:sz="0" w:space="0" w:color="auto"/>
            <w:bottom w:val="none" w:sz="0" w:space="0" w:color="auto"/>
            <w:right w:val="none" w:sz="0" w:space="0" w:color="auto"/>
          </w:divBdr>
        </w:div>
      </w:divsChild>
    </w:div>
    <w:div w:id="2018194738">
      <w:marLeft w:val="0"/>
      <w:marRight w:val="0"/>
      <w:marTop w:val="0"/>
      <w:marBottom w:val="0"/>
      <w:divBdr>
        <w:top w:val="none" w:sz="0" w:space="0" w:color="auto"/>
        <w:left w:val="none" w:sz="0" w:space="0" w:color="auto"/>
        <w:bottom w:val="none" w:sz="0" w:space="0" w:color="auto"/>
        <w:right w:val="none" w:sz="0" w:space="0" w:color="auto"/>
      </w:divBdr>
    </w:div>
    <w:div w:id="2018194740">
      <w:marLeft w:val="0"/>
      <w:marRight w:val="0"/>
      <w:marTop w:val="0"/>
      <w:marBottom w:val="0"/>
      <w:divBdr>
        <w:top w:val="none" w:sz="0" w:space="0" w:color="auto"/>
        <w:left w:val="none" w:sz="0" w:space="0" w:color="auto"/>
        <w:bottom w:val="none" w:sz="0" w:space="0" w:color="auto"/>
        <w:right w:val="none" w:sz="0" w:space="0" w:color="auto"/>
      </w:divBdr>
    </w:div>
    <w:div w:id="2018194741">
      <w:marLeft w:val="0"/>
      <w:marRight w:val="0"/>
      <w:marTop w:val="0"/>
      <w:marBottom w:val="0"/>
      <w:divBdr>
        <w:top w:val="none" w:sz="0" w:space="0" w:color="auto"/>
        <w:left w:val="none" w:sz="0" w:space="0" w:color="auto"/>
        <w:bottom w:val="none" w:sz="0" w:space="0" w:color="auto"/>
        <w:right w:val="none" w:sz="0" w:space="0" w:color="auto"/>
      </w:divBdr>
    </w:div>
    <w:div w:id="2018194742">
      <w:marLeft w:val="0"/>
      <w:marRight w:val="0"/>
      <w:marTop w:val="0"/>
      <w:marBottom w:val="0"/>
      <w:divBdr>
        <w:top w:val="none" w:sz="0" w:space="0" w:color="auto"/>
        <w:left w:val="none" w:sz="0" w:space="0" w:color="auto"/>
        <w:bottom w:val="none" w:sz="0" w:space="0" w:color="auto"/>
        <w:right w:val="none" w:sz="0" w:space="0" w:color="auto"/>
      </w:divBdr>
    </w:div>
    <w:div w:id="2018194743">
      <w:marLeft w:val="0"/>
      <w:marRight w:val="0"/>
      <w:marTop w:val="0"/>
      <w:marBottom w:val="0"/>
      <w:divBdr>
        <w:top w:val="none" w:sz="0" w:space="0" w:color="auto"/>
        <w:left w:val="none" w:sz="0" w:space="0" w:color="auto"/>
        <w:bottom w:val="none" w:sz="0" w:space="0" w:color="auto"/>
        <w:right w:val="none" w:sz="0" w:space="0" w:color="auto"/>
      </w:divBdr>
    </w:div>
    <w:div w:id="2018194744">
      <w:marLeft w:val="0"/>
      <w:marRight w:val="0"/>
      <w:marTop w:val="0"/>
      <w:marBottom w:val="0"/>
      <w:divBdr>
        <w:top w:val="none" w:sz="0" w:space="0" w:color="auto"/>
        <w:left w:val="none" w:sz="0" w:space="0" w:color="auto"/>
        <w:bottom w:val="none" w:sz="0" w:space="0" w:color="auto"/>
        <w:right w:val="none" w:sz="0" w:space="0" w:color="auto"/>
      </w:divBdr>
    </w:div>
    <w:div w:id="2018194745">
      <w:marLeft w:val="0"/>
      <w:marRight w:val="0"/>
      <w:marTop w:val="0"/>
      <w:marBottom w:val="0"/>
      <w:divBdr>
        <w:top w:val="none" w:sz="0" w:space="0" w:color="auto"/>
        <w:left w:val="none" w:sz="0" w:space="0" w:color="auto"/>
        <w:bottom w:val="none" w:sz="0" w:space="0" w:color="auto"/>
        <w:right w:val="none" w:sz="0" w:space="0" w:color="auto"/>
      </w:divBdr>
    </w:div>
    <w:div w:id="2018194746">
      <w:marLeft w:val="0"/>
      <w:marRight w:val="0"/>
      <w:marTop w:val="0"/>
      <w:marBottom w:val="0"/>
      <w:divBdr>
        <w:top w:val="none" w:sz="0" w:space="0" w:color="auto"/>
        <w:left w:val="none" w:sz="0" w:space="0" w:color="auto"/>
        <w:bottom w:val="none" w:sz="0" w:space="0" w:color="auto"/>
        <w:right w:val="none" w:sz="0" w:space="0" w:color="auto"/>
      </w:divBdr>
    </w:div>
    <w:div w:id="2018194747">
      <w:marLeft w:val="0"/>
      <w:marRight w:val="0"/>
      <w:marTop w:val="0"/>
      <w:marBottom w:val="0"/>
      <w:divBdr>
        <w:top w:val="none" w:sz="0" w:space="0" w:color="auto"/>
        <w:left w:val="none" w:sz="0" w:space="0" w:color="auto"/>
        <w:bottom w:val="none" w:sz="0" w:space="0" w:color="auto"/>
        <w:right w:val="none" w:sz="0" w:space="0" w:color="auto"/>
      </w:divBdr>
    </w:div>
    <w:div w:id="2018194748">
      <w:marLeft w:val="0"/>
      <w:marRight w:val="0"/>
      <w:marTop w:val="0"/>
      <w:marBottom w:val="0"/>
      <w:divBdr>
        <w:top w:val="none" w:sz="0" w:space="0" w:color="auto"/>
        <w:left w:val="none" w:sz="0" w:space="0" w:color="auto"/>
        <w:bottom w:val="none" w:sz="0" w:space="0" w:color="auto"/>
        <w:right w:val="none" w:sz="0" w:space="0" w:color="auto"/>
      </w:divBdr>
    </w:div>
    <w:div w:id="2018194749">
      <w:marLeft w:val="0"/>
      <w:marRight w:val="0"/>
      <w:marTop w:val="0"/>
      <w:marBottom w:val="0"/>
      <w:divBdr>
        <w:top w:val="none" w:sz="0" w:space="0" w:color="auto"/>
        <w:left w:val="none" w:sz="0" w:space="0" w:color="auto"/>
        <w:bottom w:val="none" w:sz="0" w:space="0" w:color="auto"/>
        <w:right w:val="none" w:sz="0" w:space="0" w:color="auto"/>
      </w:divBdr>
    </w:div>
    <w:div w:id="2018194750">
      <w:marLeft w:val="0"/>
      <w:marRight w:val="0"/>
      <w:marTop w:val="0"/>
      <w:marBottom w:val="0"/>
      <w:divBdr>
        <w:top w:val="none" w:sz="0" w:space="0" w:color="auto"/>
        <w:left w:val="none" w:sz="0" w:space="0" w:color="auto"/>
        <w:bottom w:val="none" w:sz="0" w:space="0" w:color="auto"/>
        <w:right w:val="none" w:sz="0" w:space="0" w:color="auto"/>
      </w:divBdr>
    </w:div>
    <w:div w:id="2018194751">
      <w:marLeft w:val="0"/>
      <w:marRight w:val="0"/>
      <w:marTop w:val="0"/>
      <w:marBottom w:val="0"/>
      <w:divBdr>
        <w:top w:val="none" w:sz="0" w:space="0" w:color="auto"/>
        <w:left w:val="none" w:sz="0" w:space="0" w:color="auto"/>
        <w:bottom w:val="none" w:sz="0" w:space="0" w:color="auto"/>
        <w:right w:val="none" w:sz="0" w:space="0" w:color="auto"/>
      </w:divBdr>
    </w:div>
    <w:div w:id="2018194752">
      <w:marLeft w:val="0"/>
      <w:marRight w:val="0"/>
      <w:marTop w:val="0"/>
      <w:marBottom w:val="0"/>
      <w:divBdr>
        <w:top w:val="none" w:sz="0" w:space="0" w:color="auto"/>
        <w:left w:val="none" w:sz="0" w:space="0" w:color="auto"/>
        <w:bottom w:val="none" w:sz="0" w:space="0" w:color="auto"/>
        <w:right w:val="none" w:sz="0" w:space="0" w:color="auto"/>
      </w:divBdr>
    </w:div>
    <w:div w:id="2018194753">
      <w:marLeft w:val="0"/>
      <w:marRight w:val="0"/>
      <w:marTop w:val="0"/>
      <w:marBottom w:val="0"/>
      <w:divBdr>
        <w:top w:val="none" w:sz="0" w:space="0" w:color="auto"/>
        <w:left w:val="none" w:sz="0" w:space="0" w:color="auto"/>
        <w:bottom w:val="none" w:sz="0" w:space="0" w:color="auto"/>
        <w:right w:val="none" w:sz="0" w:space="0" w:color="auto"/>
      </w:divBdr>
    </w:div>
    <w:div w:id="2018194754">
      <w:marLeft w:val="0"/>
      <w:marRight w:val="0"/>
      <w:marTop w:val="0"/>
      <w:marBottom w:val="0"/>
      <w:divBdr>
        <w:top w:val="none" w:sz="0" w:space="0" w:color="auto"/>
        <w:left w:val="none" w:sz="0" w:space="0" w:color="auto"/>
        <w:bottom w:val="none" w:sz="0" w:space="0" w:color="auto"/>
        <w:right w:val="none" w:sz="0" w:space="0" w:color="auto"/>
      </w:divBdr>
    </w:div>
    <w:div w:id="2018194755">
      <w:marLeft w:val="0"/>
      <w:marRight w:val="0"/>
      <w:marTop w:val="0"/>
      <w:marBottom w:val="0"/>
      <w:divBdr>
        <w:top w:val="none" w:sz="0" w:space="0" w:color="auto"/>
        <w:left w:val="none" w:sz="0" w:space="0" w:color="auto"/>
        <w:bottom w:val="none" w:sz="0" w:space="0" w:color="auto"/>
        <w:right w:val="none" w:sz="0" w:space="0" w:color="auto"/>
      </w:divBdr>
    </w:div>
    <w:div w:id="2018194756">
      <w:marLeft w:val="0"/>
      <w:marRight w:val="0"/>
      <w:marTop w:val="0"/>
      <w:marBottom w:val="0"/>
      <w:divBdr>
        <w:top w:val="none" w:sz="0" w:space="0" w:color="auto"/>
        <w:left w:val="none" w:sz="0" w:space="0" w:color="auto"/>
        <w:bottom w:val="none" w:sz="0" w:space="0" w:color="auto"/>
        <w:right w:val="none" w:sz="0" w:space="0" w:color="auto"/>
      </w:divBdr>
    </w:div>
    <w:div w:id="2018194757">
      <w:marLeft w:val="0"/>
      <w:marRight w:val="0"/>
      <w:marTop w:val="0"/>
      <w:marBottom w:val="0"/>
      <w:divBdr>
        <w:top w:val="none" w:sz="0" w:space="0" w:color="auto"/>
        <w:left w:val="none" w:sz="0" w:space="0" w:color="auto"/>
        <w:bottom w:val="none" w:sz="0" w:space="0" w:color="auto"/>
        <w:right w:val="none" w:sz="0" w:space="0" w:color="auto"/>
      </w:divBdr>
    </w:div>
    <w:div w:id="2018194758">
      <w:marLeft w:val="0"/>
      <w:marRight w:val="0"/>
      <w:marTop w:val="0"/>
      <w:marBottom w:val="0"/>
      <w:divBdr>
        <w:top w:val="none" w:sz="0" w:space="0" w:color="auto"/>
        <w:left w:val="none" w:sz="0" w:space="0" w:color="auto"/>
        <w:bottom w:val="none" w:sz="0" w:space="0" w:color="auto"/>
        <w:right w:val="none" w:sz="0" w:space="0" w:color="auto"/>
      </w:divBdr>
    </w:div>
    <w:div w:id="2018194759">
      <w:marLeft w:val="0"/>
      <w:marRight w:val="0"/>
      <w:marTop w:val="0"/>
      <w:marBottom w:val="0"/>
      <w:divBdr>
        <w:top w:val="none" w:sz="0" w:space="0" w:color="auto"/>
        <w:left w:val="none" w:sz="0" w:space="0" w:color="auto"/>
        <w:bottom w:val="none" w:sz="0" w:space="0" w:color="auto"/>
        <w:right w:val="none" w:sz="0" w:space="0" w:color="auto"/>
      </w:divBdr>
    </w:div>
    <w:div w:id="2018194760">
      <w:marLeft w:val="0"/>
      <w:marRight w:val="0"/>
      <w:marTop w:val="0"/>
      <w:marBottom w:val="0"/>
      <w:divBdr>
        <w:top w:val="none" w:sz="0" w:space="0" w:color="auto"/>
        <w:left w:val="none" w:sz="0" w:space="0" w:color="auto"/>
        <w:bottom w:val="none" w:sz="0" w:space="0" w:color="auto"/>
        <w:right w:val="none" w:sz="0" w:space="0" w:color="auto"/>
      </w:divBdr>
    </w:div>
    <w:div w:id="2018194761">
      <w:marLeft w:val="0"/>
      <w:marRight w:val="0"/>
      <w:marTop w:val="0"/>
      <w:marBottom w:val="0"/>
      <w:divBdr>
        <w:top w:val="none" w:sz="0" w:space="0" w:color="auto"/>
        <w:left w:val="none" w:sz="0" w:space="0" w:color="auto"/>
        <w:bottom w:val="none" w:sz="0" w:space="0" w:color="auto"/>
        <w:right w:val="none" w:sz="0" w:space="0" w:color="auto"/>
      </w:divBdr>
    </w:div>
    <w:div w:id="2018194762">
      <w:marLeft w:val="0"/>
      <w:marRight w:val="0"/>
      <w:marTop w:val="0"/>
      <w:marBottom w:val="0"/>
      <w:divBdr>
        <w:top w:val="none" w:sz="0" w:space="0" w:color="auto"/>
        <w:left w:val="none" w:sz="0" w:space="0" w:color="auto"/>
        <w:bottom w:val="none" w:sz="0" w:space="0" w:color="auto"/>
        <w:right w:val="none" w:sz="0" w:space="0" w:color="auto"/>
      </w:divBdr>
    </w:div>
    <w:div w:id="2018194763">
      <w:marLeft w:val="0"/>
      <w:marRight w:val="0"/>
      <w:marTop w:val="0"/>
      <w:marBottom w:val="0"/>
      <w:divBdr>
        <w:top w:val="none" w:sz="0" w:space="0" w:color="auto"/>
        <w:left w:val="none" w:sz="0" w:space="0" w:color="auto"/>
        <w:bottom w:val="none" w:sz="0" w:space="0" w:color="auto"/>
        <w:right w:val="none" w:sz="0" w:space="0" w:color="auto"/>
      </w:divBdr>
    </w:div>
    <w:div w:id="2018194764">
      <w:marLeft w:val="0"/>
      <w:marRight w:val="0"/>
      <w:marTop w:val="0"/>
      <w:marBottom w:val="0"/>
      <w:divBdr>
        <w:top w:val="none" w:sz="0" w:space="0" w:color="auto"/>
        <w:left w:val="none" w:sz="0" w:space="0" w:color="auto"/>
        <w:bottom w:val="none" w:sz="0" w:space="0" w:color="auto"/>
        <w:right w:val="none" w:sz="0" w:space="0" w:color="auto"/>
      </w:divBdr>
    </w:div>
    <w:div w:id="2018194765">
      <w:marLeft w:val="0"/>
      <w:marRight w:val="0"/>
      <w:marTop w:val="0"/>
      <w:marBottom w:val="0"/>
      <w:divBdr>
        <w:top w:val="none" w:sz="0" w:space="0" w:color="auto"/>
        <w:left w:val="none" w:sz="0" w:space="0" w:color="auto"/>
        <w:bottom w:val="none" w:sz="0" w:space="0" w:color="auto"/>
        <w:right w:val="none" w:sz="0" w:space="0" w:color="auto"/>
      </w:divBdr>
    </w:div>
    <w:div w:id="2018194766">
      <w:marLeft w:val="0"/>
      <w:marRight w:val="0"/>
      <w:marTop w:val="0"/>
      <w:marBottom w:val="0"/>
      <w:divBdr>
        <w:top w:val="none" w:sz="0" w:space="0" w:color="auto"/>
        <w:left w:val="none" w:sz="0" w:space="0" w:color="auto"/>
        <w:bottom w:val="none" w:sz="0" w:space="0" w:color="auto"/>
        <w:right w:val="none" w:sz="0" w:space="0" w:color="auto"/>
      </w:divBdr>
    </w:div>
    <w:div w:id="2018194767">
      <w:marLeft w:val="0"/>
      <w:marRight w:val="0"/>
      <w:marTop w:val="0"/>
      <w:marBottom w:val="0"/>
      <w:divBdr>
        <w:top w:val="none" w:sz="0" w:space="0" w:color="auto"/>
        <w:left w:val="none" w:sz="0" w:space="0" w:color="auto"/>
        <w:bottom w:val="none" w:sz="0" w:space="0" w:color="auto"/>
        <w:right w:val="none" w:sz="0" w:space="0" w:color="auto"/>
      </w:divBdr>
    </w:div>
    <w:div w:id="2018194775">
      <w:marLeft w:val="0"/>
      <w:marRight w:val="0"/>
      <w:marTop w:val="0"/>
      <w:marBottom w:val="0"/>
      <w:divBdr>
        <w:top w:val="none" w:sz="0" w:space="0" w:color="auto"/>
        <w:left w:val="none" w:sz="0" w:space="0" w:color="auto"/>
        <w:bottom w:val="none" w:sz="0" w:space="0" w:color="auto"/>
        <w:right w:val="none" w:sz="0" w:space="0" w:color="auto"/>
      </w:divBdr>
      <w:divsChild>
        <w:div w:id="2018194768">
          <w:marLeft w:val="0"/>
          <w:marRight w:val="0"/>
          <w:marTop w:val="109"/>
          <w:marBottom w:val="0"/>
          <w:divBdr>
            <w:top w:val="none" w:sz="0" w:space="0" w:color="auto"/>
            <w:left w:val="none" w:sz="0" w:space="0" w:color="auto"/>
            <w:bottom w:val="none" w:sz="0" w:space="0" w:color="auto"/>
            <w:right w:val="none" w:sz="0" w:space="0" w:color="auto"/>
          </w:divBdr>
        </w:div>
        <w:div w:id="2018194769">
          <w:marLeft w:val="0"/>
          <w:marRight w:val="0"/>
          <w:marTop w:val="0"/>
          <w:marBottom w:val="0"/>
          <w:divBdr>
            <w:top w:val="none" w:sz="0" w:space="0" w:color="auto"/>
            <w:left w:val="none" w:sz="0" w:space="0" w:color="auto"/>
            <w:bottom w:val="none" w:sz="0" w:space="0" w:color="auto"/>
            <w:right w:val="none" w:sz="0" w:space="0" w:color="auto"/>
          </w:divBdr>
        </w:div>
        <w:div w:id="2018194770">
          <w:marLeft w:val="0"/>
          <w:marRight w:val="0"/>
          <w:marTop w:val="0"/>
          <w:marBottom w:val="0"/>
          <w:divBdr>
            <w:top w:val="none" w:sz="0" w:space="0" w:color="auto"/>
            <w:left w:val="none" w:sz="0" w:space="0" w:color="auto"/>
            <w:bottom w:val="none" w:sz="0" w:space="0" w:color="auto"/>
            <w:right w:val="none" w:sz="0" w:space="0" w:color="auto"/>
          </w:divBdr>
        </w:div>
        <w:div w:id="2018194771">
          <w:marLeft w:val="0"/>
          <w:marRight w:val="0"/>
          <w:marTop w:val="0"/>
          <w:marBottom w:val="0"/>
          <w:divBdr>
            <w:top w:val="none" w:sz="0" w:space="0" w:color="auto"/>
            <w:left w:val="none" w:sz="0" w:space="0" w:color="auto"/>
            <w:bottom w:val="none" w:sz="0" w:space="0" w:color="auto"/>
            <w:right w:val="none" w:sz="0" w:space="0" w:color="auto"/>
          </w:divBdr>
        </w:div>
        <w:div w:id="2018194772">
          <w:marLeft w:val="0"/>
          <w:marRight w:val="0"/>
          <w:marTop w:val="0"/>
          <w:marBottom w:val="0"/>
          <w:divBdr>
            <w:top w:val="none" w:sz="0" w:space="0" w:color="auto"/>
            <w:left w:val="none" w:sz="0" w:space="0" w:color="auto"/>
            <w:bottom w:val="none" w:sz="0" w:space="0" w:color="auto"/>
            <w:right w:val="none" w:sz="0" w:space="0" w:color="auto"/>
          </w:divBdr>
        </w:div>
        <w:div w:id="2018194773">
          <w:marLeft w:val="0"/>
          <w:marRight w:val="0"/>
          <w:marTop w:val="109"/>
          <w:marBottom w:val="0"/>
          <w:divBdr>
            <w:top w:val="none" w:sz="0" w:space="0" w:color="auto"/>
            <w:left w:val="none" w:sz="0" w:space="0" w:color="auto"/>
            <w:bottom w:val="none" w:sz="0" w:space="0" w:color="auto"/>
            <w:right w:val="none" w:sz="0" w:space="0" w:color="auto"/>
          </w:divBdr>
        </w:div>
        <w:div w:id="2018194774">
          <w:marLeft w:val="0"/>
          <w:marRight w:val="0"/>
          <w:marTop w:val="109"/>
          <w:marBottom w:val="0"/>
          <w:divBdr>
            <w:top w:val="none" w:sz="0" w:space="0" w:color="auto"/>
            <w:left w:val="none" w:sz="0" w:space="0" w:color="auto"/>
            <w:bottom w:val="none" w:sz="0" w:space="0" w:color="auto"/>
            <w:right w:val="none" w:sz="0" w:space="0" w:color="auto"/>
          </w:divBdr>
        </w:div>
        <w:div w:id="2018194776">
          <w:marLeft w:val="0"/>
          <w:marRight w:val="0"/>
          <w:marTop w:val="0"/>
          <w:marBottom w:val="0"/>
          <w:divBdr>
            <w:top w:val="none" w:sz="0" w:space="0" w:color="auto"/>
            <w:left w:val="none" w:sz="0" w:space="0" w:color="auto"/>
            <w:bottom w:val="none" w:sz="0" w:space="0" w:color="auto"/>
            <w:right w:val="none" w:sz="0" w:space="0" w:color="auto"/>
          </w:divBdr>
        </w:div>
        <w:div w:id="2018194777">
          <w:marLeft w:val="0"/>
          <w:marRight w:val="0"/>
          <w:marTop w:val="109"/>
          <w:marBottom w:val="0"/>
          <w:divBdr>
            <w:top w:val="none" w:sz="0" w:space="0" w:color="auto"/>
            <w:left w:val="none" w:sz="0" w:space="0" w:color="auto"/>
            <w:bottom w:val="none" w:sz="0" w:space="0" w:color="auto"/>
            <w:right w:val="none" w:sz="0" w:space="0" w:color="auto"/>
          </w:divBdr>
        </w:div>
        <w:div w:id="2018194779">
          <w:marLeft w:val="0"/>
          <w:marRight w:val="0"/>
          <w:marTop w:val="0"/>
          <w:marBottom w:val="55"/>
          <w:divBdr>
            <w:top w:val="none" w:sz="0" w:space="0" w:color="auto"/>
            <w:left w:val="none" w:sz="0" w:space="0" w:color="auto"/>
            <w:bottom w:val="none" w:sz="0" w:space="0" w:color="auto"/>
            <w:right w:val="none" w:sz="0" w:space="0" w:color="auto"/>
          </w:divBdr>
        </w:div>
        <w:div w:id="2018194780">
          <w:marLeft w:val="0"/>
          <w:marRight w:val="0"/>
          <w:marTop w:val="0"/>
          <w:marBottom w:val="33"/>
          <w:divBdr>
            <w:top w:val="none" w:sz="0" w:space="0" w:color="auto"/>
            <w:left w:val="none" w:sz="0" w:space="0" w:color="auto"/>
            <w:bottom w:val="none" w:sz="0" w:space="0" w:color="auto"/>
            <w:right w:val="none" w:sz="0" w:space="0" w:color="auto"/>
          </w:divBdr>
        </w:div>
        <w:div w:id="2018194783">
          <w:marLeft w:val="0"/>
          <w:marRight w:val="0"/>
          <w:marTop w:val="109"/>
          <w:marBottom w:val="0"/>
          <w:divBdr>
            <w:top w:val="none" w:sz="0" w:space="0" w:color="auto"/>
            <w:left w:val="none" w:sz="0" w:space="0" w:color="auto"/>
            <w:bottom w:val="none" w:sz="0" w:space="0" w:color="auto"/>
            <w:right w:val="none" w:sz="0" w:space="0" w:color="auto"/>
          </w:divBdr>
        </w:div>
      </w:divsChild>
    </w:div>
    <w:div w:id="2018194778">
      <w:marLeft w:val="0"/>
      <w:marRight w:val="0"/>
      <w:marTop w:val="0"/>
      <w:marBottom w:val="0"/>
      <w:divBdr>
        <w:top w:val="none" w:sz="0" w:space="0" w:color="auto"/>
        <w:left w:val="none" w:sz="0" w:space="0" w:color="auto"/>
        <w:bottom w:val="none" w:sz="0" w:space="0" w:color="auto"/>
        <w:right w:val="none" w:sz="0" w:space="0" w:color="auto"/>
      </w:divBdr>
    </w:div>
    <w:div w:id="2018194781">
      <w:marLeft w:val="0"/>
      <w:marRight w:val="0"/>
      <w:marTop w:val="0"/>
      <w:marBottom w:val="0"/>
      <w:divBdr>
        <w:top w:val="none" w:sz="0" w:space="0" w:color="auto"/>
        <w:left w:val="none" w:sz="0" w:space="0" w:color="auto"/>
        <w:bottom w:val="none" w:sz="0" w:space="0" w:color="auto"/>
        <w:right w:val="none" w:sz="0" w:space="0" w:color="auto"/>
      </w:divBdr>
    </w:div>
    <w:div w:id="2018194782">
      <w:marLeft w:val="0"/>
      <w:marRight w:val="0"/>
      <w:marTop w:val="0"/>
      <w:marBottom w:val="0"/>
      <w:divBdr>
        <w:top w:val="none" w:sz="0" w:space="0" w:color="auto"/>
        <w:left w:val="none" w:sz="0" w:space="0" w:color="auto"/>
        <w:bottom w:val="none" w:sz="0" w:space="0" w:color="auto"/>
        <w:right w:val="none" w:sz="0" w:space="0" w:color="auto"/>
      </w:divBdr>
    </w:div>
    <w:div w:id="2018194784">
      <w:marLeft w:val="0"/>
      <w:marRight w:val="0"/>
      <w:marTop w:val="0"/>
      <w:marBottom w:val="0"/>
      <w:divBdr>
        <w:top w:val="none" w:sz="0" w:space="0" w:color="auto"/>
        <w:left w:val="none" w:sz="0" w:space="0" w:color="auto"/>
        <w:bottom w:val="none" w:sz="0" w:space="0" w:color="auto"/>
        <w:right w:val="none" w:sz="0" w:space="0" w:color="auto"/>
      </w:divBdr>
    </w:div>
    <w:div w:id="2018194785">
      <w:marLeft w:val="0"/>
      <w:marRight w:val="0"/>
      <w:marTop w:val="0"/>
      <w:marBottom w:val="0"/>
      <w:divBdr>
        <w:top w:val="none" w:sz="0" w:space="0" w:color="auto"/>
        <w:left w:val="none" w:sz="0" w:space="0" w:color="auto"/>
        <w:bottom w:val="none" w:sz="0" w:space="0" w:color="auto"/>
        <w:right w:val="none" w:sz="0" w:space="0" w:color="auto"/>
      </w:divBdr>
    </w:div>
    <w:div w:id="2018194786">
      <w:marLeft w:val="0"/>
      <w:marRight w:val="0"/>
      <w:marTop w:val="0"/>
      <w:marBottom w:val="0"/>
      <w:divBdr>
        <w:top w:val="none" w:sz="0" w:space="0" w:color="auto"/>
        <w:left w:val="none" w:sz="0" w:space="0" w:color="auto"/>
        <w:bottom w:val="none" w:sz="0" w:space="0" w:color="auto"/>
        <w:right w:val="none" w:sz="0" w:space="0" w:color="auto"/>
      </w:divBdr>
    </w:div>
    <w:div w:id="2018194787">
      <w:marLeft w:val="0"/>
      <w:marRight w:val="0"/>
      <w:marTop w:val="0"/>
      <w:marBottom w:val="0"/>
      <w:divBdr>
        <w:top w:val="none" w:sz="0" w:space="0" w:color="auto"/>
        <w:left w:val="none" w:sz="0" w:space="0" w:color="auto"/>
        <w:bottom w:val="none" w:sz="0" w:space="0" w:color="auto"/>
        <w:right w:val="none" w:sz="0" w:space="0" w:color="auto"/>
      </w:divBdr>
    </w:div>
    <w:div w:id="2018194788">
      <w:marLeft w:val="0"/>
      <w:marRight w:val="0"/>
      <w:marTop w:val="0"/>
      <w:marBottom w:val="0"/>
      <w:divBdr>
        <w:top w:val="none" w:sz="0" w:space="0" w:color="auto"/>
        <w:left w:val="none" w:sz="0" w:space="0" w:color="auto"/>
        <w:bottom w:val="none" w:sz="0" w:space="0" w:color="auto"/>
        <w:right w:val="none" w:sz="0" w:space="0" w:color="auto"/>
      </w:divBdr>
    </w:div>
    <w:div w:id="2018194789">
      <w:marLeft w:val="0"/>
      <w:marRight w:val="0"/>
      <w:marTop w:val="0"/>
      <w:marBottom w:val="0"/>
      <w:divBdr>
        <w:top w:val="none" w:sz="0" w:space="0" w:color="auto"/>
        <w:left w:val="none" w:sz="0" w:space="0" w:color="auto"/>
        <w:bottom w:val="none" w:sz="0" w:space="0" w:color="auto"/>
        <w:right w:val="none" w:sz="0" w:space="0" w:color="auto"/>
      </w:divBdr>
    </w:div>
    <w:div w:id="2018194790">
      <w:marLeft w:val="0"/>
      <w:marRight w:val="0"/>
      <w:marTop w:val="0"/>
      <w:marBottom w:val="0"/>
      <w:divBdr>
        <w:top w:val="none" w:sz="0" w:space="0" w:color="auto"/>
        <w:left w:val="none" w:sz="0" w:space="0" w:color="auto"/>
        <w:bottom w:val="none" w:sz="0" w:space="0" w:color="auto"/>
        <w:right w:val="none" w:sz="0" w:space="0" w:color="auto"/>
      </w:divBdr>
    </w:div>
    <w:div w:id="2048143306">
      <w:bodyDiv w:val="1"/>
      <w:marLeft w:val="0"/>
      <w:marRight w:val="0"/>
      <w:marTop w:val="0"/>
      <w:marBottom w:val="0"/>
      <w:divBdr>
        <w:top w:val="none" w:sz="0" w:space="0" w:color="auto"/>
        <w:left w:val="none" w:sz="0" w:space="0" w:color="auto"/>
        <w:bottom w:val="none" w:sz="0" w:space="0" w:color="auto"/>
        <w:right w:val="none" w:sz="0" w:space="0" w:color="auto"/>
      </w:divBdr>
    </w:div>
    <w:div w:id="2054572633">
      <w:bodyDiv w:val="1"/>
      <w:marLeft w:val="0"/>
      <w:marRight w:val="0"/>
      <w:marTop w:val="0"/>
      <w:marBottom w:val="0"/>
      <w:divBdr>
        <w:top w:val="none" w:sz="0" w:space="0" w:color="auto"/>
        <w:left w:val="none" w:sz="0" w:space="0" w:color="auto"/>
        <w:bottom w:val="none" w:sz="0" w:space="0" w:color="auto"/>
        <w:right w:val="none" w:sz="0" w:space="0" w:color="auto"/>
      </w:divBdr>
    </w:div>
    <w:div w:id="2074353959">
      <w:bodyDiv w:val="1"/>
      <w:marLeft w:val="0"/>
      <w:marRight w:val="0"/>
      <w:marTop w:val="0"/>
      <w:marBottom w:val="0"/>
      <w:divBdr>
        <w:top w:val="none" w:sz="0" w:space="0" w:color="auto"/>
        <w:left w:val="none" w:sz="0" w:space="0" w:color="auto"/>
        <w:bottom w:val="none" w:sz="0" w:space="0" w:color="auto"/>
        <w:right w:val="none" w:sz="0" w:space="0" w:color="auto"/>
      </w:divBdr>
    </w:div>
    <w:div w:id="2086564597">
      <w:bodyDiv w:val="1"/>
      <w:marLeft w:val="0"/>
      <w:marRight w:val="0"/>
      <w:marTop w:val="0"/>
      <w:marBottom w:val="0"/>
      <w:divBdr>
        <w:top w:val="none" w:sz="0" w:space="0" w:color="auto"/>
        <w:left w:val="none" w:sz="0" w:space="0" w:color="auto"/>
        <w:bottom w:val="none" w:sz="0" w:space="0" w:color="auto"/>
        <w:right w:val="none" w:sz="0" w:space="0" w:color="auto"/>
      </w:divBdr>
    </w:div>
    <w:div w:id="2089616506">
      <w:bodyDiv w:val="1"/>
      <w:marLeft w:val="0"/>
      <w:marRight w:val="0"/>
      <w:marTop w:val="0"/>
      <w:marBottom w:val="0"/>
      <w:divBdr>
        <w:top w:val="none" w:sz="0" w:space="0" w:color="auto"/>
        <w:left w:val="none" w:sz="0" w:space="0" w:color="auto"/>
        <w:bottom w:val="none" w:sz="0" w:space="0" w:color="auto"/>
        <w:right w:val="none" w:sz="0" w:space="0" w:color="auto"/>
      </w:divBdr>
    </w:div>
    <w:div w:id="2091733907">
      <w:bodyDiv w:val="1"/>
      <w:marLeft w:val="0"/>
      <w:marRight w:val="0"/>
      <w:marTop w:val="0"/>
      <w:marBottom w:val="0"/>
      <w:divBdr>
        <w:top w:val="none" w:sz="0" w:space="0" w:color="auto"/>
        <w:left w:val="none" w:sz="0" w:space="0" w:color="auto"/>
        <w:bottom w:val="none" w:sz="0" w:space="0" w:color="auto"/>
        <w:right w:val="none" w:sz="0" w:space="0" w:color="auto"/>
      </w:divBdr>
    </w:div>
    <w:div w:id="2095392585">
      <w:bodyDiv w:val="1"/>
      <w:marLeft w:val="0"/>
      <w:marRight w:val="0"/>
      <w:marTop w:val="0"/>
      <w:marBottom w:val="0"/>
      <w:divBdr>
        <w:top w:val="none" w:sz="0" w:space="0" w:color="auto"/>
        <w:left w:val="none" w:sz="0" w:space="0" w:color="auto"/>
        <w:bottom w:val="none" w:sz="0" w:space="0" w:color="auto"/>
        <w:right w:val="none" w:sz="0" w:space="0" w:color="auto"/>
      </w:divBdr>
    </w:div>
    <w:div w:id="2115125907">
      <w:bodyDiv w:val="1"/>
      <w:marLeft w:val="0"/>
      <w:marRight w:val="0"/>
      <w:marTop w:val="0"/>
      <w:marBottom w:val="0"/>
      <w:divBdr>
        <w:top w:val="none" w:sz="0" w:space="0" w:color="auto"/>
        <w:left w:val="none" w:sz="0" w:space="0" w:color="auto"/>
        <w:bottom w:val="none" w:sz="0" w:space="0" w:color="auto"/>
        <w:right w:val="none" w:sz="0" w:space="0" w:color="auto"/>
      </w:divBdr>
    </w:div>
    <w:div w:id="211513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sait.ru/norma_doc/2/2005/index.htm"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3.jpeg"/><Relationship Id="rId47" Type="http://schemas.openxmlformats.org/officeDocument/2006/relationships/hyperlink" Target="http://www.rosteplo.ru/Npb_files/npb_shablon.php?id=1867" TargetMode="External"/><Relationship Id="rId50" Type="http://schemas.openxmlformats.org/officeDocument/2006/relationships/image" Target="media/image16.jpeg"/><Relationship Id="rId55" Type="http://schemas.openxmlformats.org/officeDocument/2006/relationships/image" Target="media/image20.png"/><Relationship Id="rId63" Type="http://schemas.openxmlformats.org/officeDocument/2006/relationships/image" Target="media/image21.jpe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oleObject" Target="embeddings/oleObject15.bin"/><Relationship Id="rId45" Type="http://schemas.openxmlformats.org/officeDocument/2006/relationships/hyperlink" Target="http://www.rosteplo.ru/Npb_files/npb_shablon.php?id=1544" TargetMode="External"/><Relationship Id="rId53" Type="http://schemas.openxmlformats.org/officeDocument/2006/relationships/image" Target="media/image19.png"/><Relationship Id="rId58" Type="http://schemas.openxmlformats.org/officeDocument/2006/relationships/footer" Target="footer3.xml"/><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hyperlink" Target="https://proteplo.org/teploobmenniki/plastinchatye-dlya-gvs/" TargetMode="External"/><Relationship Id="rId57" Type="http://schemas.openxmlformats.org/officeDocument/2006/relationships/footer" Target="footer2.xml"/><Relationship Id="rId61"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hyperlink" Target="http://www.rosteplo.ru/w/%D0%92%D0%BE%D0%B4%D1%8F%D0%BD%D1%8B%D0%B5_%D1%81%D0%B8%D1%81%D1%82%D0%B5%D0%BC%D1%8B:%D0%BE%D1%82%D0%BA%D1%80%D1%8B%D1%82%D1%8B%D0%B5" TargetMode="External"/><Relationship Id="rId52" Type="http://schemas.openxmlformats.org/officeDocument/2006/relationships/image" Target="media/image18.jpeg"/><Relationship Id="rId60" Type="http://schemas.openxmlformats.org/officeDocument/2006/relationships/footer" Target="footer5.xm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http://www.rkursk.ru/other/raions/gerbs/images/g_kurch_r.jpg" TargetMode="External"/><Relationship Id="rId14" Type="http://schemas.openxmlformats.org/officeDocument/2006/relationships/hyperlink" Target="http://www.infosait.ru/norma_doc/45/45998/index.htm" TargetMode="External"/><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14.jpeg"/><Relationship Id="rId48" Type="http://schemas.openxmlformats.org/officeDocument/2006/relationships/image" Target="media/image15.jpeg"/><Relationship Id="rId56" Type="http://schemas.openxmlformats.org/officeDocument/2006/relationships/chart" Target="charts/chart3.xml"/><Relationship Id="rId64" Type="http://schemas.openxmlformats.org/officeDocument/2006/relationships/footer" Target="footer6.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docs.cntd.ru/document/1200004395" TargetMode="External"/><Relationship Id="rId17" Type="http://schemas.openxmlformats.org/officeDocument/2006/relationships/chart" Target="charts/chart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3.bin"/><Relationship Id="rId46" Type="http://schemas.openxmlformats.org/officeDocument/2006/relationships/hyperlink" Target="http://www.rosteplo.ru/Npb_files/npb_shablon.php?id=1867" TargetMode="External"/><Relationship Id="rId59" Type="http://schemas.openxmlformats.org/officeDocument/2006/relationships/footer" Target="footer4.xml"/><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footer" Target="footer1.xml"/><Relationship Id="rId62"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1050;&#1091;&#1088;&#1095;&#1072;&#1090;&#1086;&#1074;&#1089;&#1082;&#1080;&#1081;%20&#1088;&#1072;&#1081;&#1086;&#1085;\&#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1057;&#1058;%20&#1044;&#1048;&#1063;&#1053;&#1071;\&#1058;&#1072;&#1088;&#1080;&#1092;&#1085;&#1080;&#1077;%20&#1087;&#1086;&#1089;&#1083;&#1077;&#1076;&#1089;&#1090;&#1074;&#1080;&#1103;%20%202020-2027%20&#1075;&#107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1046;&#1080;&#1083;&#1050;&#1086;&#1084;&#1050;&#1086;&#1085;&#1089;&#1072;&#1083;&#1090;\&#1057;&#1058;%20&#1044;&#1048;&#1063;&#1053;&#1071;\&#1040;&#1084;&#1086;&#1088;&#1090;&#1080;&#1079;&#1072;&#1094;&#1080;&#11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1057;&#1058;%20&#1044;&#1048;&#1063;&#1053;&#1071;\&#1058;&#1072;&#1088;&#1080;&#1092;&#1085;&#1080;&#1077;%20&#1087;&#1086;&#1089;&#1083;&#1077;&#1076;&#1089;&#1090;&#1074;&#1080;&#1103;%20%202020-2027%20&#1075;&#1075;..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ru-RU" sz="1100" b="1"/>
              <a:t>Динамика численности населения Дичнянского сельсовета</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Лист1!$B$4:$M$4</c:f>
              <c:numCache>
                <c:formatCode>General</c:formatCode>
                <c:ptCount val="12"/>
                <c:pt idx="0">
                  <c:v>2002</c:v>
                </c:pt>
                <c:pt idx="1">
                  <c:v>2010</c:v>
                </c:pt>
                <c:pt idx="2">
                  <c:v>2012</c:v>
                </c:pt>
                <c:pt idx="3">
                  <c:v>2013</c:v>
                </c:pt>
                <c:pt idx="4">
                  <c:v>2014</c:v>
                </c:pt>
                <c:pt idx="5">
                  <c:v>2015</c:v>
                </c:pt>
                <c:pt idx="6">
                  <c:v>2016</c:v>
                </c:pt>
                <c:pt idx="7">
                  <c:v>2017</c:v>
                </c:pt>
                <c:pt idx="8">
                  <c:v>2018</c:v>
                </c:pt>
                <c:pt idx="9">
                  <c:v>2019</c:v>
                </c:pt>
                <c:pt idx="10">
                  <c:v>2020</c:v>
                </c:pt>
                <c:pt idx="11">
                  <c:v>2021</c:v>
                </c:pt>
              </c:numCache>
            </c:numRef>
          </c:cat>
          <c:val>
            <c:numRef>
              <c:f>Лист1!$B$5:$M$5</c:f>
              <c:numCache>
                <c:formatCode>General</c:formatCode>
                <c:ptCount val="12"/>
                <c:pt idx="0">
                  <c:v>2524</c:v>
                </c:pt>
                <c:pt idx="1">
                  <c:v>3005</c:v>
                </c:pt>
                <c:pt idx="2">
                  <c:v>3024</c:v>
                </c:pt>
                <c:pt idx="3">
                  <c:v>3090</c:v>
                </c:pt>
                <c:pt idx="4">
                  <c:v>3141</c:v>
                </c:pt>
                <c:pt idx="5">
                  <c:v>3151</c:v>
                </c:pt>
                <c:pt idx="6">
                  <c:v>3157</c:v>
                </c:pt>
                <c:pt idx="7">
                  <c:v>3148</c:v>
                </c:pt>
                <c:pt idx="8">
                  <c:v>3133</c:v>
                </c:pt>
                <c:pt idx="9">
                  <c:v>3063</c:v>
                </c:pt>
                <c:pt idx="10">
                  <c:v>3014</c:v>
                </c:pt>
                <c:pt idx="11">
                  <c:v>2971</c:v>
                </c:pt>
              </c:numCache>
            </c:numRef>
          </c:val>
          <c:extLst xmlns:c16r2="http://schemas.microsoft.com/office/drawing/2015/06/chart">
            <c:ext xmlns:c16="http://schemas.microsoft.com/office/drawing/2014/chart" uri="{C3380CC4-5D6E-409C-BE32-E72D297353CC}">
              <c16:uniqueId val="{00000000-8A78-4B8F-A8C3-F33B8C866283}"/>
            </c:ext>
          </c:extLst>
        </c:ser>
        <c:dLbls>
          <c:showLegendKey val="0"/>
          <c:showVal val="0"/>
          <c:showCatName val="0"/>
          <c:showSerName val="0"/>
          <c:showPercent val="0"/>
          <c:showBubbleSize val="0"/>
        </c:dLbls>
        <c:gapWidth val="219"/>
        <c:overlap val="-27"/>
        <c:axId val="538903672"/>
        <c:axId val="538902496"/>
      </c:barChart>
      <c:catAx>
        <c:axId val="53890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8902496"/>
        <c:crosses val="autoZero"/>
        <c:auto val="1"/>
        <c:lblAlgn val="ctr"/>
        <c:lblOffset val="100"/>
        <c:noMultiLvlLbl val="0"/>
      </c:catAx>
      <c:valAx>
        <c:axId val="53890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8903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t>Баланс нагрузок тепловой энергии по муниципальному образованию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Лист7!$B$5</c:f>
              <c:strCache>
                <c:ptCount val="1"/>
                <c:pt idx="0">
                  <c:v>Существующая нагрузка отопления и вентиляции на 2021 г., Гкал/ч</c:v>
                </c:pt>
              </c:strCache>
            </c:strRef>
          </c:tx>
          <c:spPr>
            <a:solidFill>
              <a:schemeClr val="accent1"/>
            </a:solidFill>
            <a:ln>
              <a:noFill/>
            </a:ln>
            <a:effectLst/>
          </c:spPr>
          <c:invertIfNegative val="0"/>
          <c:cat>
            <c:strRef>
              <c:f>Лист7!$A$6:$A$16</c:f>
              <c:strCache>
                <c:ptCount val="11"/>
                <c:pt idx="0">
                  <c:v>Квартал 1</c:v>
                </c:pt>
                <c:pt idx="1">
                  <c:v>Квартал 2</c:v>
                </c:pt>
                <c:pt idx="2">
                  <c:v>Квартал 3</c:v>
                </c:pt>
                <c:pt idx="3">
                  <c:v>Квартал 4</c:v>
                </c:pt>
                <c:pt idx="4">
                  <c:v>Квартал 5</c:v>
                </c:pt>
                <c:pt idx="5">
                  <c:v>Квартал 6</c:v>
                </c:pt>
                <c:pt idx="6">
                  <c:v>Квартал 7</c:v>
                </c:pt>
                <c:pt idx="7">
                  <c:v>Квартал 8</c:v>
                </c:pt>
                <c:pt idx="8">
                  <c:v>Квартал 10</c:v>
                </c:pt>
                <c:pt idx="9">
                  <c:v>Квартал 11</c:v>
                </c:pt>
                <c:pt idx="10">
                  <c:v>Нежилой сектор</c:v>
                </c:pt>
              </c:strCache>
            </c:strRef>
          </c:cat>
          <c:val>
            <c:numRef>
              <c:f>Лист7!$B$6:$B$16</c:f>
              <c:numCache>
                <c:formatCode>General</c:formatCode>
                <c:ptCount val="11"/>
                <c:pt idx="0">
                  <c:v>0.34411000000000003</c:v>
                </c:pt>
                <c:pt idx="1">
                  <c:v>0.31608999999999998</c:v>
                </c:pt>
                <c:pt idx="2">
                  <c:v>0.38149</c:v>
                </c:pt>
                <c:pt idx="3">
                  <c:v>0.37692999999999999</c:v>
                </c:pt>
                <c:pt idx="4">
                  <c:v>0.28187000000000001</c:v>
                </c:pt>
                <c:pt idx="5">
                  <c:v>0.26763999999999999</c:v>
                </c:pt>
                <c:pt idx="6">
                  <c:v>0.32532</c:v>
                </c:pt>
                <c:pt idx="7">
                  <c:v>0.57257999999999998</c:v>
                </c:pt>
                <c:pt idx="8">
                  <c:v>0.10897999999999999</c:v>
                </c:pt>
                <c:pt idx="9">
                  <c:v>0.15273999999999999</c:v>
                </c:pt>
                <c:pt idx="10">
                  <c:v>0.680975</c:v>
                </c:pt>
              </c:numCache>
            </c:numRef>
          </c:val>
          <c:extLst xmlns:c16r2="http://schemas.microsoft.com/office/drawing/2015/06/chart">
            <c:ext xmlns:c16="http://schemas.microsoft.com/office/drawing/2014/chart" uri="{C3380CC4-5D6E-409C-BE32-E72D297353CC}">
              <c16:uniqueId val="{00000000-1AFA-4485-826A-3E251EF79496}"/>
            </c:ext>
          </c:extLst>
        </c:ser>
        <c:ser>
          <c:idx val="1"/>
          <c:order val="1"/>
          <c:tx>
            <c:strRef>
              <c:f>Лист7!$C$5</c:f>
              <c:strCache>
                <c:ptCount val="1"/>
                <c:pt idx="0">
                  <c:v>Существующая нагрузка ГВСмакс на 2021 г., Гкал/ч</c:v>
                </c:pt>
              </c:strCache>
            </c:strRef>
          </c:tx>
          <c:spPr>
            <a:solidFill>
              <a:schemeClr val="accent2"/>
            </a:solidFill>
            <a:ln>
              <a:noFill/>
            </a:ln>
            <a:effectLst/>
          </c:spPr>
          <c:invertIfNegative val="0"/>
          <c:cat>
            <c:strRef>
              <c:f>Лист7!$A$6:$A$16</c:f>
              <c:strCache>
                <c:ptCount val="11"/>
                <c:pt idx="0">
                  <c:v>Квартал 1</c:v>
                </c:pt>
                <c:pt idx="1">
                  <c:v>Квартал 2</c:v>
                </c:pt>
                <c:pt idx="2">
                  <c:v>Квартал 3</c:v>
                </c:pt>
                <c:pt idx="3">
                  <c:v>Квартал 4</c:v>
                </c:pt>
                <c:pt idx="4">
                  <c:v>Квартал 5</c:v>
                </c:pt>
                <c:pt idx="5">
                  <c:v>Квартал 6</c:v>
                </c:pt>
                <c:pt idx="6">
                  <c:v>Квартал 7</c:v>
                </c:pt>
                <c:pt idx="7">
                  <c:v>Квартал 8</c:v>
                </c:pt>
                <c:pt idx="8">
                  <c:v>Квартал 10</c:v>
                </c:pt>
                <c:pt idx="9">
                  <c:v>Квартал 11</c:v>
                </c:pt>
                <c:pt idx="10">
                  <c:v>Нежилой сектор</c:v>
                </c:pt>
              </c:strCache>
            </c:strRef>
          </c:cat>
          <c:val>
            <c:numRef>
              <c:f>Лист7!$C$6:$C$16</c:f>
              <c:numCache>
                <c:formatCode>General</c:formatCode>
                <c:ptCount val="11"/>
                <c:pt idx="0">
                  <c:v>7.0569999999999994E-2</c:v>
                </c:pt>
                <c:pt idx="1">
                  <c:v>6.4799999999999996E-2</c:v>
                </c:pt>
                <c:pt idx="2">
                  <c:v>7.8229999999999994E-2</c:v>
                </c:pt>
                <c:pt idx="3">
                  <c:v>7.7270000000000005E-2</c:v>
                </c:pt>
                <c:pt idx="4">
                  <c:v>5.781E-2</c:v>
                </c:pt>
                <c:pt idx="5">
                  <c:v>5.5599999999999997E-2</c:v>
                </c:pt>
                <c:pt idx="6">
                  <c:v>6.6720000000000002E-2</c:v>
                </c:pt>
                <c:pt idx="7">
                  <c:v>0.11738</c:v>
                </c:pt>
                <c:pt idx="8">
                  <c:v>2.2349999999999998E-2</c:v>
                </c:pt>
                <c:pt idx="9">
                  <c:v>3.1329999999999997E-2</c:v>
                </c:pt>
                <c:pt idx="10">
                  <c:v>3.7768000000000003E-2</c:v>
                </c:pt>
              </c:numCache>
            </c:numRef>
          </c:val>
          <c:extLst xmlns:c16r2="http://schemas.microsoft.com/office/drawing/2015/06/chart">
            <c:ext xmlns:c16="http://schemas.microsoft.com/office/drawing/2014/chart" uri="{C3380CC4-5D6E-409C-BE32-E72D297353CC}">
              <c16:uniqueId val="{00000001-1AFA-4485-826A-3E251EF79496}"/>
            </c:ext>
          </c:extLst>
        </c:ser>
        <c:ser>
          <c:idx val="2"/>
          <c:order val="2"/>
          <c:tx>
            <c:strRef>
              <c:f>Лист7!$D$5</c:f>
              <c:strCache>
                <c:ptCount val="1"/>
                <c:pt idx="0">
                  <c:v>Тепловая нагрузка на 2021 г., Гкал/ч</c:v>
                </c:pt>
              </c:strCache>
            </c:strRef>
          </c:tx>
          <c:spPr>
            <a:solidFill>
              <a:schemeClr val="accent3"/>
            </a:solidFill>
            <a:ln>
              <a:noFill/>
            </a:ln>
            <a:effectLst/>
          </c:spPr>
          <c:invertIfNegative val="0"/>
          <c:cat>
            <c:strRef>
              <c:f>Лист7!$A$6:$A$16</c:f>
              <c:strCache>
                <c:ptCount val="11"/>
                <c:pt idx="0">
                  <c:v>Квартал 1</c:v>
                </c:pt>
                <c:pt idx="1">
                  <c:v>Квартал 2</c:v>
                </c:pt>
                <c:pt idx="2">
                  <c:v>Квартал 3</c:v>
                </c:pt>
                <c:pt idx="3">
                  <c:v>Квартал 4</c:v>
                </c:pt>
                <c:pt idx="4">
                  <c:v>Квартал 5</c:v>
                </c:pt>
                <c:pt idx="5">
                  <c:v>Квартал 6</c:v>
                </c:pt>
                <c:pt idx="6">
                  <c:v>Квартал 7</c:v>
                </c:pt>
                <c:pt idx="7">
                  <c:v>Квартал 8</c:v>
                </c:pt>
                <c:pt idx="8">
                  <c:v>Квартал 10</c:v>
                </c:pt>
                <c:pt idx="9">
                  <c:v>Квартал 11</c:v>
                </c:pt>
                <c:pt idx="10">
                  <c:v>Нежилой сектор</c:v>
                </c:pt>
              </c:strCache>
            </c:strRef>
          </c:cat>
          <c:val>
            <c:numRef>
              <c:f>Лист7!$D$6:$D$16</c:f>
              <c:numCache>
                <c:formatCode>General</c:formatCode>
                <c:ptCount val="11"/>
                <c:pt idx="0">
                  <c:v>0.41467999999999999</c:v>
                </c:pt>
                <c:pt idx="1">
                  <c:v>0.38089000000000001</c:v>
                </c:pt>
                <c:pt idx="2">
                  <c:v>0.45973000000000003</c:v>
                </c:pt>
                <c:pt idx="3">
                  <c:v>0.45417999999999997</c:v>
                </c:pt>
                <c:pt idx="4">
                  <c:v>0.33967000000000003</c:v>
                </c:pt>
                <c:pt idx="5">
                  <c:v>0.32324000000000003</c:v>
                </c:pt>
                <c:pt idx="6">
                  <c:v>0.39204</c:v>
                </c:pt>
                <c:pt idx="7">
                  <c:v>0.69006000000000001</c:v>
                </c:pt>
                <c:pt idx="8">
                  <c:v>0.13133</c:v>
                </c:pt>
                <c:pt idx="9">
                  <c:v>0.18407000000000001</c:v>
                </c:pt>
                <c:pt idx="10">
                  <c:v>0.74544299999999997</c:v>
                </c:pt>
              </c:numCache>
            </c:numRef>
          </c:val>
          <c:extLst xmlns:c16r2="http://schemas.microsoft.com/office/drawing/2015/06/chart">
            <c:ext xmlns:c16="http://schemas.microsoft.com/office/drawing/2014/chart" uri="{C3380CC4-5D6E-409C-BE32-E72D297353CC}">
              <c16:uniqueId val="{00000002-1AFA-4485-826A-3E251EF79496}"/>
            </c:ext>
          </c:extLst>
        </c:ser>
        <c:dLbls>
          <c:showLegendKey val="0"/>
          <c:showVal val="0"/>
          <c:showCatName val="0"/>
          <c:showSerName val="0"/>
          <c:showPercent val="0"/>
          <c:showBubbleSize val="0"/>
        </c:dLbls>
        <c:gapWidth val="150"/>
        <c:overlap val="100"/>
        <c:axId val="538903280"/>
        <c:axId val="395280544"/>
      </c:barChart>
      <c:catAx>
        <c:axId val="53890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280544"/>
        <c:crosses val="autoZero"/>
        <c:auto val="1"/>
        <c:lblAlgn val="ctr"/>
        <c:lblOffset val="100"/>
        <c:noMultiLvlLbl val="0"/>
      </c:catAx>
      <c:valAx>
        <c:axId val="395280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Лист1!$C$34</c:f>
              <c:strCache>
                <c:ptCount val="1"/>
                <c:pt idx="0">
                  <c:v>Тариф с учетом НДС</c:v>
                </c:pt>
              </c:strCache>
            </c:strRef>
          </c:tx>
          <c:spPr>
            <a:solidFill>
              <a:schemeClr val="accent1"/>
            </a:solidFill>
            <a:ln>
              <a:noFill/>
            </a:ln>
            <a:effectLst/>
          </c:spPr>
          <c:invertIfNegative val="0"/>
          <c:cat>
            <c:numRef>
              <c:f>Лист1!$D$33:$M$33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Лист1!$D$34:$M$34</c:f>
              <c:numCache>
                <c:formatCode>General</c:formatCode>
                <c:ptCount val="10"/>
                <c:pt idx="0">
                  <c:v>1284.9000000000001</c:v>
                </c:pt>
                <c:pt idx="1">
                  <c:v>1317.1</c:v>
                </c:pt>
                <c:pt idx="2">
                  <c:v>1350.7</c:v>
                </c:pt>
                <c:pt idx="3">
                  <c:v>1385.6</c:v>
                </c:pt>
                <c:pt idx="4">
                  <c:v>1421.9</c:v>
                </c:pt>
                <c:pt idx="5">
                  <c:v>1460.9</c:v>
                </c:pt>
                <c:pt idx="6">
                  <c:v>1501.5</c:v>
                </c:pt>
                <c:pt idx="7">
                  <c:v>1543.6</c:v>
                </c:pt>
                <c:pt idx="8">
                  <c:v>1587.3</c:v>
                </c:pt>
                <c:pt idx="9">
                  <c:v>1603.3</c:v>
                </c:pt>
              </c:numCache>
            </c:numRef>
          </c:val>
          <c:extLst xmlns:c16r2="http://schemas.microsoft.com/office/drawing/2015/06/chart">
            <c:ext xmlns:c16="http://schemas.microsoft.com/office/drawing/2014/chart" uri="{C3380CC4-5D6E-409C-BE32-E72D297353CC}">
              <c16:uniqueId val="{00000000-BFCD-4501-A30D-73C2C1C6124A}"/>
            </c:ext>
          </c:extLst>
        </c:ser>
        <c:dLbls>
          <c:showLegendKey val="0"/>
          <c:showVal val="0"/>
          <c:showCatName val="0"/>
          <c:showSerName val="0"/>
          <c:showPercent val="0"/>
          <c:showBubbleSize val="0"/>
        </c:dLbls>
        <c:gapWidth val="219"/>
        <c:overlap val="-27"/>
        <c:axId val="395278976"/>
        <c:axId val="702785528"/>
      </c:barChart>
      <c:catAx>
        <c:axId val="395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785528"/>
        <c:crosses val="autoZero"/>
        <c:auto val="1"/>
        <c:lblAlgn val="ctr"/>
        <c:lblOffset val="100"/>
        <c:noMultiLvlLbl val="0"/>
      </c:catAx>
      <c:valAx>
        <c:axId val="702785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27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latin typeface="Times New Roman" panose="02020603050405020304" pitchFamily="18" charset="0"/>
                <a:cs typeface="Times New Roman" panose="02020603050405020304" pitchFamily="18" charset="0"/>
              </a:rPr>
              <a:t>Динамика финансовых потребностей, амортизации и налога на имущесто до 2027 </a:t>
            </a:r>
            <a:r>
              <a:rPr lang="ru-RU"/>
              <a:t>года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Лист1!$B$5</c:f>
              <c:strCache>
                <c:ptCount val="1"/>
                <c:pt idx="0">
                  <c:v>Финансовые потребности  без НДС, тыс.</c:v>
                </c:pt>
              </c:strCache>
            </c:strRef>
          </c:tx>
          <c:spPr>
            <a:solidFill>
              <a:schemeClr val="accent1"/>
            </a:solidFill>
            <a:ln>
              <a:noFill/>
            </a:ln>
            <a:effectLst/>
            <a:sp3d/>
          </c:spPr>
          <c:invertIfNegative val="0"/>
          <c:cat>
            <c:strRef>
              <c:f>Лист1!$C$4:$G$4</c:f>
              <c:strCache>
                <c:ptCount val="5"/>
                <c:pt idx="0">
                  <c:v>2023 год</c:v>
                </c:pt>
                <c:pt idx="1">
                  <c:v>2024 год</c:v>
                </c:pt>
                <c:pt idx="2">
                  <c:v>2025 год</c:v>
                </c:pt>
                <c:pt idx="3">
                  <c:v>2026 год</c:v>
                </c:pt>
                <c:pt idx="4">
                  <c:v>2027 год</c:v>
                </c:pt>
              </c:strCache>
            </c:strRef>
          </c:cat>
          <c:val>
            <c:numRef>
              <c:f>Лист1!$C$5:$G$5</c:f>
              <c:numCache>
                <c:formatCode>General</c:formatCode>
                <c:ptCount val="5"/>
                <c:pt idx="0">
                  <c:v>15000</c:v>
                </c:pt>
                <c:pt idx="1">
                  <c:v>3203.3</c:v>
                </c:pt>
                <c:pt idx="2">
                  <c:v>3203.3</c:v>
                </c:pt>
                <c:pt idx="3">
                  <c:v>3203.3</c:v>
                </c:pt>
                <c:pt idx="4">
                  <c:v>3203.3</c:v>
                </c:pt>
              </c:numCache>
            </c:numRef>
          </c:val>
          <c:extLst xmlns:c16r2="http://schemas.microsoft.com/office/drawing/2015/06/chart">
            <c:ext xmlns:c16="http://schemas.microsoft.com/office/drawing/2014/chart" uri="{C3380CC4-5D6E-409C-BE32-E72D297353CC}">
              <c16:uniqueId val="{00000000-12F9-4B4F-953B-A139C9576EF6}"/>
            </c:ext>
          </c:extLst>
        </c:ser>
        <c:ser>
          <c:idx val="1"/>
          <c:order val="1"/>
          <c:tx>
            <c:strRef>
              <c:f>Лист1!$B$6</c:f>
              <c:strCache>
                <c:ptCount val="1"/>
                <c:pt idx="0">
                  <c:v>Налог на имущество </c:v>
                </c:pt>
              </c:strCache>
            </c:strRef>
          </c:tx>
          <c:spPr>
            <a:solidFill>
              <a:schemeClr val="accent2"/>
            </a:solidFill>
            <a:ln>
              <a:noFill/>
            </a:ln>
            <a:effectLst/>
            <a:sp3d/>
          </c:spPr>
          <c:invertIfNegative val="0"/>
          <c:cat>
            <c:strRef>
              <c:f>Лист1!$C$4:$G$4</c:f>
              <c:strCache>
                <c:ptCount val="5"/>
                <c:pt idx="0">
                  <c:v>2023 год</c:v>
                </c:pt>
                <c:pt idx="1">
                  <c:v>2024 год</c:v>
                </c:pt>
                <c:pt idx="2">
                  <c:v>2025 год</c:v>
                </c:pt>
                <c:pt idx="3">
                  <c:v>2026 год</c:v>
                </c:pt>
                <c:pt idx="4">
                  <c:v>2027 год</c:v>
                </c:pt>
              </c:strCache>
            </c:strRef>
          </c:cat>
          <c:val>
            <c:numRef>
              <c:f>Лист1!$C$6:$G$6</c:f>
              <c:numCache>
                <c:formatCode>General</c:formatCode>
                <c:ptCount val="5"/>
                <c:pt idx="1">
                  <c:v>1571</c:v>
                </c:pt>
                <c:pt idx="2">
                  <c:v>1641.5</c:v>
                </c:pt>
                <c:pt idx="3">
                  <c:v>1712</c:v>
                </c:pt>
                <c:pt idx="4">
                  <c:v>1782.4</c:v>
                </c:pt>
              </c:numCache>
            </c:numRef>
          </c:val>
          <c:extLst xmlns:c16r2="http://schemas.microsoft.com/office/drawing/2015/06/chart">
            <c:ext xmlns:c16="http://schemas.microsoft.com/office/drawing/2014/chart" uri="{C3380CC4-5D6E-409C-BE32-E72D297353CC}">
              <c16:uniqueId val="{00000001-12F9-4B4F-953B-A139C9576EF6}"/>
            </c:ext>
          </c:extLst>
        </c:ser>
        <c:ser>
          <c:idx val="2"/>
          <c:order val="2"/>
          <c:tx>
            <c:strRef>
              <c:f>Лист1!$B$7</c:f>
              <c:strCache>
                <c:ptCount val="1"/>
                <c:pt idx="0">
                  <c:v>Амортизация по тепловым сетям и БМК</c:v>
                </c:pt>
              </c:strCache>
            </c:strRef>
          </c:tx>
          <c:spPr>
            <a:solidFill>
              <a:schemeClr val="accent3"/>
            </a:solidFill>
            <a:ln>
              <a:noFill/>
            </a:ln>
            <a:effectLst/>
            <a:sp3d/>
          </c:spPr>
          <c:invertIfNegative val="0"/>
          <c:cat>
            <c:strRef>
              <c:f>Лист1!$C$4:$G$4</c:f>
              <c:strCache>
                <c:ptCount val="5"/>
                <c:pt idx="0">
                  <c:v>2023 год</c:v>
                </c:pt>
                <c:pt idx="1">
                  <c:v>2024 год</c:v>
                </c:pt>
                <c:pt idx="2">
                  <c:v>2025 год</c:v>
                </c:pt>
                <c:pt idx="3">
                  <c:v>2026 год</c:v>
                </c:pt>
                <c:pt idx="4">
                  <c:v>2027 год</c:v>
                </c:pt>
              </c:strCache>
            </c:strRef>
          </c:cat>
          <c:val>
            <c:numRef>
              <c:f>Лист1!$C$7:$G$7</c:f>
              <c:numCache>
                <c:formatCode>General</c:formatCode>
                <c:ptCount val="5"/>
                <c:pt idx="1">
                  <c:v>3695.7</c:v>
                </c:pt>
                <c:pt idx="2">
                  <c:v>3823.8</c:v>
                </c:pt>
                <c:pt idx="3">
                  <c:v>3951.9</c:v>
                </c:pt>
                <c:pt idx="4">
                  <c:v>4105.7</c:v>
                </c:pt>
              </c:numCache>
            </c:numRef>
          </c:val>
          <c:extLst xmlns:c16r2="http://schemas.microsoft.com/office/drawing/2015/06/chart">
            <c:ext xmlns:c16="http://schemas.microsoft.com/office/drawing/2014/chart" uri="{C3380CC4-5D6E-409C-BE32-E72D297353CC}">
              <c16:uniqueId val="{00000002-12F9-4B4F-953B-A139C9576EF6}"/>
            </c:ext>
          </c:extLst>
        </c:ser>
        <c:dLbls>
          <c:showLegendKey val="0"/>
          <c:showVal val="0"/>
          <c:showCatName val="0"/>
          <c:showSerName val="0"/>
          <c:showPercent val="0"/>
          <c:showBubbleSize val="0"/>
        </c:dLbls>
        <c:gapWidth val="150"/>
        <c:shape val="box"/>
        <c:axId val="702785920"/>
        <c:axId val="702786312"/>
        <c:axId val="0"/>
      </c:bar3DChart>
      <c:catAx>
        <c:axId val="70278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786312"/>
        <c:crosses val="autoZero"/>
        <c:auto val="1"/>
        <c:lblAlgn val="ctr"/>
        <c:lblOffset val="100"/>
        <c:noMultiLvlLbl val="0"/>
      </c:catAx>
      <c:valAx>
        <c:axId val="702786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78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latin typeface="Times New Roman" panose="02020603050405020304" pitchFamily="18" charset="0"/>
                <a:cs typeface="Times New Roman" panose="02020603050405020304" pitchFamily="18" charset="0"/>
              </a:rPr>
              <a:t>Динамика  тарифов и финансовых потребносткй при реализации мероприятий  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ТТТТ!$B$34</c:f>
              <c:strCache>
                <c:ptCount val="1"/>
                <c:pt idx="0">
                  <c:v>Тариф с учетом НДС</c:v>
                </c:pt>
              </c:strCache>
            </c:strRef>
          </c:tx>
          <c:spPr>
            <a:solidFill>
              <a:schemeClr val="accent1"/>
            </a:solidFill>
            <a:ln>
              <a:noFill/>
            </a:ln>
            <a:effectLst/>
          </c:spPr>
          <c:invertIfNegative val="0"/>
          <c:cat>
            <c:numRef>
              <c:f>ТТТТ!$C$33:$L$33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ТТТТ!$C$34:$L$34</c:f>
              <c:numCache>
                <c:formatCode>General</c:formatCode>
                <c:ptCount val="10"/>
                <c:pt idx="0">
                  <c:v>9040.2000000000007</c:v>
                </c:pt>
                <c:pt idx="1">
                  <c:v>2422.4</c:v>
                </c:pt>
                <c:pt idx="2">
                  <c:v>2429.6</c:v>
                </c:pt>
                <c:pt idx="3">
                  <c:v>2436.9</c:v>
                </c:pt>
                <c:pt idx="4">
                  <c:v>2444.1</c:v>
                </c:pt>
                <c:pt idx="5">
                  <c:v>2288.5</c:v>
                </c:pt>
                <c:pt idx="6">
                  <c:v>2292.1</c:v>
                </c:pt>
                <c:pt idx="7">
                  <c:v>2295.8000000000002</c:v>
                </c:pt>
                <c:pt idx="8">
                  <c:v>2296</c:v>
                </c:pt>
                <c:pt idx="9">
                  <c:v>2261.5</c:v>
                </c:pt>
              </c:numCache>
            </c:numRef>
          </c:val>
          <c:extLst xmlns:c16r2="http://schemas.microsoft.com/office/drawing/2015/06/chart">
            <c:ext xmlns:c16="http://schemas.microsoft.com/office/drawing/2014/chart" uri="{C3380CC4-5D6E-409C-BE32-E72D297353CC}">
              <c16:uniqueId val="{00000000-8E58-4756-A8B3-85D39BC270A5}"/>
            </c:ext>
          </c:extLst>
        </c:ser>
        <c:ser>
          <c:idx val="1"/>
          <c:order val="1"/>
          <c:tx>
            <c:strRef>
              <c:f>ТТТТ!$B$35</c:f>
              <c:strCache>
                <c:ptCount val="1"/>
                <c:pt idx="0">
                  <c:v>Финансовые потребности   для реализации мероприятий по СТ</c:v>
                </c:pt>
              </c:strCache>
            </c:strRef>
          </c:tx>
          <c:spPr>
            <a:solidFill>
              <a:schemeClr val="accent2"/>
            </a:solidFill>
            <a:ln>
              <a:noFill/>
            </a:ln>
            <a:effectLst/>
          </c:spPr>
          <c:invertIfNegative val="0"/>
          <c:cat>
            <c:numRef>
              <c:f>ТТТТ!$C$33:$L$33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ТТТТ!$C$35:$L$35</c:f>
              <c:numCache>
                <c:formatCode>General</c:formatCode>
                <c:ptCount val="10"/>
                <c:pt idx="0">
                  <c:v>71407.53</c:v>
                </c:pt>
                <c:pt idx="1">
                  <c:v>3203.3330000000001</c:v>
                </c:pt>
                <c:pt idx="2">
                  <c:v>3203.3330000000001</c:v>
                </c:pt>
                <c:pt idx="3">
                  <c:v>3203.3330000000001</c:v>
                </c:pt>
                <c:pt idx="4">
                  <c:v>3203.3330000000001</c:v>
                </c:pt>
                <c:pt idx="5">
                  <c:v>1563.75</c:v>
                </c:pt>
                <c:pt idx="6">
                  <c:v>1563.75</c:v>
                </c:pt>
                <c:pt idx="7">
                  <c:v>1563.75</c:v>
                </c:pt>
                <c:pt idx="8">
                  <c:v>1563.75</c:v>
                </c:pt>
                <c:pt idx="9">
                  <c:v>1563.75</c:v>
                </c:pt>
              </c:numCache>
            </c:numRef>
          </c:val>
          <c:extLst xmlns:c16r2="http://schemas.microsoft.com/office/drawing/2015/06/chart">
            <c:ext xmlns:c16="http://schemas.microsoft.com/office/drawing/2014/chart" uri="{C3380CC4-5D6E-409C-BE32-E72D297353CC}">
              <c16:uniqueId val="{00000001-8E58-4756-A8B3-85D39BC270A5}"/>
            </c:ext>
          </c:extLst>
        </c:ser>
        <c:dLbls>
          <c:showLegendKey val="0"/>
          <c:showVal val="0"/>
          <c:showCatName val="0"/>
          <c:showSerName val="0"/>
          <c:showPercent val="0"/>
          <c:showBubbleSize val="0"/>
        </c:dLbls>
        <c:gapWidth val="150"/>
        <c:overlap val="100"/>
        <c:axId val="702783960"/>
        <c:axId val="702784352"/>
      </c:barChart>
      <c:catAx>
        <c:axId val="70278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784352"/>
        <c:crosses val="autoZero"/>
        <c:auto val="1"/>
        <c:lblAlgn val="ctr"/>
        <c:lblOffset val="100"/>
        <c:noMultiLvlLbl val="0"/>
      </c:catAx>
      <c:valAx>
        <c:axId val="70278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78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43FE94034B4A07B8C4A29C8BE9F1F7"/>
        <w:category>
          <w:name w:val="Общие"/>
          <w:gallery w:val="placeholder"/>
        </w:category>
        <w:types>
          <w:type w:val="bbPlcHdr"/>
        </w:types>
        <w:behaviors>
          <w:behavior w:val="content"/>
        </w:behaviors>
        <w:guid w:val="{A6D749F7-CE7A-4691-8CD5-3464674BCA7A}"/>
      </w:docPartPr>
      <w:docPartBody>
        <w:p w:rsidR="00A0469E" w:rsidRDefault="00A0469E" w:rsidP="00A0469E">
          <w:pPr>
            <w:pStyle w:val="D143FE94034B4A07B8C4A29C8BE9F1F7"/>
          </w:pPr>
          <w:r>
            <w:rPr>
              <w:rStyle w:val="a3"/>
            </w:rPr>
            <w:t>[Автор]</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0">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charset w:val="CC"/>
    <w:family w:val="roman"/>
    <w:pitch w:val="variable"/>
  </w:font>
  <w:font w:name="Corbel">
    <w:panose1 w:val="020B0503020204020204"/>
    <w:charset w:val="CC"/>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Bold">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Black">
    <w:panose1 w:val="00000000000000000000"/>
    <w:charset w:val="CC"/>
    <w:family w:val="auto"/>
    <w:notTrueType/>
    <w:pitch w:val="default"/>
    <w:sig w:usb0="00000201" w:usb1="00000000" w:usb2="00000000" w:usb3="00000000" w:csb0="00000004" w:csb1="00000000"/>
  </w:font>
  <w:font w:name="PT Sans">
    <w:altName w:val="Times New Roman"/>
    <w:panose1 w:val="00000000000000000000"/>
    <w:charset w:val="00"/>
    <w:family w:val="roman"/>
    <w:notTrueType/>
    <w:pitch w:val="default"/>
  </w:font>
  <w:font w:name="SymbolMT">
    <w:altName w:val="MS Gothic"/>
    <w:panose1 w:val="00000000000000000000"/>
    <w:charset w:val="80"/>
    <w:family w:val="auto"/>
    <w:notTrueType/>
    <w:pitch w:val="default"/>
    <w:sig w:usb0="00000001" w:usb1="080F0000" w:usb2="00000010" w:usb3="00000000" w:csb0="00120000" w:csb1="00000000"/>
  </w:font>
  <w:font w:name="CambriaMat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69E"/>
    <w:rsid w:val="0007642D"/>
    <w:rsid w:val="0021722B"/>
    <w:rsid w:val="00273FBA"/>
    <w:rsid w:val="00317BDF"/>
    <w:rsid w:val="00345611"/>
    <w:rsid w:val="00581A25"/>
    <w:rsid w:val="005F4FB9"/>
    <w:rsid w:val="00A0469E"/>
    <w:rsid w:val="00B52355"/>
    <w:rsid w:val="00BF24B7"/>
    <w:rsid w:val="00C1280F"/>
    <w:rsid w:val="00D41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FA2E7A5CB94BD5A87409A0A16BE24C">
    <w:name w:val="ADFA2E7A5CB94BD5A87409A0A16BE24C"/>
    <w:rsid w:val="00A0469E"/>
  </w:style>
  <w:style w:type="paragraph" w:customStyle="1" w:styleId="C62FA85FB76A487D87C276ABAFCF8697">
    <w:name w:val="C62FA85FB76A487D87C276ABAFCF8697"/>
    <w:rsid w:val="00A0469E"/>
  </w:style>
  <w:style w:type="character" w:styleId="a3">
    <w:name w:val="Placeholder Text"/>
    <w:basedOn w:val="a0"/>
    <w:uiPriority w:val="99"/>
    <w:semiHidden/>
    <w:rsid w:val="00A0469E"/>
    <w:rPr>
      <w:color w:val="808080"/>
    </w:rPr>
  </w:style>
  <w:style w:type="paragraph" w:customStyle="1" w:styleId="D143FE94034B4A07B8C4A29C8BE9F1F7">
    <w:name w:val="D143FE94034B4A07B8C4A29C8BE9F1F7"/>
    <w:rsid w:val="00A046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EFE9AC-C700-4C34-A9B3-6697FD86725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13237-DC9F-47D6-A964-301B43CD5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33886</TotalTime>
  <Pages>149</Pages>
  <Words>59043</Words>
  <Characters>336549</Characters>
  <Application>Microsoft Office Word</Application>
  <DocSecurity>0</DocSecurity>
  <Lines>2804</Lines>
  <Paragraphs>789</Paragraphs>
  <ScaleCrop>false</ScaleCrop>
  <HeadingPairs>
    <vt:vector size="2" baseType="variant">
      <vt:variant>
        <vt:lpstr>Название</vt:lpstr>
      </vt:variant>
      <vt:variant>
        <vt:i4>1</vt:i4>
      </vt:variant>
    </vt:vector>
  </HeadingPairs>
  <TitlesOfParts>
    <vt:vector size="1" baseType="lpstr">
      <vt:lpstr>Схема теплоснабжения МО «Дичнянский сельсовет»</vt:lpstr>
    </vt:vector>
  </TitlesOfParts>
  <Company>MoBIL GROUP</Company>
  <LinksUpToDate>false</LinksUpToDate>
  <CharactersWithSpaces>394803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МО «Дичнянский сельсовет»</dc:title>
  <dc:subject/>
  <dc:creator>ООО «ЖилКомКонсалт»</dc:creator>
  <cp:keywords/>
  <dc:description/>
  <cp:lastModifiedBy>User</cp:lastModifiedBy>
  <cp:revision>96</cp:revision>
  <cp:lastPrinted>2022-09-08T08:15:00Z</cp:lastPrinted>
  <dcterms:created xsi:type="dcterms:W3CDTF">2013-03-07T11:08:00Z</dcterms:created>
  <dcterms:modified xsi:type="dcterms:W3CDTF">2022-09-08T09:22:00Z</dcterms:modified>
</cp:coreProperties>
</file>