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59" w:rsidRPr="00190759" w:rsidRDefault="00190759" w:rsidP="00190759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19075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ВНИМАНИЮ СУБЪЕКТОВ МАЛОГО И СРЕДНЕГО БИЗНЕСА</w:t>
      </w:r>
    </w:p>
    <w:p w:rsidR="00190759" w:rsidRPr="00190759" w:rsidRDefault="00190759" w:rsidP="00190759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907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ВНИМАНИЮ СУБЪЕКТОВ МАЛОГО И СРЕДНЕГО БИЗНЕСА</w:t>
      </w:r>
    </w:p>
    <w:p w:rsidR="00190759" w:rsidRPr="00190759" w:rsidRDefault="00190759" w:rsidP="00190759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907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настоящее время Правительством Российской Федерации, Министерством сельского хозяйства Российской Федерации большое внимание уделяется развитию малых форм хозяйствования.</w:t>
      </w:r>
    </w:p>
    <w:p w:rsidR="00190759" w:rsidRPr="00190759" w:rsidRDefault="00190759" w:rsidP="00190759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907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АО «Федеральная корпорация по развитию малого и среднего предпринимательства» в качестве института развития финансовой поддержки субъектов малого и среднего предпринимательства разработало Программу стимулирования кредитования субъектов малого и среднего предпринимательства «Программа 6,5».</w:t>
      </w:r>
    </w:p>
    <w:p w:rsidR="00190759" w:rsidRPr="00190759" w:rsidRDefault="00190759" w:rsidP="00190759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907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Оказание гарантийной поддержки субъектам малого и среднего пред</w:t>
      </w:r>
      <w:r w:rsidRPr="001907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oftHyphen/>
        <w:t>принимательства является одним из ключевых направлений деятельности АО «Корпорация «МСП», действующего в соответствии с Федеральным законом от 24.07.2007 № 209-ФЗ «О развитии малого и среднего предпри</w:t>
      </w:r>
      <w:r w:rsidRPr="001907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oftHyphen/>
        <w:t>нимательства в Российской Федерации».</w:t>
      </w:r>
    </w:p>
    <w:p w:rsidR="00190759" w:rsidRPr="00190759" w:rsidRDefault="00190759" w:rsidP="00190759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907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рамках Программы льготная стоимость кредитов для субъектов МСП обеспечивается за счет предоставления Банком России уполномо</w:t>
      </w:r>
      <w:r w:rsidRPr="001907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oftHyphen/>
        <w:t>ченным банкам кредитов под поручительство Корпорации под процентную ставку 6,5% годовых, что позволяет обеспечить ставку для конечного за</w:t>
      </w:r>
      <w:r w:rsidRPr="001907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oftHyphen/>
        <w:t>емщика в размере 11% для субъектов малого предпринимательства и 10% для субъектов среднего предпринимательства для предоставления кредита на сумму от 50 млн. до 1 млрд. рублей для приобретения основных средств, модернизации и реконструкции производства, запуска новых про</w:t>
      </w:r>
      <w:r w:rsidRPr="001907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oftHyphen/>
        <w:t>ектов, а также для пополнения оборотного капитала.</w:t>
      </w:r>
    </w:p>
    <w:p w:rsidR="00190759" w:rsidRPr="00190759" w:rsidRDefault="00190759" w:rsidP="00190759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907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перечень приоритетных отраслей экономики для целей реализации Программы входит отрасль «Сельское хозяйство, включая производство сельскохозяйственной продукции, а также предоставление услуг в этой от</w:t>
      </w:r>
      <w:r w:rsidRPr="001907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oftHyphen/>
        <w:t xml:space="preserve">расли экономики, в том числе в целях обеспечения </w:t>
      </w:r>
      <w:proofErr w:type="spellStart"/>
      <w:r w:rsidRPr="001907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импортозамещения</w:t>
      </w:r>
      <w:proofErr w:type="spellEnd"/>
      <w:r w:rsidRPr="001907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развития </w:t>
      </w:r>
      <w:proofErr w:type="spellStart"/>
      <w:r w:rsidRPr="001907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несырьевого</w:t>
      </w:r>
      <w:proofErr w:type="spellEnd"/>
      <w:r w:rsidRPr="001907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экспорта».</w:t>
      </w:r>
    </w:p>
    <w:p w:rsidR="00190759" w:rsidRPr="00190759" w:rsidRDefault="00190759" w:rsidP="00190759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907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получения кредита в рамках Программы субъекту МСП - иници</w:t>
      </w:r>
      <w:r w:rsidRPr="001907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oftHyphen/>
        <w:t>атору проекта, соответствующему условиям и требованиям Программы, необходимо обратиться в уполномоченный банк и предоставить докумен</w:t>
      </w:r>
      <w:r w:rsidRPr="001907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oftHyphen/>
        <w:t>ты в соответствии с требованиями банка. Для участия в Программе в настоящее время подписаны соглашения с 11 уполномоченными банками: ПАО Сбербанк, Банк ВТБ (1ТАО), АО «</w:t>
      </w:r>
      <w:proofErr w:type="spellStart"/>
      <w:r w:rsidRPr="001907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Россельхозбанк</w:t>
      </w:r>
      <w:proofErr w:type="spellEnd"/>
      <w:r w:rsidRPr="001907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», ПAO «</w:t>
      </w:r>
      <w:proofErr w:type="spellStart"/>
      <w:r w:rsidRPr="001907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Пром-связьбанк</w:t>
      </w:r>
      <w:proofErr w:type="spellEnd"/>
      <w:r w:rsidRPr="001907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», АО «АЛЬФА - БА11К», Банк ГИБ (АО), ПАО РОСБАНК, ОАО «Банк Москвы», ПАО «Банк «ФК Открытие», ВТБ24 (ПАО), РНКБ Банк (ПАО).</w:t>
      </w:r>
    </w:p>
    <w:p w:rsidR="00190759" w:rsidRPr="00190759" w:rsidRDefault="00190759" w:rsidP="00190759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907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Подробная информация об уполномоченных банках, приоритетных отраслях, условиях и требованиях, порядке взаимодействия с уполномо</w:t>
      </w:r>
      <w:r w:rsidRPr="001907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oftHyphen/>
        <w:t xml:space="preserve">ченными банками размещена на сайте Корпорации (http://www.http://corpmsp.ru/bankam/programma </w:t>
      </w:r>
      <w:proofErr w:type="spellStart"/>
      <w:r w:rsidRPr="001907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stimulir</w:t>
      </w:r>
      <w:proofErr w:type="spellEnd"/>
      <w:r w:rsidRPr="001907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/).</w:t>
      </w:r>
    </w:p>
    <w:p w:rsidR="00190759" w:rsidRPr="00190759" w:rsidRDefault="00190759" w:rsidP="00190759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907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F22BC" w:rsidRDefault="00AF22BC">
      <w:bookmarkStart w:id="0" w:name="_GoBack"/>
      <w:bookmarkEnd w:id="0"/>
    </w:p>
    <w:sectPr w:rsidR="00AF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33"/>
    <w:rsid w:val="00190759"/>
    <w:rsid w:val="001D0533"/>
    <w:rsid w:val="00A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7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6472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8036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403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2016-05-18T07:27:00Z</dcterms:created>
  <dcterms:modified xsi:type="dcterms:W3CDTF">2016-05-18T07:27:00Z</dcterms:modified>
</cp:coreProperties>
</file>