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FF" w:rsidRDefault="00E411FF" w:rsidP="00E411FF">
      <w:pPr>
        <w:pStyle w:val="a4"/>
      </w:pPr>
      <w:r>
        <w:rPr>
          <w:noProof/>
          <w:lang w:eastAsia="ru-RU"/>
        </w:rPr>
        <w:drawing>
          <wp:inline distT="0" distB="0" distL="0" distR="0" wp14:anchorId="34663981" wp14:editId="50B8CF3F">
            <wp:extent cx="2619375" cy="918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54" cy="93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1FF" w:rsidRPr="00E411FF" w:rsidRDefault="00E411FF" w:rsidP="00E411FF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19.09.2022</w:t>
      </w:r>
    </w:p>
    <w:p w:rsidR="00CA6A92" w:rsidRPr="00CA6A92" w:rsidRDefault="00F002E6" w:rsidP="00E41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6B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76B01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  <w:r w:rsidRPr="00D76B01">
        <w:rPr>
          <w:rFonts w:ascii="Times New Roman" w:hAnsi="Times New Roman" w:cs="Times New Roman"/>
          <w:b/>
          <w:sz w:val="28"/>
          <w:szCs w:val="28"/>
        </w:rPr>
        <w:t xml:space="preserve"> стала доступна отправка заявлений в </w:t>
      </w:r>
      <w:proofErr w:type="spellStart"/>
      <w:r w:rsidRPr="00D76B0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76B01">
        <w:rPr>
          <w:rFonts w:ascii="Times New Roman" w:hAnsi="Times New Roman" w:cs="Times New Roman"/>
          <w:b/>
          <w:sz w:val="28"/>
          <w:szCs w:val="28"/>
        </w:rPr>
        <w:t xml:space="preserve"> на исправление т</w:t>
      </w:r>
      <w:r w:rsidR="00D76B01">
        <w:rPr>
          <w:rFonts w:ascii="Times New Roman" w:hAnsi="Times New Roman" w:cs="Times New Roman"/>
          <w:b/>
          <w:sz w:val="28"/>
          <w:szCs w:val="28"/>
        </w:rPr>
        <w:t>ехнической ошибки в данных ЕГРН</w:t>
      </w:r>
    </w:p>
    <w:bookmarkEnd w:id="0"/>
    <w:p w:rsidR="0095477A" w:rsidRDefault="00F002E6" w:rsidP="00D76B01">
      <w:pPr>
        <w:ind w:firstLine="708"/>
        <w:contextualSpacing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доступна отправка заявлений в </w:t>
      </w:r>
      <w:proofErr w:type="spellStart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исправление технической ошибки в данных ЕГРН полностью </w:t>
      </w:r>
      <w:hyperlink r:id="rId7" w:history="1">
        <w:r w:rsidRPr="00F002E6">
          <w:rPr>
            <w:rStyle w:val="a3"/>
            <w:rFonts w:ascii="Times New Roman" w:hAnsi="Times New Roman" w:cs="Times New Roman"/>
            <w:sz w:val="28"/>
            <w:szCs w:val="28"/>
          </w:rPr>
          <w:t>онлайн</w:t>
        </w:r>
      </w:hyperlink>
      <w:r w:rsidRPr="00F002E6">
        <w:rPr>
          <w:rFonts w:ascii="Times New Roman" w:hAnsi="Times New Roman" w:cs="Times New Roman"/>
          <w:color w:val="292C2F"/>
          <w:sz w:val="28"/>
          <w:szCs w:val="28"/>
        </w:rPr>
        <w:t xml:space="preserve">. </w:t>
      </w:r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настоящий момент подписать заявление на услугу можно в мобильном приложении «</w:t>
      </w:r>
      <w:proofErr w:type="spellStart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Госключ</w:t>
      </w:r>
      <w:proofErr w:type="spellEnd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». Для обладателей электронных подписей, выданных удостоверяющими центрами, подписание заявления будет доступно в ближайшее время.</w:t>
      </w:r>
    </w:p>
    <w:p w:rsidR="0095477A" w:rsidRDefault="00D76B01" w:rsidP="00D76B0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</w:t>
      </w:r>
      <w:proofErr w:type="spellEnd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совместно с </w:t>
      </w:r>
      <w:proofErr w:type="spellStart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Минцифры</w:t>
      </w:r>
      <w:proofErr w:type="spellEnd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России проводит работу по выводу услуг ведомства на Единый портал </w:t>
      </w:r>
      <w:proofErr w:type="spellStart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госуслуг</w:t>
      </w:r>
      <w:proofErr w:type="spellEnd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что способствует повышению доступности услуг и сокращению сроков их предоставления.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5477A"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раньше подача заявлений на исправление технической ошибки об объекте недвижимости была доступна на сайте Росреестра или через МФЦ, то теперь заявители могут подать заявление на услугу через Единый портал, а получить усиленную электронную подпись прямо в своем смартфоне – через приложение «</w:t>
      </w:r>
      <w:proofErr w:type="spellStart"/>
      <w:r w:rsidR="0095477A"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Госключ</w:t>
      </w:r>
      <w:proofErr w:type="spellEnd"/>
      <w:r w:rsidR="0095477A"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(ссылка на него появ</w:t>
      </w:r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ится при заполнении заявления)</w:t>
      </w:r>
      <w:r w:rsidR="00CA6A92"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CA6A92"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 </w:t>
      </w:r>
      <w:proofErr w:type="spellStart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Александр Емельянов. </w:t>
      </w:r>
    </w:p>
    <w:p w:rsidR="00E411FF" w:rsidRDefault="00D76B01" w:rsidP="00E411FF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получить услугу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настоящий момент?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 xml:space="preserve">Авторизуйтесь на портале </w:t>
      </w:r>
      <w:proofErr w:type="spellStart"/>
      <w:r w:rsidRPr="00CA6A92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A6A92">
        <w:rPr>
          <w:rFonts w:ascii="Times New Roman" w:hAnsi="Times New Roman" w:cs="Times New Roman"/>
          <w:color w:val="000000"/>
          <w:sz w:val="28"/>
          <w:szCs w:val="28"/>
        </w:rPr>
        <w:t xml:space="preserve"> и выберите услугу </w:t>
      </w:r>
      <w:hyperlink r:id="rId8" w:tgtFrame="_blank" w:history="1">
        <w:r w:rsidRPr="00CA6A92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«Исправление ошибок в ЕГРН».</w:t>
        </w:r>
      </w:hyperlink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Укажите, в каких сведениях надо исправить техническую ошибку — о праве, в описании объекта или в других.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Проверьте личные данные — паспорт, телефон, адрес и ИНН.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Если данные по недвижимости не появились автоматически, выберите объект или укажите его кадастровый номер.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Укажите, какие сведения нужно исправить.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Подпишите заявление с помощью «</w:t>
      </w:r>
      <w:proofErr w:type="spellStart"/>
      <w:r w:rsidRPr="00CA6A92">
        <w:rPr>
          <w:rFonts w:ascii="Times New Roman" w:hAnsi="Times New Roman" w:cs="Times New Roman"/>
          <w:color w:val="000000"/>
          <w:sz w:val="28"/>
          <w:szCs w:val="28"/>
        </w:rPr>
        <w:t>Госключа</w:t>
      </w:r>
      <w:proofErr w:type="spellEnd"/>
      <w:r w:rsidRPr="00CA6A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A6A92" w:rsidRDefault="00E411FF" w:rsidP="00D76B01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уйдет в </w:t>
      </w:r>
      <w:proofErr w:type="spellStart"/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автоматически, его будут рассматривать максимум три дня. Если ошибка есть, </w:t>
      </w:r>
      <w:proofErr w:type="spellStart"/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внесет изменения в ЕГРН. Если посчитают, что ошибки нет, придет отказ.</w:t>
      </w:r>
    </w:p>
    <w:p w:rsidR="00E411FF" w:rsidRPr="00E411FF" w:rsidRDefault="00E411FF" w:rsidP="00D76B01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1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«Услуги с недвижимостью является одними из самых востребованных, поэтому очень важно упрощать оформление таких сделок. С выводом основных услуг Росреестра на портал их получение становится еще удобнее и доступнее для граждан»,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прокомментировала заместитель председателя Общественной палаты Курской области, член Общественного совета при Управлении Людмила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Дрёмова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E411FF" w:rsidRPr="00E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6008"/>
    <w:multiLevelType w:val="multilevel"/>
    <w:tmpl w:val="991C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6"/>
    <w:rsid w:val="004661C3"/>
    <w:rsid w:val="00597F36"/>
    <w:rsid w:val="00834EEB"/>
    <w:rsid w:val="00894A1F"/>
    <w:rsid w:val="0095477A"/>
    <w:rsid w:val="009C5DEE"/>
    <w:rsid w:val="00CA4BDF"/>
    <w:rsid w:val="00CA6A92"/>
    <w:rsid w:val="00D56587"/>
    <w:rsid w:val="00D76B01"/>
    <w:rsid w:val="00E411FF"/>
    <w:rsid w:val="00E77DC6"/>
    <w:rsid w:val="00F0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E6"/>
    <w:rPr>
      <w:color w:val="0000FF"/>
      <w:u w:val="single"/>
    </w:rPr>
  </w:style>
  <w:style w:type="paragraph" w:styleId="a4">
    <w:name w:val="No Spacing"/>
    <w:uiPriority w:val="1"/>
    <w:qFormat/>
    <w:rsid w:val="00E411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E6"/>
    <w:rPr>
      <w:color w:val="0000FF"/>
      <w:u w:val="single"/>
    </w:rPr>
  </w:style>
  <w:style w:type="paragraph" w:styleId="a4">
    <w:name w:val="No Spacing"/>
    <w:uiPriority w:val="1"/>
    <w:qFormat/>
    <w:rsid w:val="00E411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64/1/form?_=1663182228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00464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Admin</cp:lastModifiedBy>
  <cp:revision>2</cp:revision>
  <dcterms:created xsi:type="dcterms:W3CDTF">2022-09-19T08:02:00Z</dcterms:created>
  <dcterms:modified xsi:type="dcterms:W3CDTF">2022-09-19T08:02:00Z</dcterms:modified>
</cp:coreProperties>
</file>