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42" w14:textId="77777777" w:rsidR="0064144E" w:rsidRDefault="0064144E" w:rsidP="0064144E">
      <w:pPr>
        <w:widowControl w:val="0"/>
        <w:autoSpaceDE w:val="0"/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Предоставление услуги осуществляется в соответствии с:</w:t>
      </w:r>
    </w:p>
    <w:p w14:paraId="3A30852D" w14:textId="77777777" w:rsidR="0064144E" w:rsidRDefault="0064144E" w:rsidP="0064144E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</w:p>
    <w:p w14:paraId="7271E7D6" w14:textId="77777777" w:rsidR="0064144E" w:rsidRDefault="0064144E" w:rsidP="0064144E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</w:rPr>
          <w:t>1993 г</w:t>
        </w:r>
      </w:smartTag>
      <w:r>
        <w:rPr>
          <w:rFonts w:ascii="Arial" w:hAnsi="Arial" w:cs="Arial"/>
        </w:rPr>
        <w:t>. №237);</w:t>
      </w:r>
    </w:p>
    <w:p w14:paraId="16D7EA71" w14:textId="77777777" w:rsidR="0064144E" w:rsidRDefault="0064144E" w:rsidP="0064144E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Семейным </w:t>
      </w:r>
      <w:hyperlink r:id="rId4" w:history="1">
        <w:r>
          <w:rPr>
            <w:rStyle w:val="a3"/>
            <w:rFonts w:ascii="Arial" w:hAnsi="Arial" w:cs="Arial"/>
          </w:rPr>
          <w:t>кодекс</w:t>
        </w:r>
      </w:hyperlink>
      <w:r>
        <w:rPr>
          <w:rFonts w:ascii="Arial" w:hAnsi="Arial" w:cs="Arial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1 ст. 16); </w:t>
      </w:r>
    </w:p>
    <w:p w14:paraId="7449A187" w14:textId="77777777" w:rsidR="0064144E" w:rsidRDefault="0064144E" w:rsidP="0064144E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</w:rPr>
          <w:t>1994 г</w:t>
        </w:r>
      </w:smartTag>
      <w:r>
        <w:rPr>
          <w:rFonts w:ascii="Arial" w:hAnsi="Arial" w:cs="Arial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</w:rPr>
          <w:t>1994 г</w:t>
        </w:r>
      </w:smartTag>
      <w:r>
        <w:rPr>
          <w:rFonts w:ascii="Arial" w:hAnsi="Arial" w:cs="Arial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Arial" w:hAnsi="Arial" w:cs="Arial"/>
          </w:rPr>
          <w:t>1996 г</w:t>
        </w:r>
      </w:smartTag>
      <w:r>
        <w:rPr>
          <w:rFonts w:ascii="Arial" w:hAnsi="Arial" w:cs="Arial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Arial" w:hAnsi="Arial" w:cs="Arial"/>
          </w:rPr>
          <w:t>2001 г</w:t>
        </w:r>
      </w:smartTag>
      <w:r>
        <w:rPr>
          <w:rFonts w:ascii="Arial" w:hAnsi="Arial" w:cs="Arial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№ 52 (часть I) ст. 5496);</w:t>
      </w:r>
    </w:p>
    <w:p w14:paraId="47C6A5E3" w14:textId="77777777" w:rsidR="0064144E" w:rsidRDefault="0064144E" w:rsidP="0064144E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2AD6DA65" w14:textId="77777777" w:rsidR="0064144E" w:rsidRDefault="0064144E" w:rsidP="0064144E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14:paraId="0F8521DF" w14:textId="77777777" w:rsidR="0064144E" w:rsidRDefault="0064144E" w:rsidP="0064144E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Cs/>
            <w:lang w:eastAsia="en-US"/>
          </w:rPr>
          <w:t>1997 г</w:t>
        </w:r>
      </w:smartTag>
      <w:r>
        <w:rPr>
          <w:rFonts w:ascii="Arial" w:hAnsi="Arial" w:cs="Arial"/>
          <w:bCs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Cs/>
            <w:lang w:eastAsia="en-US"/>
          </w:rPr>
          <w:t>1997 г</w:t>
        </w:r>
      </w:smartTag>
      <w:r>
        <w:rPr>
          <w:rFonts w:ascii="Arial" w:hAnsi="Arial" w:cs="Arial"/>
          <w:bCs/>
          <w:lang w:eastAsia="en-US"/>
        </w:rPr>
        <w:t>., № 47, ст. 5340);</w:t>
      </w:r>
    </w:p>
    <w:p w14:paraId="01711EF0" w14:textId="77777777" w:rsidR="0064144E" w:rsidRDefault="0064144E" w:rsidP="0064144E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Законом Курской области от 04.01.2003 № 1-ЗКО «Об административных правонарушениях в Курской области» </w:t>
      </w:r>
      <w:r>
        <w:rPr>
          <w:rFonts w:ascii="Arial" w:hAnsi="Arial" w:cs="Arial"/>
        </w:rPr>
        <w:t xml:space="preserve">(газета «Курская Правда» от 11.01.2003, </w:t>
      </w:r>
      <w:proofErr w:type="gramStart"/>
      <w:r>
        <w:rPr>
          <w:rFonts w:ascii="Arial" w:hAnsi="Arial" w:cs="Arial"/>
        </w:rPr>
        <w:t>№  4</w:t>
      </w:r>
      <w:proofErr w:type="gramEnd"/>
      <w:r>
        <w:rPr>
          <w:rFonts w:ascii="Arial" w:hAnsi="Arial" w:cs="Arial"/>
        </w:rPr>
        <w:t>-5);</w:t>
      </w:r>
    </w:p>
    <w:p w14:paraId="6BBC9621" w14:textId="77777777" w:rsidR="0064144E" w:rsidRDefault="0064144E" w:rsidP="0064144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распоряжением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14:paraId="3CD871FE" w14:textId="77777777" w:rsidR="0064144E" w:rsidRDefault="0064144E" w:rsidP="0064144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Постановление Администрации </w:t>
      </w:r>
      <w:proofErr w:type="spellStart"/>
      <w:r>
        <w:rPr>
          <w:rFonts w:ascii="Arial" w:eastAsia="Calibri" w:hAnsi="Arial" w:cs="Arial"/>
          <w:lang w:eastAsia="en-US"/>
        </w:rPr>
        <w:t>Дичнянского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14:paraId="5699E1FB" w14:textId="77777777" w:rsidR="0064144E" w:rsidRDefault="0064144E" w:rsidP="0064144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Постановление Администрации </w:t>
      </w:r>
      <w:proofErr w:type="spellStart"/>
      <w:r>
        <w:rPr>
          <w:rFonts w:ascii="Arial" w:eastAsia="Calibri" w:hAnsi="Arial" w:cs="Arial"/>
          <w:lang w:eastAsia="en-US"/>
        </w:rPr>
        <w:t>Дичнянского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Arial" w:eastAsia="Calibri" w:hAnsi="Arial" w:cs="Arial"/>
          <w:lang w:eastAsia="en-US"/>
        </w:rPr>
        <w:t>Дичнянского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rFonts w:ascii="Arial" w:eastAsia="Calibri" w:hAnsi="Arial" w:cs="Arial"/>
          <w:lang w:eastAsia="en-US"/>
        </w:rPr>
        <w:t>Дичнянского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Курчатовского района Курской области» (размещено на официальном сайте ОМСУ: http://дичнянский-сельсовет.рф);</w:t>
      </w:r>
    </w:p>
    <w:p w14:paraId="687F49AD" w14:textId="77777777" w:rsidR="0064144E" w:rsidRDefault="0064144E" w:rsidP="0064144E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lastRenderedPageBreak/>
        <w:t>- Устав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Дичнянский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сельсовет» Курчатовского района Курской области (принят Собрания депутатов </w:t>
      </w:r>
      <w:proofErr w:type="spellStart"/>
      <w:r>
        <w:rPr>
          <w:rFonts w:ascii="Arial" w:eastAsia="Calibri" w:hAnsi="Arial" w:cs="Arial"/>
          <w:lang w:eastAsia="en-US"/>
        </w:rPr>
        <w:t>Дичнянского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14:paraId="70D62CEE" w14:textId="77777777" w:rsidR="00854DC7" w:rsidRDefault="00854DC7"/>
    <w:sectPr w:rsidR="0085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2"/>
    <w:rsid w:val="0064144E"/>
    <w:rsid w:val="00853CE2"/>
    <w:rsid w:val="008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6EC9-724B-41C2-827C-D3CB3FF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2021-06-03T13:01:00Z</dcterms:created>
  <dcterms:modified xsi:type="dcterms:W3CDTF">2021-06-03T13:05:00Z</dcterms:modified>
</cp:coreProperties>
</file>